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1A5" w:rsidRPr="002061C2" w:rsidRDefault="00480A3E" w:rsidP="002061C2">
      <w:r>
        <w:t xml:space="preserve"> </w:t>
      </w:r>
    </w:p>
    <w:p w:rsidR="001431A5" w:rsidRPr="00394F37" w:rsidRDefault="001431A5" w:rsidP="00394F37"/>
    <w:p w:rsidR="001431A5" w:rsidRPr="00394F37" w:rsidRDefault="00404FAB" w:rsidP="00394F37">
      <w:r>
        <w:rPr>
          <w:noProof/>
          <w:lang w:eastAsia="en-NZ"/>
        </w:rPr>
        <w:drawing>
          <wp:anchor distT="0" distB="0" distL="114300" distR="114300" simplePos="0" relativeHeight="251715584" behindDoc="0" locked="0" layoutInCell="1" allowOverlap="1">
            <wp:simplePos x="0" y="0"/>
            <wp:positionH relativeFrom="page">
              <wp:posOffset>0</wp:posOffset>
            </wp:positionH>
            <wp:positionV relativeFrom="page">
              <wp:posOffset>0</wp:posOffset>
            </wp:positionV>
            <wp:extent cx="7704000" cy="10890000"/>
            <wp:effectExtent l="0" t="0" r="0" b="6985"/>
            <wp:wrapNone/>
            <wp:docPr id="7" name="Picture 7" descr="This image is the cover of the document Public Information Management: Director's Guideline for Civil Defence Emergency Management Groups [DGL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09072013_5.png"/>
                    <pic:cNvPicPr/>
                  </pic:nvPicPr>
                  <pic:blipFill>
                    <a:blip r:embed="rId9">
                      <a:extLst>
                        <a:ext uri="{28A0092B-C50C-407E-A947-70E740481C1C}">
                          <a14:useLocalDpi xmlns:a14="http://schemas.microsoft.com/office/drawing/2010/main" val="0"/>
                        </a:ext>
                      </a:extLst>
                    </a:blip>
                    <a:stretch>
                      <a:fillRect/>
                    </a:stretch>
                  </pic:blipFill>
                  <pic:spPr>
                    <a:xfrm>
                      <a:off x="0" y="0"/>
                      <a:ext cx="7704000" cy="10890000"/>
                    </a:xfrm>
                    <a:prstGeom prst="rect">
                      <a:avLst/>
                    </a:prstGeom>
                  </pic:spPr>
                </pic:pic>
              </a:graphicData>
            </a:graphic>
            <wp14:sizeRelH relativeFrom="margin">
              <wp14:pctWidth>0</wp14:pctWidth>
            </wp14:sizeRelH>
            <wp14:sizeRelV relativeFrom="margin">
              <wp14:pctHeight>0</wp14:pctHeight>
            </wp14:sizeRelV>
          </wp:anchor>
        </w:drawing>
      </w:r>
    </w:p>
    <w:p w:rsidR="00DA4A69" w:rsidRDefault="00DA4A69" w:rsidP="00394F37">
      <w:pPr>
        <w:sectPr w:rsidR="00DA4A69" w:rsidSect="003A372E">
          <w:headerReference w:type="default" r:id="rId10"/>
          <w:footerReference w:type="even" r:id="rId11"/>
          <w:footerReference w:type="first" r:id="rId12"/>
          <w:pgSz w:w="11907" w:h="16840" w:code="9"/>
          <w:pgMar w:top="709" w:right="680" w:bottom="993" w:left="737" w:header="284" w:footer="203" w:gutter="0"/>
          <w:cols w:space="720"/>
          <w:docGrid w:linePitch="326"/>
        </w:sectPr>
      </w:pPr>
    </w:p>
    <w:p w:rsidR="00800EBE" w:rsidRPr="00394F37" w:rsidRDefault="00800EBE" w:rsidP="00394F37"/>
    <w:p w:rsidR="00AB326D" w:rsidRDefault="00AB326D" w:rsidP="0069038B">
      <w:pPr>
        <w:pStyle w:val="Insidecoverdocname"/>
      </w:pPr>
      <w:r>
        <w:t>Public Information Management</w:t>
      </w:r>
      <w:r w:rsidR="00401D2E" w:rsidRPr="00401D2E">
        <w:t xml:space="preserve"> </w:t>
      </w:r>
    </w:p>
    <w:p w:rsidR="001431A5" w:rsidRPr="00394F37" w:rsidRDefault="00AB326D" w:rsidP="0069038B">
      <w:pPr>
        <w:pStyle w:val="Insidecoverdocname2"/>
      </w:pPr>
      <w:r w:rsidRPr="00AB326D">
        <w:t>Director’s Guideline for Civil Defence Emergency Management Groups</w:t>
      </w:r>
      <w:r w:rsidR="004C0B8F">
        <w:t xml:space="preserve"> [</w:t>
      </w:r>
      <w:r w:rsidR="006557CF">
        <w:t>DGL14/13</w:t>
      </w:r>
      <w:r w:rsidR="004C0B8F">
        <w:t>]</w:t>
      </w:r>
    </w:p>
    <w:p w:rsidR="00125B69" w:rsidRDefault="00125B69" w:rsidP="0082199B">
      <w:pPr>
        <w:pStyle w:val="Insidecovernormal"/>
      </w:pPr>
    </w:p>
    <w:p w:rsidR="001431A5" w:rsidRPr="006557CF" w:rsidRDefault="00A62E87" w:rsidP="00125B69">
      <w:pPr>
        <w:pStyle w:val="Insidecoverdateandauthority"/>
      </w:pPr>
      <w:r w:rsidRPr="006557CF">
        <w:t>June 2013</w:t>
      </w:r>
    </w:p>
    <w:p w:rsidR="001431A5" w:rsidRPr="00394F37" w:rsidRDefault="001431A5" w:rsidP="0082199B">
      <w:pPr>
        <w:pStyle w:val="Insidecovernormal"/>
      </w:pPr>
      <w:r w:rsidRPr="006557CF">
        <w:t>ISBN 0-478-</w:t>
      </w:r>
      <w:r w:rsidR="006557CF" w:rsidRPr="006557CF">
        <w:t>35572-7</w:t>
      </w:r>
    </w:p>
    <w:p w:rsidR="001431A5" w:rsidRPr="00394F37" w:rsidRDefault="001431A5" w:rsidP="0082199B">
      <w:pPr>
        <w:pStyle w:val="Insidecovernormal"/>
      </w:pPr>
      <w:r w:rsidRPr="00394F37">
        <w:t>Published by the Ministry of Civil Defence &amp; Emergency Management</w:t>
      </w:r>
    </w:p>
    <w:p w:rsidR="001431A5" w:rsidRDefault="001431A5" w:rsidP="00125B69">
      <w:pPr>
        <w:pStyle w:val="Insidecovernormal"/>
      </w:pPr>
    </w:p>
    <w:p w:rsidR="00125B69" w:rsidRDefault="00125B69" w:rsidP="00125B69">
      <w:pPr>
        <w:pStyle w:val="Insidecoverdateandauthority"/>
      </w:pPr>
      <w:r>
        <w:t>Authority</w:t>
      </w:r>
    </w:p>
    <w:p w:rsidR="005F576F" w:rsidRDefault="00125B69" w:rsidP="0082199B">
      <w:pPr>
        <w:pStyle w:val="Insidecovernormal"/>
      </w:pPr>
      <w:r>
        <w:t xml:space="preserve">This guideline has been issued by the Director of the Ministry of Civil Defence </w:t>
      </w:r>
      <w:r w:rsidR="008A61A5">
        <w:t xml:space="preserve">&amp; </w:t>
      </w:r>
      <w:r>
        <w:t xml:space="preserve">Emergency Management pursuant to </w:t>
      </w:r>
      <w:proofErr w:type="gramStart"/>
      <w:r>
        <w:t>s9(</w:t>
      </w:r>
      <w:proofErr w:type="gramEnd"/>
      <w:r>
        <w:t>3) of the Civil Defence Emergency Management (CDEM) Act 2002. It provides assistance to CDEM Groups in the preparation for, and carrying out of, public information management for emergencies.</w:t>
      </w:r>
    </w:p>
    <w:p w:rsidR="00800EBE" w:rsidRPr="00394F37" w:rsidRDefault="00800EBE" w:rsidP="0082199B">
      <w:pPr>
        <w:pStyle w:val="Insidecovernormal"/>
      </w:pPr>
    </w:p>
    <w:p w:rsidR="001431A5" w:rsidRPr="00DA4A69" w:rsidRDefault="001431A5" w:rsidP="0082199B">
      <w:pPr>
        <w:pStyle w:val="Insidecovernormal"/>
      </w:pPr>
      <w:r w:rsidRPr="00394F37">
        <w:t xml:space="preserve">This document is not copyright and may be reproduced with acknowledgement. It is available, along with further information about the Ministry, </w:t>
      </w:r>
      <w:r w:rsidR="0069038B">
        <w:t xml:space="preserve">on the MCDEM website </w:t>
      </w:r>
      <w:hyperlink r:id="rId13" w:history="1">
        <w:r>
          <w:rPr>
            <w:rStyle w:val="Hyperlink"/>
            <w:rFonts w:cs="Arial"/>
          </w:rPr>
          <w:t>www.civildefence.govt.nz</w:t>
        </w:r>
      </w:hyperlink>
      <w:r w:rsidR="00DA4A69" w:rsidRPr="00DA4A69">
        <w:t>.</w:t>
      </w:r>
    </w:p>
    <w:p w:rsidR="00125B69" w:rsidRDefault="00125B69" w:rsidP="0082199B">
      <w:pPr>
        <w:pStyle w:val="Insidecovernormal"/>
      </w:pPr>
    </w:p>
    <w:p w:rsidR="00125B69" w:rsidRDefault="00125B69" w:rsidP="0069038B">
      <w:pPr>
        <w:pStyle w:val="Insidecovernormal"/>
      </w:pPr>
    </w:p>
    <w:p w:rsidR="00F93B2A" w:rsidRDefault="00F93B2A" w:rsidP="0069038B">
      <w:pPr>
        <w:pStyle w:val="Insidecovernormal"/>
      </w:pPr>
    </w:p>
    <w:p w:rsidR="00F93B2A" w:rsidRDefault="00E610E1" w:rsidP="0069038B">
      <w:pPr>
        <w:pStyle w:val="Insidecovernormal"/>
      </w:pPr>
      <w:r>
        <w:rPr>
          <w:noProof/>
          <w:lang w:eastAsia="en-NZ"/>
        </w:rPr>
        <w:drawing>
          <wp:inline distT="0" distB="0" distL="0" distR="0" wp14:anchorId="02F1A46C" wp14:editId="0B3D7D4F">
            <wp:extent cx="2004464" cy="561975"/>
            <wp:effectExtent l="0" t="0" r="0" b="0"/>
            <wp:docPr id="37" name="Picture 37" descr="This image is the logo of the Ministry of Civil Defence &amp; Emergenc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 14-36-42 552301DB - MCDEM-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9555" cy="566206"/>
                    </a:xfrm>
                    <a:prstGeom prst="rect">
                      <a:avLst/>
                    </a:prstGeom>
                  </pic:spPr>
                </pic:pic>
              </a:graphicData>
            </a:graphic>
          </wp:inline>
        </w:drawing>
      </w:r>
    </w:p>
    <w:p w:rsidR="00125B69" w:rsidRDefault="00125B69" w:rsidP="0069038B">
      <w:pPr>
        <w:pStyle w:val="Insidecovernormal"/>
      </w:pPr>
    </w:p>
    <w:p w:rsidR="001431A5" w:rsidRPr="00394F37" w:rsidRDefault="001431A5" w:rsidP="0082199B">
      <w:pPr>
        <w:pStyle w:val="Insidecovernormal"/>
      </w:pPr>
      <w:r w:rsidRPr="00394F37">
        <w:t>Ministry of Civil Defence &amp; Emergency Management</w:t>
      </w:r>
    </w:p>
    <w:p w:rsidR="001431A5" w:rsidRPr="00394F37" w:rsidRDefault="001431A5" w:rsidP="0082199B">
      <w:pPr>
        <w:pStyle w:val="Insidecovernormal"/>
      </w:pPr>
      <w:r w:rsidRPr="00394F37">
        <w:t>PO Box 5010</w:t>
      </w:r>
    </w:p>
    <w:p w:rsidR="001431A5" w:rsidRPr="00394F37" w:rsidRDefault="001431A5" w:rsidP="0082199B">
      <w:pPr>
        <w:pStyle w:val="Insidecovernormal"/>
      </w:pPr>
      <w:r w:rsidRPr="00394F37">
        <w:t>Wellington</w:t>
      </w:r>
    </w:p>
    <w:p w:rsidR="001431A5" w:rsidRPr="00394F37" w:rsidRDefault="001431A5" w:rsidP="0082199B">
      <w:pPr>
        <w:pStyle w:val="Insidecovernormal"/>
      </w:pPr>
      <w:r w:rsidRPr="00394F37">
        <w:t>New Zealand</w:t>
      </w:r>
    </w:p>
    <w:p w:rsidR="001431A5" w:rsidRPr="00394F37" w:rsidRDefault="001431A5" w:rsidP="0082199B">
      <w:pPr>
        <w:pStyle w:val="Insidecovernormal"/>
      </w:pPr>
      <w:r w:rsidRPr="00394F37">
        <w:t>Tel: +64 473 7363</w:t>
      </w:r>
    </w:p>
    <w:p w:rsidR="001431A5" w:rsidRPr="00394F37" w:rsidRDefault="001431A5" w:rsidP="0082199B">
      <w:pPr>
        <w:pStyle w:val="Insidecovernormal"/>
      </w:pPr>
      <w:r w:rsidRPr="00394F37">
        <w:t>Fax: +64 473 7369</w:t>
      </w:r>
    </w:p>
    <w:p w:rsidR="0082199B" w:rsidRDefault="0082199B" w:rsidP="0082199B">
      <w:pPr>
        <w:pStyle w:val="Insidecovernormal"/>
      </w:pPr>
    </w:p>
    <w:p w:rsidR="00E46FF3" w:rsidRDefault="001431A5" w:rsidP="0082199B">
      <w:pPr>
        <w:pStyle w:val="Insidecovernormal"/>
        <w:rPr>
          <w:rStyle w:val="Hyperlink"/>
          <w:rFonts w:cs="Arial"/>
        </w:rPr>
      </w:pPr>
      <w:r>
        <w:t xml:space="preserve">Email: </w:t>
      </w:r>
      <w:hyperlink r:id="rId15" w:history="1">
        <w:r>
          <w:rPr>
            <w:rStyle w:val="Hyperlink"/>
            <w:rFonts w:cs="Arial"/>
          </w:rPr>
          <w:t>emergency.management@dia.govt.nz</w:t>
        </w:r>
      </w:hyperlink>
    </w:p>
    <w:p w:rsidR="00DA4A69" w:rsidRPr="00DA4A69" w:rsidRDefault="00DA4A69" w:rsidP="00DA4A69">
      <w:pPr>
        <w:pStyle w:val="Insidecovernormal"/>
      </w:pPr>
      <w:r>
        <w:t>Website:</w:t>
      </w:r>
      <w:r w:rsidRPr="00DA4A69">
        <w:t xml:space="preserve"> </w:t>
      </w:r>
      <w:hyperlink r:id="rId16" w:history="1">
        <w:r>
          <w:rPr>
            <w:rStyle w:val="Hyperlink"/>
            <w:rFonts w:cs="Arial"/>
          </w:rPr>
          <w:t>www.civildefence.govt.nz</w:t>
        </w:r>
      </w:hyperlink>
    </w:p>
    <w:p w:rsidR="005F576F" w:rsidRDefault="005F576F" w:rsidP="001431A5">
      <w:pPr>
        <w:pStyle w:val="BodyText"/>
        <w:rPr>
          <w:rStyle w:val="Hyperlink"/>
          <w:rFonts w:cs="Arial"/>
        </w:rPr>
      </w:pPr>
    </w:p>
    <w:p w:rsidR="005F576F" w:rsidRDefault="005F576F" w:rsidP="001431A5">
      <w:pPr>
        <w:pStyle w:val="BodyText"/>
        <w:rPr>
          <w:rStyle w:val="Hyperlink"/>
          <w:rFonts w:cs="Arial"/>
        </w:rPr>
        <w:sectPr w:rsidR="005F576F" w:rsidSect="00DA4A69">
          <w:pgSz w:w="11907" w:h="16840" w:code="9"/>
          <w:pgMar w:top="7797" w:right="680" w:bottom="993" w:left="737" w:header="284" w:footer="203" w:gutter="0"/>
          <w:cols w:space="720"/>
          <w:docGrid w:linePitch="326"/>
        </w:sectPr>
      </w:pPr>
    </w:p>
    <w:p w:rsidR="001431A5" w:rsidRPr="00FB55BB" w:rsidRDefault="001431A5" w:rsidP="00FB55BB">
      <w:pPr>
        <w:pStyle w:val="Title2"/>
      </w:pPr>
      <w:bookmarkStart w:id="0" w:name="_Toc166994075"/>
      <w:r w:rsidRPr="00FB55BB">
        <w:lastRenderedPageBreak/>
        <w:t>Foreword</w:t>
      </w:r>
      <w:bookmarkEnd w:id="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7700"/>
      </w:tblGrid>
      <w:tr w:rsidR="001B04E1" w:rsidTr="009B0DFE">
        <w:tc>
          <w:tcPr>
            <w:tcW w:w="1763" w:type="dxa"/>
            <w:tcMar>
              <w:right w:w="227" w:type="dxa"/>
            </w:tcMar>
          </w:tcPr>
          <w:p w:rsidR="001B04E1" w:rsidRDefault="001B04E1" w:rsidP="001B04E1">
            <w:pPr>
              <w:pStyle w:val="LHcolumn"/>
            </w:pPr>
          </w:p>
        </w:tc>
        <w:tc>
          <w:tcPr>
            <w:tcW w:w="7700" w:type="dxa"/>
          </w:tcPr>
          <w:p w:rsidR="001B04E1" w:rsidRDefault="001B04E1" w:rsidP="001B04E1">
            <w:r w:rsidRPr="001B04E1">
              <w:t>Public information management (PIM) is a key part of a successful emergency response. It aims to give the lead agency what has been described as the “authoritative voice”. If the lead agency does not achieve that, then there are plenty of unofficial commentators who will fill the vacuum with potentially disastrous consequences.</w:t>
            </w:r>
          </w:p>
          <w:p w:rsidR="009B0DFE" w:rsidRDefault="009B0DFE" w:rsidP="009B0DFE">
            <w:pPr>
              <w:pStyle w:val="Spacer"/>
            </w:pPr>
          </w:p>
          <w:p w:rsidR="009B0DFE" w:rsidRDefault="009B0DFE" w:rsidP="009B0DFE">
            <w:r>
              <w:rPr>
                <w:noProof/>
              </w:rPr>
              <w:drawing>
                <wp:anchor distT="0" distB="0" distL="114300" distR="114300" simplePos="0" relativeHeight="251686912" behindDoc="1" locked="1" layoutInCell="1" allowOverlap="1" wp14:anchorId="6C86ECC9" wp14:editId="0F36DD06">
                  <wp:simplePos x="2089785" y="1075690"/>
                  <wp:positionH relativeFrom="margin">
                    <wp:align>right</wp:align>
                  </wp:positionH>
                  <wp:positionV relativeFrom="margin">
                    <wp:posOffset>90170</wp:posOffset>
                  </wp:positionV>
                  <wp:extent cx="1429200" cy="2160000"/>
                  <wp:effectExtent l="0" t="0" r="0" b="0"/>
                  <wp:wrapTight wrapText="bothSides">
                    <wp:wrapPolygon edited="0">
                      <wp:start x="0" y="0"/>
                      <wp:lineTo x="0" y="21340"/>
                      <wp:lineTo x="21312" y="21340"/>
                      <wp:lineTo x="21312" y="0"/>
                      <wp:lineTo x="0" y="0"/>
                    </wp:wrapPolygon>
                  </wp:wrapTight>
                  <wp:docPr id="33" name="Picture 33" descr="This image is the portrait of the Director of Civil Defence Emergency Management, John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Hamilton (b&amp;w portrait).jpg"/>
                          <pic:cNvPicPr/>
                        </pic:nvPicPr>
                        <pic:blipFill>
                          <a:blip r:embed="rId17" cstate="print">
                            <a:extLst>
                              <a:ext uri="{28A0092B-C50C-407E-A947-70E740481C1C}">
                                <a14:useLocalDpi xmlns:a14="http://schemas.microsoft.com/office/drawing/2010/main"/>
                              </a:ext>
                            </a:extLst>
                          </a:blip>
                          <a:stretch>
                            <a:fillRect/>
                          </a:stretch>
                        </pic:blipFill>
                        <pic:spPr>
                          <a:xfrm>
                            <a:off x="0" y="0"/>
                            <a:ext cx="1429200" cy="2160000"/>
                          </a:xfrm>
                          <a:prstGeom prst="rect">
                            <a:avLst/>
                          </a:prstGeom>
                        </pic:spPr>
                      </pic:pic>
                    </a:graphicData>
                  </a:graphic>
                  <wp14:sizeRelH relativeFrom="margin">
                    <wp14:pctWidth>0</wp14:pctWidth>
                  </wp14:sizeRelH>
                  <wp14:sizeRelV relativeFrom="margin">
                    <wp14:pctHeight>0</wp14:pctHeight>
                  </wp14:sizeRelV>
                </wp:anchor>
              </w:drawing>
            </w:r>
            <w:r w:rsidRPr="001B04E1">
              <w:t xml:space="preserve">PIM builds public assurance and confidence. It explains what is happening - that we are aware of the event and who is leading the response, and that we are responding in a planned and coordinated way. Crucially, it also provides information and advice to the public about what people should and should not do. It helps us engage with our communities and get the </w:t>
            </w:r>
            <w:r w:rsidR="008A61A5">
              <w:t>best out of the tremendous good</w:t>
            </w:r>
            <w:r w:rsidRPr="001B04E1">
              <w:t xml:space="preserve">will </w:t>
            </w:r>
            <w:proofErr w:type="gramStart"/>
            <w:r w:rsidRPr="001B04E1">
              <w:t>that surfaces</w:t>
            </w:r>
            <w:proofErr w:type="gramEnd"/>
            <w:r w:rsidRPr="001B04E1">
              <w:t xml:space="preserve"> in an emergency. Despite the myth of social disorder during a disaster, in reality, disasters bring out the best in people. People will do what they think will help. If we do not give them advice they will still take action. However, what they then end up doing might endanger themselves and others, and hinder the response. The information we provide will guide their willingness.</w:t>
            </w:r>
          </w:p>
          <w:p w:rsidR="001B04E1" w:rsidRDefault="001B04E1" w:rsidP="001B04E1">
            <w:pPr>
              <w:pStyle w:val="Spacer"/>
            </w:pPr>
          </w:p>
          <w:p w:rsidR="009B0DFE" w:rsidRDefault="009B0DFE" w:rsidP="009B0DFE">
            <w:r w:rsidRPr="001B04E1">
              <w:t>The Ministry first published PIM guidelines in 2007 and the 2013 edition is a complete rewrite of that earlier work. Much has changed since 2007. In particular, the proliferation of online information and news sources, people’s ability to access that information pretty well anywhere, anytime, and the experience of the Canterbury earthquake</w:t>
            </w:r>
            <w:r w:rsidR="008A61A5">
              <w:t>s</w:t>
            </w:r>
            <w:r w:rsidRPr="001B04E1">
              <w:t>.</w:t>
            </w:r>
          </w:p>
          <w:p w:rsidR="009B0DFE" w:rsidRDefault="009B0DFE" w:rsidP="001B04E1">
            <w:pPr>
              <w:pStyle w:val="Spacer"/>
            </w:pPr>
          </w:p>
          <w:p w:rsidR="009B0DFE" w:rsidRDefault="009B0DFE" w:rsidP="009B0DFE">
            <w:r w:rsidRPr="001B04E1">
              <w:t>The guide</w:t>
            </w:r>
            <w:r w:rsidR="008A61A5">
              <w:t>line</w:t>
            </w:r>
            <w:r w:rsidRPr="001B04E1">
              <w:t xml:space="preserve"> gives a thorough overview of the PIM function</w:t>
            </w:r>
            <w:r w:rsidR="008A61A5">
              <w:t xml:space="preserve"> and </w:t>
            </w:r>
            <w:r w:rsidR="008A61A5" w:rsidRPr="001B04E1">
              <w:t>aims to provide a consistent approach across all our organisations so we can more easily support each other.</w:t>
            </w:r>
            <w:r w:rsidRPr="001B04E1">
              <w:t xml:space="preserve"> It is also intended that sections can be picked out and used on their own as required. Each section might not fit your specific needs exactly but it will give you the information and a template to meet your organisation’s needs. </w:t>
            </w:r>
          </w:p>
          <w:p w:rsidR="009B0DFE" w:rsidRDefault="009B0DFE" w:rsidP="001B04E1">
            <w:pPr>
              <w:pStyle w:val="Spacer"/>
            </w:pPr>
          </w:p>
          <w:p w:rsidR="009B0DFE" w:rsidRDefault="009B0DFE" w:rsidP="008A61A5">
            <w:r w:rsidRPr="001B04E1">
              <w:t>Thank you to those who contributed to the re-writing of the guide. Your contributions will make it easier for those assigned to the function to do it well.</w:t>
            </w:r>
          </w:p>
        </w:tc>
      </w:tr>
      <w:tr w:rsidR="001B04E1" w:rsidTr="009B0DFE">
        <w:trPr>
          <w:trHeight w:val="1579"/>
        </w:trPr>
        <w:tc>
          <w:tcPr>
            <w:tcW w:w="1763" w:type="dxa"/>
            <w:tcMar>
              <w:right w:w="227" w:type="dxa"/>
            </w:tcMar>
          </w:tcPr>
          <w:p w:rsidR="001B04E1" w:rsidRDefault="001B04E1" w:rsidP="001B04E1">
            <w:pPr>
              <w:pStyle w:val="LHcolumn"/>
            </w:pPr>
          </w:p>
        </w:tc>
        <w:tc>
          <w:tcPr>
            <w:tcW w:w="7700" w:type="dxa"/>
          </w:tcPr>
          <w:p w:rsidR="00125B69" w:rsidRPr="001B04E1" w:rsidRDefault="00125B69" w:rsidP="001B04E1"/>
        </w:tc>
      </w:tr>
      <w:tr w:rsidR="001B04E1" w:rsidTr="009B0DFE">
        <w:tc>
          <w:tcPr>
            <w:tcW w:w="1763" w:type="dxa"/>
            <w:tcMar>
              <w:right w:w="227" w:type="dxa"/>
            </w:tcMar>
          </w:tcPr>
          <w:p w:rsidR="001B04E1" w:rsidRDefault="001B04E1" w:rsidP="001B04E1">
            <w:pPr>
              <w:pStyle w:val="LHcolumn"/>
            </w:pPr>
          </w:p>
        </w:tc>
        <w:tc>
          <w:tcPr>
            <w:tcW w:w="7700" w:type="dxa"/>
          </w:tcPr>
          <w:p w:rsidR="001B04E1" w:rsidRPr="001B04E1" w:rsidRDefault="001B04E1" w:rsidP="001B04E1">
            <w:pPr>
              <w:rPr>
                <w:b/>
                <w:bCs/>
              </w:rPr>
            </w:pPr>
            <w:r w:rsidRPr="001B04E1">
              <w:rPr>
                <w:b/>
                <w:bCs/>
              </w:rPr>
              <w:t>John Hamilton</w:t>
            </w:r>
          </w:p>
          <w:p w:rsidR="001B04E1" w:rsidRPr="001C00FF" w:rsidRDefault="001B04E1" w:rsidP="001B04E1">
            <w:r w:rsidRPr="001C00FF">
              <w:t>Director</w:t>
            </w:r>
            <w:r>
              <w:t xml:space="preserve"> of Civil Defence</w:t>
            </w:r>
            <w:r w:rsidRPr="001C00FF">
              <w:t xml:space="preserve"> Emergency Management</w:t>
            </w:r>
          </w:p>
          <w:p w:rsidR="001B04E1" w:rsidRPr="001B04E1" w:rsidRDefault="001B04E1" w:rsidP="001B04E1"/>
        </w:tc>
      </w:tr>
    </w:tbl>
    <w:p w:rsidR="001B04E1" w:rsidRPr="00E46FF3" w:rsidRDefault="001B04E1" w:rsidP="00E46FF3"/>
    <w:p w:rsidR="001B04E1" w:rsidRPr="001C00FF" w:rsidRDefault="001B04E1" w:rsidP="001C00FF"/>
    <w:p w:rsidR="00251456" w:rsidRPr="005F4E2B" w:rsidRDefault="00251456" w:rsidP="005F4E2B"/>
    <w:p w:rsidR="005F4E2B" w:rsidRDefault="00251456">
      <w:pPr>
        <w:spacing w:before="0" w:after="0" w:line="240" w:lineRule="auto"/>
      </w:pPr>
      <w:r>
        <w:br w:type="page"/>
      </w:r>
      <w:r w:rsidR="005F4E2B">
        <w:lastRenderedPageBreak/>
        <w:br w:type="page"/>
      </w:r>
    </w:p>
    <w:p w:rsidR="00111D13" w:rsidRDefault="003C4DF1" w:rsidP="00FB55BB">
      <w:pPr>
        <w:pStyle w:val="Title2"/>
      </w:pPr>
      <w:r w:rsidRPr="00E46FF3">
        <w:lastRenderedPageBreak/>
        <w:t>Contents</w:t>
      </w:r>
    </w:p>
    <w:p w:rsidR="00317626" w:rsidRDefault="00DA4A69">
      <w:pPr>
        <w:pStyle w:val="TOC1"/>
        <w:rPr>
          <w:rFonts w:asciiTheme="minorHAnsi" w:eastAsiaTheme="minorEastAsia" w:hAnsiTheme="minorHAnsi" w:cstheme="minorBidi"/>
          <w:b w:val="0"/>
          <w:bCs w:val="0"/>
          <w:iCs w:val="0"/>
          <w:noProof/>
          <w:sz w:val="22"/>
          <w:szCs w:val="22"/>
          <w:lang w:eastAsia="en-NZ"/>
        </w:rPr>
      </w:pPr>
      <w:r>
        <w:rPr>
          <w:b w:val="0"/>
          <w:bCs w:val="0"/>
          <w:iCs w:val="0"/>
        </w:rPr>
        <w:fldChar w:fldCharType="begin"/>
      </w:r>
      <w:r>
        <w:rPr>
          <w:b w:val="0"/>
          <w:bCs w:val="0"/>
          <w:iCs w:val="0"/>
        </w:rPr>
        <w:instrText xml:space="preserve"> TOC \o "1-2" \h \z \t "Heading 3,3,Appendix,4" </w:instrText>
      </w:r>
      <w:r>
        <w:rPr>
          <w:b w:val="0"/>
          <w:bCs w:val="0"/>
          <w:iCs w:val="0"/>
        </w:rPr>
        <w:fldChar w:fldCharType="separate"/>
      </w:r>
      <w:hyperlink w:anchor="_Toc361744736" w:history="1">
        <w:r w:rsidR="00317626" w:rsidRPr="007D48F0">
          <w:rPr>
            <w:rStyle w:val="Hyperlink"/>
            <w:noProof/>
          </w:rPr>
          <w:t>Section 1</w:t>
        </w:r>
        <w:r w:rsidR="00317626">
          <w:rPr>
            <w:rFonts w:asciiTheme="minorHAnsi" w:eastAsiaTheme="minorEastAsia" w:hAnsiTheme="minorHAnsi" w:cstheme="minorBidi"/>
            <w:b w:val="0"/>
            <w:bCs w:val="0"/>
            <w:iCs w:val="0"/>
            <w:noProof/>
            <w:sz w:val="22"/>
            <w:szCs w:val="22"/>
            <w:lang w:eastAsia="en-NZ"/>
          </w:rPr>
          <w:tab/>
        </w:r>
        <w:r w:rsidR="00317626" w:rsidRPr="007D48F0">
          <w:rPr>
            <w:rStyle w:val="Hyperlink"/>
            <w:noProof/>
          </w:rPr>
          <w:t>Introduction</w:t>
        </w:r>
        <w:r w:rsidR="00317626">
          <w:rPr>
            <w:noProof/>
            <w:webHidden/>
          </w:rPr>
          <w:tab/>
        </w:r>
        <w:r w:rsidR="00317626">
          <w:rPr>
            <w:noProof/>
            <w:webHidden/>
          </w:rPr>
          <w:fldChar w:fldCharType="begin"/>
        </w:r>
        <w:r w:rsidR="00317626">
          <w:rPr>
            <w:noProof/>
            <w:webHidden/>
          </w:rPr>
          <w:instrText xml:space="preserve"> PAGEREF _Toc361744736 \h </w:instrText>
        </w:r>
        <w:r w:rsidR="00317626">
          <w:rPr>
            <w:noProof/>
            <w:webHidden/>
          </w:rPr>
        </w:r>
        <w:r w:rsidR="00317626">
          <w:rPr>
            <w:noProof/>
            <w:webHidden/>
          </w:rPr>
          <w:fldChar w:fldCharType="separate"/>
        </w:r>
        <w:r w:rsidR="00317626">
          <w:rPr>
            <w:noProof/>
            <w:webHidden/>
          </w:rPr>
          <w:t>5</w:t>
        </w:r>
        <w:r w:rsidR="00317626">
          <w:rPr>
            <w:noProof/>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37" w:history="1">
        <w:r w:rsidR="00317626" w:rsidRPr="007D48F0">
          <w:rPr>
            <w:rStyle w:val="Hyperlink"/>
          </w:rPr>
          <w:t>1.1</w:t>
        </w:r>
        <w:r w:rsidR="00317626">
          <w:rPr>
            <w:rFonts w:asciiTheme="minorHAnsi" w:eastAsiaTheme="minorEastAsia" w:hAnsiTheme="minorHAnsi" w:cstheme="minorBidi"/>
            <w:bCs w:val="0"/>
            <w:sz w:val="22"/>
            <w:lang w:eastAsia="en-NZ"/>
          </w:rPr>
          <w:tab/>
        </w:r>
        <w:r w:rsidR="00317626" w:rsidRPr="007D48F0">
          <w:rPr>
            <w:rStyle w:val="Hyperlink"/>
          </w:rPr>
          <w:t>About this guideline</w:t>
        </w:r>
        <w:r w:rsidR="00317626">
          <w:rPr>
            <w:webHidden/>
          </w:rPr>
          <w:tab/>
        </w:r>
        <w:r w:rsidR="00317626">
          <w:rPr>
            <w:webHidden/>
          </w:rPr>
          <w:fldChar w:fldCharType="begin"/>
        </w:r>
        <w:r w:rsidR="00317626">
          <w:rPr>
            <w:webHidden/>
          </w:rPr>
          <w:instrText xml:space="preserve"> PAGEREF _Toc361744737 \h </w:instrText>
        </w:r>
        <w:r w:rsidR="00317626">
          <w:rPr>
            <w:webHidden/>
          </w:rPr>
        </w:r>
        <w:r w:rsidR="00317626">
          <w:rPr>
            <w:webHidden/>
          </w:rPr>
          <w:fldChar w:fldCharType="separate"/>
        </w:r>
        <w:r w:rsidR="00317626">
          <w:rPr>
            <w:webHidden/>
          </w:rPr>
          <w:t>5</w:t>
        </w:r>
        <w:r w:rsidR="00317626">
          <w:rPr>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38" w:history="1">
        <w:r w:rsidR="00317626" w:rsidRPr="007D48F0">
          <w:rPr>
            <w:rStyle w:val="Hyperlink"/>
          </w:rPr>
          <w:t>1.2</w:t>
        </w:r>
        <w:r w:rsidR="00317626">
          <w:rPr>
            <w:rFonts w:asciiTheme="minorHAnsi" w:eastAsiaTheme="minorEastAsia" w:hAnsiTheme="minorHAnsi" w:cstheme="minorBidi"/>
            <w:bCs w:val="0"/>
            <w:sz w:val="22"/>
            <w:lang w:eastAsia="en-NZ"/>
          </w:rPr>
          <w:tab/>
        </w:r>
        <w:r w:rsidR="00317626" w:rsidRPr="007D48F0">
          <w:rPr>
            <w:rStyle w:val="Hyperlink"/>
          </w:rPr>
          <w:t>About CDEM</w:t>
        </w:r>
        <w:r w:rsidR="00317626">
          <w:rPr>
            <w:webHidden/>
          </w:rPr>
          <w:tab/>
        </w:r>
        <w:r w:rsidR="00317626">
          <w:rPr>
            <w:webHidden/>
          </w:rPr>
          <w:fldChar w:fldCharType="begin"/>
        </w:r>
        <w:r w:rsidR="00317626">
          <w:rPr>
            <w:webHidden/>
          </w:rPr>
          <w:instrText xml:space="preserve"> PAGEREF _Toc361744738 \h </w:instrText>
        </w:r>
        <w:r w:rsidR="00317626">
          <w:rPr>
            <w:webHidden/>
          </w:rPr>
        </w:r>
        <w:r w:rsidR="00317626">
          <w:rPr>
            <w:webHidden/>
          </w:rPr>
          <w:fldChar w:fldCharType="separate"/>
        </w:r>
        <w:r w:rsidR="00317626">
          <w:rPr>
            <w:webHidden/>
          </w:rPr>
          <w:t>7</w:t>
        </w:r>
        <w:r w:rsidR="00317626">
          <w:rPr>
            <w:webHidden/>
          </w:rPr>
          <w:fldChar w:fldCharType="end"/>
        </w:r>
      </w:hyperlink>
    </w:p>
    <w:p w:rsidR="00317626" w:rsidRDefault="008D2E0A">
      <w:pPr>
        <w:pStyle w:val="TOC1"/>
        <w:rPr>
          <w:rFonts w:asciiTheme="minorHAnsi" w:eastAsiaTheme="minorEastAsia" w:hAnsiTheme="minorHAnsi" w:cstheme="minorBidi"/>
          <w:b w:val="0"/>
          <w:bCs w:val="0"/>
          <w:iCs w:val="0"/>
          <w:noProof/>
          <w:sz w:val="22"/>
          <w:szCs w:val="22"/>
          <w:lang w:eastAsia="en-NZ"/>
        </w:rPr>
      </w:pPr>
      <w:hyperlink w:anchor="_Toc361744739" w:history="1">
        <w:r w:rsidR="00317626" w:rsidRPr="007D48F0">
          <w:rPr>
            <w:rStyle w:val="Hyperlink"/>
            <w:noProof/>
          </w:rPr>
          <w:t>Section 2</w:t>
        </w:r>
        <w:r w:rsidR="00317626">
          <w:rPr>
            <w:rFonts w:asciiTheme="minorHAnsi" w:eastAsiaTheme="minorEastAsia" w:hAnsiTheme="minorHAnsi" w:cstheme="minorBidi"/>
            <w:b w:val="0"/>
            <w:bCs w:val="0"/>
            <w:iCs w:val="0"/>
            <w:noProof/>
            <w:sz w:val="22"/>
            <w:szCs w:val="22"/>
            <w:lang w:eastAsia="en-NZ"/>
          </w:rPr>
          <w:tab/>
        </w:r>
        <w:r w:rsidR="00317626" w:rsidRPr="007D48F0">
          <w:rPr>
            <w:rStyle w:val="Hyperlink"/>
            <w:noProof/>
          </w:rPr>
          <w:t>Public information management</w:t>
        </w:r>
        <w:r w:rsidR="00317626">
          <w:rPr>
            <w:noProof/>
            <w:webHidden/>
          </w:rPr>
          <w:tab/>
        </w:r>
        <w:r w:rsidR="00317626">
          <w:rPr>
            <w:noProof/>
            <w:webHidden/>
          </w:rPr>
          <w:fldChar w:fldCharType="begin"/>
        </w:r>
        <w:r w:rsidR="00317626">
          <w:rPr>
            <w:noProof/>
            <w:webHidden/>
          </w:rPr>
          <w:instrText xml:space="preserve"> PAGEREF _Toc361744739 \h </w:instrText>
        </w:r>
        <w:r w:rsidR="00317626">
          <w:rPr>
            <w:noProof/>
            <w:webHidden/>
          </w:rPr>
        </w:r>
        <w:r w:rsidR="00317626">
          <w:rPr>
            <w:noProof/>
            <w:webHidden/>
          </w:rPr>
          <w:fldChar w:fldCharType="separate"/>
        </w:r>
        <w:r w:rsidR="00317626">
          <w:rPr>
            <w:noProof/>
            <w:webHidden/>
          </w:rPr>
          <w:t>9</w:t>
        </w:r>
        <w:r w:rsidR="00317626">
          <w:rPr>
            <w:noProof/>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40" w:history="1">
        <w:r w:rsidR="00317626" w:rsidRPr="007D48F0">
          <w:rPr>
            <w:rStyle w:val="Hyperlink"/>
          </w:rPr>
          <w:t>2.1</w:t>
        </w:r>
        <w:r w:rsidR="00317626">
          <w:rPr>
            <w:rFonts w:asciiTheme="minorHAnsi" w:eastAsiaTheme="minorEastAsia" w:hAnsiTheme="minorHAnsi" w:cstheme="minorBidi"/>
            <w:bCs w:val="0"/>
            <w:sz w:val="22"/>
            <w:lang w:eastAsia="en-NZ"/>
          </w:rPr>
          <w:tab/>
        </w:r>
        <w:r w:rsidR="00317626" w:rsidRPr="007D48F0">
          <w:rPr>
            <w:rStyle w:val="Hyperlink"/>
          </w:rPr>
          <w:t>The PIM team</w:t>
        </w:r>
        <w:r w:rsidR="00317626">
          <w:rPr>
            <w:webHidden/>
          </w:rPr>
          <w:tab/>
        </w:r>
        <w:r w:rsidR="00317626">
          <w:rPr>
            <w:webHidden/>
          </w:rPr>
          <w:fldChar w:fldCharType="begin"/>
        </w:r>
        <w:r w:rsidR="00317626">
          <w:rPr>
            <w:webHidden/>
          </w:rPr>
          <w:instrText xml:space="preserve"> PAGEREF _Toc361744740 \h </w:instrText>
        </w:r>
        <w:r w:rsidR="00317626">
          <w:rPr>
            <w:webHidden/>
          </w:rPr>
        </w:r>
        <w:r w:rsidR="00317626">
          <w:rPr>
            <w:webHidden/>
          </w:rPr>
          <w:fldChar w:fldCharType="separate"/>
        </w:r>
        <w:r w:rsidR="00317626">
          <w:rPr>
            <w:webHidden/>
          </w:rPr>
          <w:t>9</w:t>
        </w:r>
        <w:r w:rsidR="00317626">
          <w:rPr>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41" w:history="1">
        <w:r w:rsidR="00317626" w:rsidRPr="007D48F0">
          <w:rPr>
            <w:rStyle w:val="Hyperlink"/>
          </w:rPr>
          <w:t>2.2</w:t>
        </w:r>
        <w:r w:rsidR="00317626">
          <w:rPr>
            <w:rFonts w:asciiTheme="minorHAnsi" w:eastAsiaTheme="minorEastAsia" w:hAnsiTheme="minorHAnsi" w:cstheme="minorBidi"/>
            <w:bCs w:val="0"/>
            <w:sz w:val="22"/>
            <w:lang w:eastAsia="en-NZ"/>
          </w:rPr>
          <w:tab/>
        </w:r>
        <w:r w:rsidR="00317626" w:rsidRPr="007D48F0">
          <w:rPr>
            <w:rStyle w:val="Hyperlink"/>
          </w:rPr>
          <w:t>PIM Partnerships</w:t>
        </w:r>
        <w:r w:rsidR="00317626">
          <w:rPr>
            <w:webHidden/>
          </w:rPr>
          <w:tab/>
        </w:r>
        <w:r w:rsidR="00317626">
          <w:rPr>
            <w:webHidden/>
          </w:rPr>
          <w:fldChar w:fldCharType="begin"/>
        </w:r>
        <w:r w:rsidR="00317626">
          <w:rPr>
            <w:webHidden/>
          </w:rPr>
          <w:instrText xml:space="preserve"> PAGEREF _Toc361744741 \h </w:instrText>
        </w:r>
        <w:r w:rsidR="00317626">
          <w:rPr>
            <w:webHidden/>
          </w:rPr>
        </w:r>
        <w:r w:rsidR="00317626">
          <w:rPr>
            <w:webHidden/>
          </w:rPr>
          <w:fldChar w:fldCharType="separate"/>
        </w:r>
        <w:r w:rsidR="00317626">
          <w:rPr>
            <w:webHidden/>
          </w:rPr>
          <w:t>11</w:t>
        </w:r>
        <w:r w:rsidR="00317626">
          <w:rPr>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42" w:history="1">
        <w:r w:rsidR="00317626" w:rsidRPr="007D48F0">
          <w:rPr>
            <w:rStyle w:val="Hyperlink"/>
          </w:rPr>
          <w:t>2.3</w:t>
        </w:r>
        <w:r w:rsidR="00317626">
          <w:rPr>
            <w:rFonts w:asciiTheme="minorHAnsi" w:eastAsiaTheme="minorEastAsia" w:hAnsiTheme="minorHAnsi" w:cstheme="minorBidi"/>
            <w:bCs w:val="0"/>
            <w:sz w:val="22"/>
            <w:lang w:eastAsia="en-NZ"/>
          </w:rPr>
          <w:tab/>
        </w:r>
        <w:r w:rsidR="00317626" w:rsidRPr="007D48F0">
          <w:rPr>
            <w:rStyle w:val="Hyperlink"/>
          </w:rPr>
          <w:t>Ways of sharing information with the public</w:t>
        </w:r>
        <w:r w:rsidR="00317626">
          <w:rPr>
            <w:webHidden/>
          </w:rPr>
          <w:tab/>
        </w:r>
        <w:r w:rsidR="00317626">
          <w:rPr>
            <w:webHidden/>
          </w:rPr>
          <w:fldChar w:fldCharType="begin"/>
        </w:r>
        <w:r w:rsidR="00317626">
          <w:rPr>
            <w:webHidden/>
          </w:rPr>
          <w:instrText xml:space="preserve"> PAGEREF _Toc361744742 \h </w:instrText>
        </w:r>
        <w:r w:rsidR="00317626">
          <w:rPr>
            <w:webHidden/>
          </w:rPr>
        </w:r>
        <w:r w:rsidR="00317626">
          <w:rPr>
            <w:webHidden/>
          </w:rPr>
          <w:fldChar w:fldCharType="separate"/>
        </w:r>
        <w:r w:rsidR="00317626">
          <w:rPr>
            <w:webHidden/>
          </w:rPr>
          <w:t>13</w:t>
        </w:r>
        <w:r w:rsidR="00317626">
          <w:rPr>
            <w:webHidden/>
          </w:rPr>
          <w:fldChar w:fldCharType="end"/>
        </w:r>
      </w:hyperlink>
    </w:p>
    <w:p w:rsidR="00317626" w:rsidRDefault="008D2E0A">
      <w:pPr>
        <w:pStyle w:val="TOC3"/>
        <w:rPr>
          <w:rFonts w:asciiTheme="minorHAnsi" w:eastAsiaTheme="minorEastAsia" w:hAnsiTheme="minorHAnsi" w:cstheme="minorBidi"/>
          <w:noProof/>
          <w:sz w:val="22"/>
          <w:szCs w:val="22"/>
          <w:lang w:eastAsia="en-NZ"/>
        </w:rPr>
      </w:pPr>
      <w:hyperlink w:anchor="_Toc361744743" w:history="1">
        <w:r w:rsidR="00317626" w:rsidRPr="007D48F0">
          <w:rPr>
            <w:rStyle w:val="Hyperlink"/>
            <w:noProof/>
          </w:rPr>
          <w:t>2.3.1</w:t>
        </w:r>
        <w:r w:rsidR="00317626">
          <w:rPr>
            <w:rFonts w:asciiTheme="minorHAnsi" w:eastAsiaTheme="minorEastAsia" w:hAnsiTheme="minorHAnsi" w:cstheme="minorBidi"/>
            <w:noProof/>
            <w:sz w:val="22"/>
            <w:szCs w:val="22"/>
            <w:lang w:eastAsia="en-NZ"/>
          </w:rPr>
          <w:tab/>
        </w:r>
        <w:r w:rsidR="00317626" w:rsidRPr="007D48F0">
          <w:rPr>
            <w:rStyle w:val="Hyperlink"/>
            <w:noProof/>
          </w:rPr>
          <w:t>Communicating directly with the public</w:t>
        </w:r>
        <w:r w:rsidR="00317626">
          <w:rPr>
            <w:noProof/>
            <w:webHidden/>
          </w:rPr>
          <w:tab/>
        </w:r>
        <w:r w:rsidR="00317626">
          <w:rPr>
            <w:noProof/>
            <w:webHidden/>
          </w:rPr>
          <w:fldChar w:fldCharType="begin"/>
        </w:r>
        <w:r w:rsidR="00317626">
          <w:rPr>
            <w:noProof/>
            <w:webHidden/>
          </w:rPr>
          <w:instrText xml:space="preserve"> PAGEREF _Toc361744743 \h </w:instrText>
        </w:r>
        <w:r w:rsidR="00317626">
          <w:rPr>
            <w:noProof/>
            <w:webHidden/>
          </w:rPr>
        </w:r>
        <w:r w:rsidR="00317626">
          <w:rPr>
            <w:noProof/>
            <w:webHidden/>
          </w:rPr>
          <w:fldChar w:fldCharType="separate"/>
        </w:r>
        <w:r w:rsidR="00317626">
          <w:rPr>
            <w:noProof/>
            <w:webHidden/>
          </w:rPr>
          <w:t>13</w:t>
        </w:r>
        <w:r w:rsidR="00317626">
          <w:rPr>
            <w:noProof/>
            <w:webHidden/>
          </w:rPr>
          <w:fldChar w:fldCharType="end"/>
        </w:r>
      </w:hyperlink>
    </w:p>
    <w:p w:rsidR="00317626" w:rsidRDefault="008D2E0A">
      <w:pPr>
        <w:pStyle w:val="TOC3"/>
        <w:rPr>
          <w:rFonts w:asciiTheme="minorHAnsi" w:eastAsiaTheme="minorEastAsia" w:hAnsiTheme="minorHAnsi" w:cstheme="minorBidi"/>
          <w:noProof/>
          <w:sz w:val="22"/>
          <w:szCs w:val="22"/>
          <w:lang w:eastAsia="en-NZ"/>
        </w:rPr>
      </w:pPr>
      <w:hyperlink w:anchor="_Toc361744744" w:history="1">
        <w:r w:rsidR="00317626" w:rsidRPr="007D48F0">
          <w:rPr>
            <w:rStyle w:val="Hyperlink"/>
            <w:noProof/>
          </w:rPr>
          <w:t>2.3.2</w:t>
        </w:r>
        <w:r w:rsidR="00317626">
          <w:rPr>
            <w:rFonts w:asciiTheme="minorHAnsi" w:eastAsiaTheme="minorEastAsia" w:hAnsiTheme="minorHAnsi" w:cstheme="minorBidi"/>
            <w:noProof/>
            <w:sz w:val="22"/>
            <w:szCs w:val="22"/>
            <w:lang w:eastAsia="en-NZ"/>
          </w:rPr>
          <w:tab/>
        </w:r>
        <w:r w:rsidR="00317626" w:rsidRPr="007D48F0">
          <w:rPr>
            <w:rStyle w:val="Hyperlink"/>
            <w:noProof/>
          </w:rPr>
          <w:t>Communicating through the media</w:t>
        </w:r>
        <w:r w:rsidR="00317626">
          <w:rPr>
            <w:noProof/>
            <w:webHidden/>
          </w:rPr>
          <w:tab/>
        </w:r>
        <w:r w:rsidR="00317626">
          <w:rPr>
            <w:noProof/>
            <w:webHidden/>
          </w:rPr>
          <w:fldChar w:fldCharType="begin"/>
        </w:r>
        <w:r w:rsidR="00317626">
          <w:rPr>
            <w:noProof/>
            <w:webHidden/>
          </w:rPr>
          <w:instrText xml:space="preserve"> PAGEREF _Toc361744744 \h </w:instrText>
        </w:r>
        <w:r w:rsidR="00317626">
          <w:rPr>
            <w:noProof/>
            <w:webHidden/>
          </w:rPr>
        </w:r>
        <w:r w:rsidR="00317626">
          <w:rPr>
            <w:noProof/>
            <w:webHidden/>
          </w:rPr>
          <w:fldChar w:fldCharType="separate"/>
        </w:r>
        <w:r w:rsidR="00317626">
          <w:rPr>
            <w:noProof/>
            <w:webHidden/>
          </w:rPr>
          <w:t>17</w:t>
        </w:r>
        <w:r w:rsidR="00317626">
          <w:rPr>
            <w:noProof/>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45" w:history="1">
        <w:r w:rsidR="00317626" w:rsidRPr="007D48F0">
          <w:rPr>
            <w:rStyle w:val="Hyperlink"/>
          </w:rPr>
          <w:t>2.4</w:t>
        </w:r>
        <w:r w:rsidR="00317626">
          <w:rPr>
            <w:rFonts w:asciiTheme="minorHAnsi" w:eastAsiaTheme="minorEastAsia" w:hAnsiTheme="minorHAnsi" w:cstheme="minorBidi"/>
            <w:bCs w:val="0"/>
            <w:sz w:val="22"/>
            <w:lang w:eastAsia="en-NZ"/>
          </w:rPr>
          <w:tab/>
        </w:r>
        <w:r w:rsidR="00317626" w:rsidRPr="007D48F0">
          <w:rPr>
            <w:rStyle w:val="Hyperlink"/>
          </w:rPr>
          <w:t>Emergency Management Information System (EMIS)</w:t>
        </w:r>
        <w:r w:rsidR="00317626">
          <w:rPr>
            <w:webHidden/>
          </w:rPr>
          <w:tab/>
        </w:r>
        <w:r w:rsidR="00317626">
          <w:rPr>
            <w:webHidden/>
          </w:rPr>
          <w:fldChar w:fldCharType="begin"/>
        </w:r>
        <w:r w:rsidR="00317626">
          <w:rPr>
            <w:webHidden/>
          </w:rPr>
          <w:instrText xml:space="preserve"> PAGEREF _Toc361744745 \h </w:instrText>
        </w:r>
        <w:r w:rsidR="00317626">
          <w:rPr>
            <w:webHidden/>
          </w:rPr>
        </w:r>
        <w:r w:rsidR="00317626">
          <w:rPr>
            <w:webHidden/>
          </w:rPr>
          <w:fldChar w:fldCharType="separate"/>
        </w:r>
        <w:r w:rsidR="00317626">
          <w:rPr>
            <w:webHidden/>
          </w:rPr>
          <w:t>21</w:t>
        </w:r>
        <w:r w:rsidR="00317626">
          <w:rPr>
            <w:webHidden/>
          </w:rPr>
          <w:fldChar w:fldCharType="end"/>
        </w:r>
      </w:hyperlink>
    </w:p>
    <w:p w:rsidR="00317626" w:rsidRDefault="008D2E0A">
      <w:pPr>
        <w:pStyle w:val="TOC1"/>
        <w:rPr>
          <w:rFonts w:asciiTheme="minorHAnsi" w:eastAsiaTheme="minorEastAsia" w:hAnsiTheme="minorHAnsi" w:cstheme="minorBidi"/>
          <w:b w:val="0"/>
          <w:bCs w:val="0"/>
          <w:iCs w:val="0"/>
          <w:noProof/>
          <w:sz w:val="22"/>
          <w:szCs w:val="22"/>
          <w:lang w:eastAsia="en-NZ"/>
        </w:rPr>
      </w:pPr>
      <w:hyperlink w:anchor="_Toc361744746" w:history="1">
        <w:r w:rsidR="00317626" w:rsidRPr="007D48F0">
          <w:rPr>
            <w:rStyle w:val="Hyperlink"/>
            <w:noProof/>
          </w:rPr>
          <w:t>Section 3</w:t>
        </w:r>
        <w:r w:rsidR="00317626">
          <w:rPr>
            <w:rFonts w:asciiTheme="minorHAnsi" w:eastAsiaTheme="minorEastAsia" w:hAnsiTheme="minorHAnsi" w:cstheme="minorBidi"/>
            <w:b w:val="0"/>
            <w:bCs w:val="0"/>
            <w:iCs w:val="0"/>
            <w:noProof/>
            <w:sz w:val="22"/>
            <w:szCs w:val="22"/>
            <w:lang w:eastAsia="en-NZ"/>
          </w:rPr>
          <w:tab/>
        </w:r>
        <w:r w:rsidR="00317626" w:rsidRPr="007D48F0">
          <w:rPr>
            <w:rStyle w:val="Hyperlink"/>
            <w:noProof/>
          </w:rPr>
          <w:t>PIM Readiness tasks</w:t>
        </w:r>
        <w:r w:rsidR="00317626">
          <w:rPr>
            <w:noProof/>
            <w:webHidden/>
          </w:rPr>
          <w:tab/>
        </w:r>
        <w:r w:rsidR="00317626">
          <w:rPr>
            <w:noProof/>
            <w:webHidden/>
          </w:rPr>
          <w:fldChar w:fldCharType="begin"/>
        </w:r>
        <w:r w:rsidR="00317626">
          <w:rPr>
            <w:noProof/>
            <w:webHidden/>
          </w:rPr>
          <w:instrText xml:space="preserve"> PAGEREF _Toc361744746 \h </w:instrText>
        </w:r>
        <w:r w:rsidR="00317626">
          <w:rPr>
            <w:noProof/>
            <w:webHidden/>
          </w:rPr>
        </w:r>
        <w:r w:rsidR="00317626">
          <w:rPr>
            <w:noProof/>
            <w:webHidden/>
          </w:rPr>
          <w:fldChar w:fldCharType="separate"/>
        </w:r>
        <w:r w:rsidR="00317626">
          <w:rPr>
            <w:noProof/>
            <w:webHidden/>
          </w:rPr>
          <w:t>22</w:t>
        </w:r>
        <w:r w:rsidR="00317626">
          <w:rPr>
            <w:noProof/>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47" w:history="1">
        <w:r w:rsidR="00317626" w:rsidRPr="007D48F0">
          <w:rPr>
            <w:rStyle w:val="Hyperlink"/>
          </w:rPr>
          <w:t>3.1</w:t>
        </w:r>
        <w:r w:rsidR="00317626">
          <w:rPr>
            <w:rFonts w:asciiTheme="minorHAnsi" w:eastAsiaTheme="minorEastAsia" w:hAnsiTheme="minorHAnsi" w:cstheme="minorBidi"/>
            <w:bCs w:val="0"/>
            <w:sz w:val="22"/>
            <w:lang w:eastAsia="en-NZ"/>
          </w:rPr>
          <w:tab/>
        </w:r>
        <w:r w:rsidR="00317626" w:rsidRPr="007D48F0">
          <w:rPr>
            <w:rStyle w:val="Hyperlink"/>
          </w:rPr>
          <w:t>Gathering information</w:t>
        </w:r>
        <w:r w:rsidR="00317626">
          <w:rPr>
            <w:webHidden/>
          </w:rPr>
          <w:tab/>
        </w:r>
        <w:r w:rsidR="00317626">
          <w:rPr>
            <w:webHidden/>
          </w:rPr>
          <w:fldChar w:fldCharType="begin"/>
        </w:r>
        <w:r w:rsidR="00317626">
          <w:rPr>
            <w:webHidden/>
          </w:rPr>
          <w:instrText xml:space="preserve"> PAGEREF _Toc361744747 \h </w:instrText>
        </w:r>
        <w:r w:rsidR="00317626">
          <w:rPr>
            <w:webHidden/>
          </w:rPr>
        </w:r>
        <w:r w:rsidR="00317626">
          <w:rPr>
            <w:webHidden/>
          </w:rPr>
          <w:fldChar w:fldCharType="separate"/>
        </w:r>
        <w:r w:rsidR="00317626">
          <w:rPr>
            <w:webHidden/>
          </w:rPr>
          <w:t>23</w:t>
        </w:r>
        <w:r w:rsidR="00317626">
          <w:rPr>
            <w:webHidden/>
          </w:rPr>
          <w:fldChar w:fldCharType="end"/>
        </w:r>
      </w:hyperlink>
    </w:p>
    <w:p w:rsidR="00317626" w:rsidRDefault="008D2E0A">
      <w:pPr>
        <w:pStyle w:val="TOC3"/>
        <w:rPr>
          <w:rFonts w:asciiTheme="minorHAnsi" w:eastAsiaTheme="minorEastAsia" w:hAnsiTheme="minorHAnsi" w:cstheme="minorBidi"/>
          <w:noProof/>
          <w:sz w:val="22"/>
          <w:szCs w:val="22"/>
          <w:lang w:eastAsia="en-NZ"/>
        </w:rPr>
      </w:pPr>
      <w:hyperlink w:anchor="_Toc361744748" w:history="1">
        <w:r w:rsidR="00317626" w:rsidRPr="007D48F0">
          <w:rPr>
            <w:rStyle w:val="Hyperlink"/>
            <w:noProof/>
          </w:rPr>
          <w:t>3.1.1</w:t>
        </w:r>
        <w:r w:rsidR="00317626">
          <w:rPr>
            <w:rFonts w:asciiTheme="minorHAnsi" w:eastAsiaTheme="minorEastAsia" w:hAnsiTheme="minorHAnsi" w:cstheme="minorBidi"/>
            <w:noProof/>
            <w:sz w:val="22"/>
            <w:szCs w:val="22"/>
            <w:lang w:eastAsia="en-NZ"/>
          </w:rPr>
          <w:tab/>
        </w:r>
        <w:r w:rsidR="00317626" w:rsidRPr="007D48F0">
          <w:rPr>
            <w:rStyle w:val="Hyperlink"/>
            <w:noProof/>
          </w:rPr>
          <w:t>Contact database</w:t>
        </w:r>
        <w:r w:rsidR="00317626">
          <w:rPr>
            <w:noProof/>
            <w:webHidden/>
          </w:rPr>
          <w:tab/>
        </w:r>
        <w:r w:rsidR="00317626">
          <w:rPr>
            <w:noProof/>
            <w:webHidden/>
          </w:rPr>
          <w:fldChar w:fldCharType="begin"/>
        </w:r>
        <w:r w:rsidR="00317626">
          <w:rPr>
            <w:noProof/>
            <w:webHidden/>
          </w:rPr>
          <w:instrText xml:space="preserve"> PAGEREF _Toc361744748 \h </w:instrText>
        </w:r>
        <w:r w:rsidR="00317626">
          <w:rPr>
            <w:noProof/>
            <w:webHidden/>
          </w:rPr>
        </w:r>
        <w:r w:rsidR="00317626">
          <w:rPr>
            <w:noProof/>
            <w:webHidden/>
          </w:rPr>
          <w:fldChar w:fldCharType="separate"/>
        </w:r>
        <w:r w:rsidR="00317626">
          <w:rPr>
            <w:noProof/>
            <w:webHidden/>
          </w:rPr>
          <w:t>23</w:t>
        </w:r>
        <w:r w:rsidR="00317626">
          <w:rPr>
            <w:noProof/>
            <w:webHidden/>
          </w:rPr>
          <w:fldChar w:fldCharType="end"/>
        </w:r>
      </w:hyperlink>
    </w:p>
    <w:p w:rsidR="00317626" w:rsidRDefault="008D2E0A">
      <w:pPr>
        <w:pStyle w:val="TOC3"/>
        <w:rPr>
          <w:rFonts w:asciiTheme="minorHAnsi" w:eastAsiaTheme="minorEastAsia" w:hAnsiTheme="minorHAnsi" w:cstheme="minorBidi"/>
          <w:noProof/>
          <w:sz w:val="22"/>
          <w:szCs w:val="22"/>
          <w:lang w:eastAsia="en-NZ"/>
        </w:rPr>
      </w:pPr>
      <w:hyperlink w:anchor="_Toc361744749" w:history="1">
        <w:r w:rsidR="00317626" w:rsidRPr="007D48F0">
          <w:rPr>
            <w:rStyle w:val="Hyperlink"/>
            <w:noProof/>
          </w:rPr>
          <w:t>3.1.2</w:t>
        </w:r>
        <w:r w:rsidR="00317626">
          <w:rPr>
            <w:rFonts w:asciiTheme="minorHAnsi" w:eastAsiaTheme="minorEastAsia" w:hAnsiTheme="minorHAnsi" w:cstheme="minorBidi"/>
            <w:noProof/>
            <w:sz w:val="22"/>
            <w:szCs w:val="22"/>
            <w:lang w:eastAsia="en-NZ"/>
          </w:rPr>
          <w:tab/>
        </w:r>
        <w:r w:rsidR="00317626" w:rsidRPr="007D48F0">
          <w:rPr>
            <w:rStyle w:val="Hyperlink"/>
            <w:noProof/>
          </w:rPr>
          <w:t>Local area information</w:t>
        </w:r>
        <w:r w:rsidR="00317626">
          <w:rPr>
            <w:noProof/>
            <w:webHidden/>
          </w:rPr>
          <w:tab/>
        </w:r>
        <w:r w:rsidR="00317626">
          <w:rPr>
            <w:noProof/>
            <w:webHidden/>
          </w:rPr>
          <w:fldChar w:fldCharType="begin"/>
        </w:r>
        <w:r w:rsidR="00317626">
          <w:rPr>
            <w:noProof/>
            <w:webHidden/>
          </w:rPr>
          <w:instrText xml:space="preserve"> PAGEREF _Toc361744749 \h </w:instrText>
        </w:r>
        <w:r w:rsidR="00317626">
          <w:rPr>
            <w:noProof/>
            <w:webHidden/>
          </w:rPr>
        </w:r>
        <w:r w:rsidR="00317626">
          <w:rPr>
            <w:noProof/>
            <w:webHidden/>
          </w:rPr>
          <w:fldChar w:fldCharType="separate"/>
        </w:r>
        <w:r w:rsidR="00317626">
          <w:rPr>
            <w:noProof/>
            <w:webHidden/>
          </w:rPr>
          <w:t>24</w:t>
        </w:r>
        <w:r w:rsidR="00317626">
          <w:rPr>
            <w:noProof/>
            <w:webHidden/>
          </w:rPr>
          <w:fldChar w:fldCharType="end"/>
        </w:r>
      </w:hyperlink>
    </w:p>
    <w:p w:rsidR="00317626" w:rsidRDefault="008D2E0A">
      <w:pPr>
        <w:pStyle w:val="TOC3"/>
        <w:rPr>
          <w:rFonts w:asciiTheme="minorHAnsi" w:eastAsiaTheme="minorEastAsia" w:hAnsiTheme="minorHAnsi" w:cstheme="minorBidi"/>
          <w:noProof/>
          <w:sz w:val="22"/>
          <w:szCs w:val="22"/>
          <w:lang w:eastAsia="en-NZ"/>
        </w:rPr>
      </w:pPr>
      <w:hyperlink w:anchor="_Toc361744750" w:history="1">
        <w:r w:rsidR="00317626" w:rsidRPr="007D48F0">
          <w:rPr>
            <w:rStyle w:val="Hyperlink"/>
            <w:noProof/>
          </w:rPr>
          <w:t>3.1.3</w:t>
        </w:r>
        <w:r w:rsidR="00317626">
          <w:rPr>
            <w:rFonts w:asciiTheme="minorHAnsi" w:eastAsiaTheme="minorEastAsia" w:hAnsiTheme="minorHAnsi" w:cstheme="minorBidi"/>
            <w:noProof/>
            <w:sz w:val="22"/>
            <w:szCs w:val="22"/>
            <w:lang w:eastAsia="en-NZ"/>
          </w:rPr>
          <w:tab/>
        </w:r>
        <w:r w:rsidR="00317626" w:rsidRPr="007D48F0">
          <w:rPr>
            <w:rStyle w:val="Hyperlink"/>
            <w:noProof/>
          </w:rPr>
          <w:t>Local CDEM information</w:t>
        </w:r>
        <w:r w:rsidR="00317626">
          <w:rPr>
            <w:noProof/>
            <w:webHidden/>
          </w:rPr>
          <w:tab/>
        </w:r>
        <w:r w:rsidR="00317626">
          <w:rPr>
            <w:noProof/>
            <w:webHidden/>
          </w:rPr>
          <w:fldChar w:fldCharType="begin"/>
        </w:r>
        <w:r w:rsidR="00317626">
          <w:rPr>
            <w:noProof/>
            <w:webHidden/>
          </w:rPr>
          <w:instrText xml:space="preserve"> PAGEREF _Toc361744750 \h </w:instrText>
        </w:r>
        <w:r w:rsidR="00317626">
          <w:rPr>
            <w:noProof/>
            <w:webHidden/>
          </w:rPr>
        </w:r>
        <w:r w:rsidR="00317626">
          <w:rPr>
            <w:noProof/>
            <w:webHidden/>
          </w:rPr>
          <w:fldChar w:fldCharType="separate"/>
        </w:r>
        <w:r w:rsidR="00317626">
          <w:rPr>
            <w:noProof/>
            <w:webHidden/>
          </w:rPr>
          <w:t>24</w:t>
        </w:r>
        <w:r w:rsidR="00317626">
          <w:rPr>
            <w:noProof/>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51" w:history="1">
        <w:r w:rsidR="00317626" w:rsidRPr="007D48F0">
          <w:rPr>
            <w:rStyle w:val="Hyperlink"/>
          </w:rPr>
          <w:t>3.2</w:t>
        </w:r>
        <w:r w:rsidR="00317626">
          <w:rPr>
            <w:rFonts w:asciiTheme="minorHAnsi" w:eastAsiaTheme="minorEastAsia" w:hAnsiTheme="minorHAnsi" w:cstheme="minorBidi"/>
            <w:bCs w:val="0"/>
            <w:sz w:val="22"/>
            <w:lang w:eastAsia="en-NZ"/>
          </w:rPr>
          <w:tab/>
        </w:r>
        <w:r w:rsidR="00317626" w:rsidRPr="007D48F0">
          <w:rPr>
            <w:rStyle w:val="Hyperlink"/>
          </w:rPr>
          <w:t>Fostering relationships</w:t>
        </w:r>
        <w:r w:rsidR="00317626">
          <w:rPr>
            <w:webHidden/>
          </w:rPr>
          <w:tab/>
        </w:r>
        <w:r w:rsidR="00317626">
          <w:rPr>
            <w:webHidden/>
          </w:rPr>
          <w:fldChar w:fldCharType="begin"/>
        </w:r>
        <w:r w:rsidR="00317626">
          <w:rPr>
            <w:webHidden/>
          </w:rPr>
          <w:instrText xml:space="preserve"> PAGEREF _Toc361744751 \h </w:instrText>
        </w:r>
        <w:r w:rsidR="00317626">
          <w:rPr>
            <w:webHidden/>
          </w:rPr>
        </w:r>
        <w:r w:rsidR="00317626">
          <w:rPr>
            <w:webHidden/>
          </w:rPr>
          <w:fldChar w:fldCharType="separate"/>
        </w:r>
        <w:r w:rsidR="00317626">
          <w:rPr>
            <w:webHidden/>
          </w:rPr>
          <w:t>25</w:t>
        </w:r>
        <w:r w:rsidR="00317626">
          <w:rPr>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52" w:history="1">
        <w:r w:rsidR="00317626" w:rsidRPr="007D48F0">
          <w:rPr>
            <w:rStyle w:val="Hyperlink"/>
          </w:rPr>
          <w:t>3.3</w:t>
        </w:r>
        <w:r w:rsidR="00317626">
          <w:rPr>
            <w:rFonts w:asciiTheme="minorHAnsi" w:eastAsiaTheme="minorEastAsia" w:hAnsiTheme="minorHAnsi" w:cstheme="minorBidi"/>
            <w:bCs w:val="0"/>
            <w:sz w:val="22"/>
            <w:lang w:eastAsia="en-NZ"/>
          </w:rPr>
          <w:tab/>
        </w:r>
        <w:r w:rsidR="00317626" w:rsidRPr="007D48F0">
          <w:rPr>
            <w:rStyle w:val="Hyperlink"/>
          </w:rPr>
          <w:t>Planning and setting up</w:t>
        </w:r>
        <w:r w:rsidR="00317626">
          <w:rPr>
            <w:webHidden/>
          </w:rPr>
          <w:tab/>
        </w:r>
        <w:r w:rsidR="00317626">
          <w:rPr>
            <w:webHidden/>
          </w:rPr>
          <w:fldChar w:fldCharType="begin"/>
        </w:r>
        <w:r w:rsidR="00317626">
          <w:rPr>
            <w:webHidden/>
          </w:rPr>
          <w:instrText xml:space="preserve"> PAGEREF _Toc361744752 \h </w:instrText>
        </w:r>
        <w:r w:rsidR="00317626">
          <w:rPr>
            <w:webHidden/>
          </w:rPr>
        </w:r>
        <w:r w:rsidR="00317626">
          <w:rPr>
            <w:webHidden/>
          </w:rPr>
          <w:fldChar w:fldCharType="separate"/>
        </w:r>
        <w:r w:rsidR="00317626">
          <w:rPr>
            <w:webHidden/>
          </w:rPr>
          <w:t>25</w:t>
        </w:r>
        <w:r w:rsidR="00317626">
          <w:rPr>
            <w:webHidden/>
          </w:rPr>
          <w:fldChar w:fldCharType="end"/>
        </w:r>
      </w:hyperlink>
    </w:p>
    <w:p w:rsidR="00317626" w:rsidRDefault="008D2E0A">
      <w:pPr>
        <w:pStyle w:val="TOC3"/>
        <w:rPr>
          <w:rFonts w:asciiTheme="minorHAnsi" w:eastAsiaTheme="minorEastAsia" w:hAnsiTheme="minorHAnsi" w:cstheme="minorBidi"/>
          <w:noProof/>
          <w:sz w:val="22"/>
          <w:szCs w:val="22"/>
          <w:lang w:eastAsia="en-NZ"/>
        </w:rPr>
      </w:pPr>
      <w:hyperlink w:anchor="_Toc361744753" w:history="1">
        <w:r w:rsidR="00317626" w:rsidRPr="007D48F0">
          <w:rPr>
            <w:rStyle w:val="Hyperlink"/>
            <w:noProof/>
          </w:rPr>
          <w:t>3.3.1</w:t>
        </w:r>
        <w:r w:rsidR="00317626">
          <w:rPr>
            <w:rFonts w:asciiTheme="minorHAnsi" w:eastAsiaTheme="minorEastAsia" w:hAnsiTheme="minorHAnsi" w:cstheme="minorBidi"/>
            <w:noProof/>
            <w:sz w:val="22"/>
            <w:szCs w:val="22"/>
            <w:lang w:eastAsia="en-NZ"/>
          </w:rPr>
          <w:tab/>
        </w:r>
        <w:r w:rsidR="00317626" w:rsidRPr="007D48F0">
          <w:rPr>
            <w:rStyle w:val="Hyperlink"/>
            <w:noProof/>
          </w:rPr>
          <w:t>People</w:t>
        </w:r>
        <w:r w:rsidR="00317626">
          <w:rPr>
            <w:noProof/>
            <w:webHidden/>
          </w:rPr>
          <w:tab/>
        </w:r>
        <w:r w:rsidR="00317626">
          <w:rPr>
            <w:noProof/>
            <w:webHidden/>
          </w:rPr>
          <w:fldChar w:fldCharType="begin"/>
        </w:r>
        <w:r w:rsidR="00317626">
          <w:rPr>
            <w:noProof/>
            <w:webHidden/>
          </w:rPr>
          <w:instrText xml:space="preserve"> PAGEREF _Toc361744753 \h </w:instrText>
        </w:r>
        <w:r w:rsidR="00317626">
          <w:rPr>
            <w:noProof/>
            <w:webHidden/>
          </w:rPr>
        </w:r>
        <w:r w:rsidR="00317626">
          <w:rPr>
            <w:noProof/>
            <w:webHidden/>
          </w:rPr>
          <w:fldChar w:fldCharType="separate"/>
        </w:r>
        <w:r w:rsidR="00317626">
          <w:rPr>
            <w:noProof/>
            <w:webHidden/>
          </w:rPr>
          <w:t>26</w:t>
        </w:r>
        <w:r w:rsidR="00317626">
          <w:rPr>
            <w:noProof/>
            <w:webHidden/>
          </w:rPr>
          <w:fldChar w:fldCharType="end"/>
        </w:r>
      </w:hyperlink>
    </w:p>
    <w:p w:rsidR="00317626" w:rsidRDefault="008D2E0A">
      <w:pPr>
        <w:pStyle w:val="TOC3"/>
        <w:rPr>
          <w:rFonts w:asciiTheme="minorHAnsi" w:eastAsiaTheme="minorEastAsia" w:hAnsiTheme="minorHAnsi" w:cstheme="minorBidi"/>
          <w:noProof/>
          <w:sz w:val="22"/>
          <w:szCs w:val="22"/>
          <w:lang w:eastAsia="en-NZ"/>
        </w:rPr>
      </w:pPr>
      <w:hyperlink w:anchor="_Toc361744754" w:history="1">
        <w:r w:rsidR="00317626" w:rsidRPr="007D48F0">
          <w:rPr>
            <w:rStyle w:val="Hyperlink"/>
            <w:noProof/>
          </w:rPr>
          <w:t>3.3.2</w:t>
        </w:r>
        <w:r w:rsidR="00317626">
          <w:rPr>
            <w:rFonts w:asciiTheme="minorHAnsi" w:eastAsiaTheme="minorEastAsia" w:hAnsiTheme="minorHAnsi" w:cstheme="minorBidi"/>
            <w:noProof/>
            <w:sz w:val="22"/>
            <w:szCs w:val="22"/>
            <w:lang w:eastAsia="en-NZ"/>
          </w:rPr>
          <w:tab/>
        </w:r>
        <w:r w:rsidR="00317626" w:rsidRPr="007D48F0">
          <w:rPr>
            <w:rStyle w:val="Hyperlink"/>
            <w:noProof/>
          </w:rPr>
          <w:t>PIM Workspaces</w:t>
        </w:r>
        <w:r w:rsidR="00317626">
          <w:rPr>
            <w:noProof/>
            <w:webHidden/>
          </w:rPr>
          <w:tab/>
        </w:r>
        <w:r w:rsidR="00317626">
          <w:rPr>
            <w:noProof/>
            <w:webHidden/>
          </w:rPr>
          <w:fldChar w:fldCharType="begin"/>
        </w:r>
        <w:r w:rsidR="00317626">
          <w:rPr>
            <w:noProof/>
            <w:webHidden/>
          </w:rPr>
          <w:instrText xml:space="preserve"> PAGEREF _Toc361744754 \h </w:instrText>
        </w:r>
        <w:r w:rsidR="00317626">
          <w:rPr>
            <w:noProof/>
            <w:webHidden/>
          </w:rPr>
        </w:r>
        <w:r w:rsidR="00317626">
          <w:rPr>
            <w:noProof/>
            <w:webHidden/>
          </w:rPr>
          <w:fldChar w:fldCharType="separate"/>
        </w:r>
        <w:r w:rsidR="00317626">
          <w:rPr>
            <w:noProof/>
            <w:webHidden/>
          </w:rPr>
          <w:t>28</w:t>
        </w:r>
        <w:r w:rsidR="00317626">
          <w:rPr>
            <w:noProof/>
            <w:webHidden/>
          </w:rPr>
          <w:fldChar w:fldCharType="end"/>
        </w:r>
      </w:hyperlink>
    </w:p>
    <w:p w:rsidR="00317626" w:rsidRDefault="008D2E0A">
      <w:pPr>
        <w:pStyle w:val="TOC3"/>
        <w:rPr>
          <w:rFonts w:asciiTheme="minorHAnsi" w:eastAsiaTheme="minorEastAsia" w:hAnsiTheme="minorHAnsi" w:cstheme="minorBidi"/>
          <w:noProof/>
          <w:sz w:val="22"/>
          <w:szCs w:val="22"/>
          <w:lang w:eastAsia="en-NZ"/>
        </w:rPr>
      </w:pPr>
      <w:hyperlink w:anchor="_Toc361744755" w:history="1">
        <w:r w:rsidR="00317626" w:rsidRPr="007D48F0">
          <w:rPr>
            <w:rStyle w:val="Hyperlink"/>
            <w:noProof/>
          </w:rPr>
          <w:t>3.3.3</w:t>
        </w:r>
        <w:r w:rsidR="00317626">
          <w:rPr>
            <w:rFonts w:asciiTheme="minorHAnsi" w:eastAsiaTheme="minorEastAsia" w:hAnsiTheme="minorHAnsi" w:cstheme="minorBidi"/>
            <w:noProof/>
            <w:sz w:val="22"/>
            <w:szCs w:val="22"/>
            <w:lang w:eastAsia="en-NZ"/>
          </w:rPr>
          <w:tab/>
        </w:r>
        <w:r w:rsidR="00317626" w:rsidRPr="007D48F0">
          <w:rPr>
            <w:rStyle w:val="Hyperlink"/>
            <w:noProof/>
          </w:rPr>
          <w:t>Other PIM resources</w:t>
        </w:r>
        <w:r w:rsidR="00317626">
          <w:rPr>
            <w:noProof/>
            <w:webHidden/>
          </w:rPr>
          <w:tab/>
        </w:r>
        <w:r w:rsidR="00317626">
          <w:rPr>
            <w:noProof/>
            <w:webHidden/>
          </w:rPr>
          <w:fldChar w:fldCharType="begin"/>
        </w:r>
        <w:r w:rsidR="00317626">
          <w:rPr>
            <w:noProof/>
            <w:webHidden/>
          </w:rPr>
          <w:instrText xml:space="preserve"> PAGEREF _Toc361744755 \h </w:instrText>
        </w:r>
        <w:r w:rsidR="00317626">
          <w:rPr>
            <w:noProof/>
            <w:webHidden/>
          </w:rPr>
        </w:r>
        <w:r w:rsidR="00317626">
          <w:rPr>
            <w:noProof/>
            <w:webHidden/>
          </w:rPr>
          <w:fldChar w:fldCharType="separate"/>
        </w:r>
        <w:r w:rsidR="00317626">
          <w:rPr>
            <w:noProof/>
            <w:webHidden/>
          </w:rPr>
          <w:t>30</w:t>
        </w:r>
        <w:r w:rsidR="00317626">
          <w:rPr>
            <w:noProof/>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56" w:history="1">
        <w:r w:rsidR="00317626" w:rsidRPr="007D48F0">
          <w:rPr>
            <w:rStyle w:val="Hyperlink"/>
          </w:rPr>
          <w:t>3.4</w:t>
        </w:r>
        <w:r w:rsidR="00317626">
          <w:rPr>
            <w:rFonts w:asciiTheme="minorHAnsi" w:eastAsiaTheme="minorEastAsia" w:hAnsiTheme="minorHAnsi" w:cstheme="minorBidi"/>
            <w:bCs w:val="0"/>
            <w:sz w:val="22"/>
            <w:lang w:eastAsia="en-NZ"/>
          </w:rPr>
          <w:tab/>
        </w:r>
        <w:r w:rsidR="00317626" w:rsidRPr="007D48F0">
          <w:rPr>
            <w:rStyle w:val="Hyperlink"/>
          </w:rPr>
          <w:t>Developing processes and supporting documentation</w:t>
        </w:r>
        <w:r w:rsidR="00317626">
          <w:rPr>
            <w:webHidden/>
          </w:rPr>
          <w:tab/>
        </w:r>
        <w:r w:rsidR="00317626">
          <w:rPr>
            <w:webHidden/>
          </w:rPr>
          <w:fldChar w:fldCharType="begin"/>
        </w:r>
        <w:r w:rsidR="00317626">
          <w:rPr>
            <w:webHidden/>
          </w:rPr>
          <w:instrText xml:space="preserve"> PAGEREF _Toc361744756 \h </w:instrText>
        </w:r>
        <w:r w:rsidR="00317626">
          <w:rPr>
            <w:webHidden/>
          </w:rPr>
        </w:r>
        <w:r w:rsidR="00317626">
          <w:rPr>
            <w:webHidden/>
          </w:rPr>
          <w:fldChar w:fldCharType="separate"/>
        </w:r>
        <w:r w:rsidR="00317626">
          <w:rPr>
            <w:webHidden/>
          </w:rPr>
          <w:t>32</w:t>
        </w:r>
        <w:r w:rsidR="00317626">
          <w:rPr>
            <w:webHidden/>
          </w:rPr>
          <w:fldChar w:fldCharType="end"/>
        </w:r>
      </w:hyperlink>
    </w:p>
    <w:p w:rsidR="00317626" w:rsidRDefault="008D2E0A">
      <w:pPr>
        <w:pStyle w:val="TOC3"/>
        <w:rPr>
          <w:rFonts w:asciiTheme="minorHAnsi" w:eastAsiaTheme="minorEastAsia" w:hAnsiTheme="minorHAnsi" w:cstheme="minorBidi"/>
          <w:noProof/>
          <w:sz w:val="22"/>
          <w:szCs w:val="22"/>
          <w:lang w:eastAsia="en-NZ"/>
        </w:rPr>
      </w:pPr>
      <w:hyperlink w:anchor="_Toc361744757" w:history="1">
        <w:r w:rsidR="00317626" w:rsidRPr="007D48F0">
          <w:rPr>
            <w:rStyle w:val="Hyperlink"/>
            <w:noProof/>
          </w:rPr>
          <w:t>3.4.1</w:t>
        </w:r>
        <w:r w:rsidR="00317626">
          <w:rPr>
            <w:rFonts w:asciiTheme="minorHAnsi" w:eastAsiaTheme="minorEastAsia" w:hAnsiTheme="minorHAnsi" w:cstheme="minorBidi"/>
            <w:noProof/>
            <w:sz w:val="22"/>
            <w:szCs w:val="22"/>
            <w:lang w:eastAsia="en-NZ"/>
          </w:rPr>
          <w:tab/>
        </w:r>
        <w:r w:rsidR="00317626" w:rsidRPr="007D48F0">
          <w:rPr>
            <w:rStyle w:val="Hyperlink"/>
            <w:noProof/>
          </w:rPr>
          <w:t>PIM Response procedure</w:t>
        </w:r>
        <w:r w:rsidR="00317626">
          <w:rPr>
            <w:noProof/>
            <w:webHidden/>
          </w:rPr>
          <w:tab/>
        </w:r>
        <w:r w:rsidR="00317626">
          <w:rPr>
            <w:noProof/>
            <w:webHidden/>
          </w:rPr>
          <w:fldChar w:fldCharType="begin"/>
        </w:r>
        <w:r w:rsidR="00317626">
          <w:rPr>
            <w:noProof/>
            <w:webHidden/>
          </w:rPr>
          <w:instrText xml:space="preserve"> PAGEREF _Toc361744757 \h </w:instrText>
        </w:r>
        <w:r w:rsidR="00317626">
          <w:rPr>
            <w:noProof/>
            <w:webHidden/>
          </w:rPr>
        </w:r>
        <w:r w:rsidR="00317626">
          <w:rPr>
            <w:noProof/>
            <w:webHidden/>
          </w:rPr>
          <w:fldChar w:fldCharType="separate"/>
        </w:r>
        <w:r w:rsidR="00317626">
          <w:rPr>
            <w:noProof/>
            <w:webHidden/>
          </w:rPr>
          <w:t>32</w:t>
        </w:r>
        <w:r w:rsidR="00317626">
          <w:rPr>
            <w:noProof/>
            <w:webHidden/>
          </w:rPr>
          <w:fldChar w:fldCharType="end"/>
        </w:r>
      </w:hyperlink>
    </w:p>
    <w:p w:rsidR="00317626" w:rsidRDefault="008D2E0A">
      <w:pPr>
        <w:pStyle w:val="TOC3"/>
        <w:rPr>
          <w:rFonts w:asciiTheme="minorHAnsi" w:eastAsiaTheme="minorEastAsia" w:hAnsiTheme="minorHAnsi" w:cstheme="minorBidi"/>
          <w:noProof/>
          <w:sz w:val="22"/>
          <w:szCs w:val="22"/>
          <w:lang w:eastAsia="en-NZ"/>
        </w:rPr>
      </w:pPr>
      <w:hyperlink w:anchor="_Toc361744758" w:history="1">
        <w:r w:rsidR="00317626" w:rsidRPr="007D48F0">
          <w:rPr>
            <w:rStyle w:val="Hyperlink"/>
            <w:noProof/>
          </w:rPr>
          <w:t>3.4.2</w:t>
        </w:r>
        <w:r w:rsidR="00317626">
          <w:rPr>
            <w:rFonts w:asciiTheme="minorHAnsi" w:eastAsiaTheme="minorEastAsia" w:hAnsiTheme="minorHAnsi" w:cstheme="minorBidi"/>
            <w:noProof/>
            <w:sz w:val="22"/>
            <w:szCs w:val="22"/>
            <w:lang w:eastAsia="en-NZ"/>
          </w:rPr>
          <w:tab/>
        </w:r>
        <w:r w:rsidR="00317626" w:rsidRPr="007D48F0">
          <w:rPr>
            <w:rStyle w:val="Hyperlink"/>
            <w:noProof/>
          </w:rPr>
          <w:t>Key messages</w:t>
        </w:r>
        <w:r w:rsidR="00317626">
          <w:rPr>
            <w:noProof/>
            <w:webHidden/>
          </w:rPr>
          <w:tab/>
        </w:r>
        <w:r w:rsidR="00317626">
          <w:rPr>
            <w:noProof/>
            <w:webHidden/>
          </w:rPr>
          <w:fldChar w:fldCharType="begin"/>
        </w:r>
        <w:r w:rsidR="00317626">
          <w:rPr>
            <w:noProof/>
            <w:webHidden/>
          </w:rPr>
          <w:instrText xml:space="preserve"> PAGEREF _Toc361744758 \h </w:instrText>
        </w:r>
        <w:r w:rsidR="00317626">
          <w:rPr>
            <w:noProof/>
            <w:webHidden/>
          </w:rPr>
        </w:r>
        <w:r w:rsidR="00317626">
          <w:rPr>
            <w:noProof/>
            <w:webHidden/>
          </w:rPr>
          <w:fldChar w:fldCharType="separate"/>
        </w:r>
        <w:r w:rsidR="00317626">
          <w:rPr>
            <w:noProof/>
            <w:webHidden/>
          </w:rPr>
          <w:t>33</w:t>
        </w:r>
        <w:r w:rsidR="00317626">
          <w:rPr>
            <w:noProof/>
            <w:webHidden/>
          </w:rPr>
          <w:fldChar w:fldCharType="end"/>
        </w:r>
      </w:hyperlink>
    </w:p>
    <w:p w:rsidR="00317626" w:rsidRDefault="008D2E0A">
      <w:pPr>
        <w:pStyle w:val="TOC3"/>
        <w:rPr>
          <w:rFonts w:asciiTheme="minorHAnsi" w:eastAsiaTheme="minorEastAsia" w:hAnsiTheme="minorHAnsi" w:cstheme="minorBidi"/>
          <w:noProof/>
          <w:sz w:val="22"/>
          <w:szCs w:val="22"/>
          <w:lang w:eastAsia="en-NZ"/>
        </w:rPr>
      </w:pPr>
      <w:hyperlink w:anchor="_Toc361744759" w:history="1">
        <w:r w:rsidR="00317626" w:rsidRPr="007D48F0">
          <w:rPr>
            <w:rStyle w:val="Hyperlink"/>
            <w:noProof/>
          </w:rPr>
          <w:t>3.4.3</w:t>
        </w:r>
        <w:r w:rsidR="00317626">
          <w:rPr>
            <w:rFonts w:asciiTheme="minorHAnsi" w:eastAsiaTheme="minorEastAsia" w:hAnsiTheme="minorHAnsi" w:cstheme="minorBidi"/>
            <w:noProof/>
            <w:sz w:val="22"/>
            <w:szCs w:val="22"/>
            <w:lang w:eastAsia="en-NZ"/>
          </w:rPr>
          <w:tab/>
        </w:r>
        <w:r w:rsidR="00317626" w:rsidRPr="007D48F0">
          <w:rPr>
            <w:rStyle w:val="Hyperlink"/>
            <w:noProof/>
          </w:rPr>
          <w:t>Templates and checklists</w:t>
        </w:r>
        <w:r w:rsidR="00317626">
          <w:rPr>
            <w:noProof/>
            <w:webHidden/>
          </w:rPr>
          <w:tab/>
        </w:r>
        <w:r w:rsidR="00317626">
          <w:rPr>
            <w:noProof/>
            <w:webHidden/>
          </w:rPr>
          <w:fldChar w:fldCharType="begin"/>
        </w:r>
        <w:r w:rsidR="00317626">
          <w:rPr>
            <w:noProof/>
            <w:webHidden/>
          </w:rPr>
          <w:instrText xml:space="preserve"> PAGEREF _Toc361744759 \h </w:instrText>
        </w:r>
        <w:r w:rsidR="00317626">
          <w:rPr>
            <w:noProof/>
            <w:webHidden/>
          </w:rPr>
        </w:r>
        <w:r w:rsidR="00317626">
          <w:rPr>
            <w:noProof/>
            <w:webHidden/>
          </w:rPr>
          <w:fldChar w:fldCharType="separate"/>
        </w:r>
        <w:r w:rsidR="00317626">
          <w:rPr>
            <w:noProof/>
            <w:webHidden/>
          </w:rPr>
          <w:t>34</w:t>
        </w:r>
        <w:r w:rsidR="00317626">
          <w:rPr>
            <w:noProof/>
            <w:webHidden/>
          </w:rPr>
          <w:fldChar w:fldCharType="end"/>
        </w:r>
      </w:hyperlink>
    </w:p>
    <w:p w:rsidR="00317626" w:rsidRDefault="008D2E0A">
      <w:pPr>
        <w:pStyle w:val="TOC3"/>
        <w:rPr>
          <w:rFonts w:asciiTheme="minorHAnsi" w:eastAsiaTheme="minorEastAsia" w:hAnsiTheme="minorHAnsi" w:cstheme="minorBidi"/>
          <w:noProof/>
          <w:sz w:val="22"/>
          <w:szCs w:val="22"/>
          <w:lang w:eastAsia="en-NZ"/>
        </w:rPr>
      </w:pPr>
      <w:hyperlink w:anchor="_Toc361744760" w:history="1">
        <w:r w:rsidR="00317626" w:rsidRPr="007D48F0">
          <w:rPr>
            <w:rStyle w:val="Hyperlink"/>
            <w:noProof/>
          </w:rPr>
          <w:t>3.4.4</w:t>
        </w:r>
        <w:r w:rsidR="00317626">
          <w:rPr>
            <w:rFonts w:asciiTheme="minorHAnsi" w:eastAsiaTheme="minorEastAsia" w:hAnsiTheme="minorHAnsi" w:cstheme="minorBidi"/>
            <w:noProof/>
            <w:sz w:val="22"/>
            <w:szCs w:val="22"/>
            <w:lang w:eastAsia="en-NZ"/>
          </w:rPr>
          <w:tab/>
        </w:r>
        <w:r w:rsidR="00317626" w:rsidRPr="007D48F0">
          <w:rPr>
            <w:rStyle w:val="Hyperlink"/>
            <w:noProof/>
          </w:rPr>
          <w:t>Monitoring and evaluation processes</w:t>
        </w:r>
        <w:r w:rsidR="00317626">
          <w:rPr>
            <w:noProof/>
            <w:webHidden/>
          </w:rPr>
          <w:tab/>
        </w:r>
        <w:r w:rsidR="00317626">
          <w:rPr>
            <w:noProof/>
            <w:webHidden/>
          </w:rPr>
          <w:fldChar w:fldCharType="begin"/>
        </w:r>
        <w:r w:rsidR="00317626">
          <w:rPr>
            <w:noProof/>
            <w:webHidden/>
          </w:rPr>
          <w:instrText xml:space="preserve"> PAGEREF _Toc361744760 \h </w:instrText>
        </w:r>
        <w:r w:rsidR="00317626">
          <w:rPr>
            <w:noProof/>
            <w:webHidden/>
          </w:rPr>
        </w:r>
        <w:r w:rsidR="00317626">
          <w:rPr>
            <w:noProof/>
            <w:webHidden/>
          </w:rPr>
          <w:fldChar w:fldCharType="separate"/>
        </w:r>
        <w:r w:rsidR="00317626">
          <w:rPr>
            <w:noProof/>
            <w:webHidden/>
          </w:rPr>
          <w:t>37</w:t>
        </w:r>
        <w:r w:rsidR="00317626">
          <w:rPr>
            <w:noProof/>
            <w:webHidden/>
          </w:rPr>
          <w:fldChar w:fldCharType="end"/>
        </w:r>
      </w:hyperlink>
    </w:p>
    <w:p w:rsidR="00317626" w:rsidRDefault="008D2E0A">
      <w:pPr>
        <w:pStyle w:val="TOC3"/>
        <w:rPr>
          <w:rFonts w:asciiTheme="minorHAnsi" w:eastAsiaTheme="minorEastAsia" w:hAnsiTheme="minorHAnsi" w:cstheme="minorBidi"/>
          <w:noProof/>
          <w:sz w:val="22"/>
          <w:szCs w:val="22"/>
          <w:lang w:eastAsia="en-NZ"/>
        </w:rPr>
      </w:pPr>
      <w:hyperlink w:anchor="_Toc361744761" w:history="1">
        <w:r w:rsidR="00317626" w:rsidRPr="007D48F0">
          <w:rPr>
            <w:rStyle w:val="Hyperlink"/>
            <w:noProof/>
          </w:rPr>
          <w:t>3.4.5</w:t>
        </w:r>
        <w:r w:rsidR="00317626">
          <w:rPr>
            <w:rFonts w:asciiTheme="minorHAnsi" w:eastAsiaTheme="minorEastAsia" w:hAnsiTheme="minorHAnsi" w:cstheme="minorBidi"/>
            <w:noProof/>
            <w:sz w:val="22"/>
            <w:szCs w:val="22"/>
            <w:lang w:eastAsia="en-NZ"/>
          </w:rPr>
          <w:tab/>
        </w:r>
        <w:r w:rsidR="00317626" w:rsidRPr="007D48F0">
          <w:rPr>
            <w:rStyle w:val="Hyperlink"/>
            <w:noProof/>
          </w:rPr>
          <w:t>Archiving</w:t>
        </w:r>
        <w:r w:rsidR="00317626">
          <w:rPr>
            <w:noProof/>
            <w:webHidden/>
          </w:rPr>
          <w:tab/>
        </w:r>
        <w:r w:rsidR="00317626">
          <w:rPr>
            <w:noProof/>
            <w:webHidden/>
          </w:rPr>
          <w:fldChar w:fldCharType="begin"/>
        </w:r>
        <w:r w:rsidR="00317626">
          <w:rPr>
            <w:noProof/>
            <w:webHidden/>
          </w:rPr>
          <w:instrText xml:space="preserve"> PAGEREF _Toc361744761 \h </w:instrText>
        </w:r>
        <w:r w:rsidR="00317626">
          <w:rPr>
            <w:noProof/>
            <w:webHidden/>
          </w:rPr>
        </w:r>
        <w:r w:rsidR="00317626">
          <w:rPr>
            <w:noProof/>
            <w:webHidden/>
          </w:rPr>
          <w:fldChar w:fldCharType="separate"/>
        </w:r>
        <w:r w:rsidR="00317626">
          <w:rPr>
            <w:noProof/>
            <w:webHidden/>
          </w:rPr>
          <w:t>38</w:t>
        </w:r>
        <w:r w:rsidR="00317626">
          <w:rPr>
            <w:noProof/>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62" w:history="1">
        <w:r w:rsidR="00317626" w:rsidRPr="007D48F0">
          <w:rPr>
            <w:rStyle w:val="Hyperlink"/>
          </w:rPr>
          <w:t>3.5</w:t>
        </w:r>
        <w:r w:rsidR="00317626">
          <w:rPr>
            <w:rFonts w:asciiTheme="minorHAnsi" w:eastAsiaTheme="minorEastAsia" w:hAnsiTheme="minorHAnsi" w:cstheme="minorBidi"/>
            <w:bCs w:val="0"/>
            <w:sz w:val="22"/>
            <w:lang w:eastAsia="en-NZ"/>
          </w:rPr>
          <w:tab/>
        </w:r>
        <w:r w:rsidR="00317626" w:rsidRPr="007D48F0">
          <w:rPr>
            <w:rStyle w:val="Hyperlink"/>
          </w:rPr>
          <w:t>Training and development</w:t>
        </w:r>
        <w:r w:rsidR="00317626">
          <w:rPr>
            <w:webHidden/>
          </w:rPr>
          <w:tab/>
        </w:r>
        <w:r w:rsidR="00317626">
          <w:rPr>
            <w:webHidden/>
          </w:rPr>
          <w:fldChar w:fldCharType="begin"/>
        </w:r>
        <w:r w:rsidR="00317626">
          <w:rPr>
            <w:webHidden/>
          </w:rPr>
          <w:instrText xml:space="preserve"> PAGEREF _Toc361744762 \h </w:instrText>
        </w:r>
        <w:r w:rsidR="00317626">
          <w:rPr>
            <w:webHidden/>
          </w:rPr>
        </w:r>
        <w:r w:rsidR="00317626">
          <w:rPr>
            <w:webHidden/>
          </w:rPr>
          <w:fldChar w:fldCharType="separate"/>
        </w:r>
        <w:r w:rsidR="00317626">
          <w:rPr>
            <w:webHidden/>
          </w:rPr>
          <w:t>38</w:t>
        </w:r>
        <w:r w:rsidR="00317626">
          <w:rPr>
            <w:webHidden/>
          </w:rPr>
          <w:fldChar w:fldCharType="end"/>
        </w:r>
      </w:hyperlink>
    </w:p>
    <w:p w:rsidR="00317626" w:rsidRDefault="008D2E0A">
      <w:pPr>
        <w:pStyle w:val="TOC1"/>
        <w:rPr>
          <w:rFonts w:asciiTheme="minorHAnsi" w:eastAsiaTheme="minorEastAsia" w:hAnsiTheme="minorHAnsi" w:cstheme="minorBidi"/>
          <w:b w:val="0"/>
          <w:bCs w:val="0"/>
          <w:iCs w:val="0"/>
          <w:noProof/>
          <w:sz w:val="22"/>
          <w:szCs w:val="22"/>
          <w:lang w:eastAsia="en-NZ"/>
        </w:rPr>
      </w:pPr>
      <w:hyperlink w:anchor="_Toc361744763" w:history="1">
        <w:r w:rsidR="00317626" w:rsidRPr="007D48F0">
          <w:rPr>
            <w:rStyle w:val="Hyperlink"/>
            <w:noProof/>
          </w:rPr>
          <w:t>Section 4</w:t>
        </w:r>
        <w:r w:rsidR="00317626">
          <w:rPr>
            <w:rFonts w:asciiTheme="minorHAnsi" w:eastAsiaTheme="minorEastAsia" w:hAnsiTheme="minorHAnsi" w:cstheme="minorBidi"/>
            <w:b w:val="0"/>
            <w:bCs w:val="0"/>
            <w:iCs w:val="0"/>
            <w:noProof/>
            <w:sz w:val="22"/>
            <w:szCs w:val="22"/>
            <w:lang w:eastAsia="en-NZ"/>
          </w:rPr>
          <w:tab/>
        </w:r>
        <w:r w:rsidR="00317626" w:rsidRPr="007D48F0">
          <w:rPr>
            <w:rStyle w:val="Hyperlink"/>
            <w:noProof/>
          </w:rPr>
          <w:t>PIM Response and recovery tasks</w:t>
        </w:r>
        <w:r w:rsidR="00317626">
          <w:rPr>
            <w:noProof/>
            <w:webHidden/>
          </w:rPr>
          <w:tab/>
        </w:r>
        <w:r w:rsidR="00317626">
          <w:rPr>
            <w:noProof/>
            <w:webHidden/>
          </w:rPr>
          <w:fldChar w:fldCharType="begin"/>
        </w:r>
        <w:r w:rsidR="00317626">
          <w:rPr>
            <w:noProof/>
            <w:webHidden/>
          </w:rPr>
          <w:instrText xml:space="preserve"> PAGEREF _Toc361744763 \h </w:instrText>
        </w:r>
        <w:r w:rsidR="00317626">
          <w:rPr>
            <w:noProof/>
            <w:webHidden/>
          </w:rPr>
        </w:r>
        <w:r w:rsidR="00317626">
          <w:rPr>
            <w:noProof/>
            <w:webHidden/>
          </w:rPr>
          <w:fldChar w:fldCharType="separate"/>
        </w:r>
        <w:r w:rsidR="00317626">
          <w:rPr>
            <w:noProof/>
            <w:webHidden/>
          </w:rPr>
          <w:t>40</w:t>
        </w:r>
        <w:r w:rsidR="00317626">
          <w:rPr>
            <w:noProof/>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64" w:history="1">
        <w:r w:rsidR="00317626" w:rsidRPr="007D48F0">
          <w:rPr>
            <w:rStyle w:val="Hyperlink"/>
          </w:rPr>
          <w:t>4.1</w:t>
        </w:r>
        <w:r w:rsidR="00317626">
          <w:rPr>
            <w:rFonts w:asciiTheme="minorHAnsi" w:eastAsiaTheme="minorEastAsia" w:hAnsiTheme="minorHAnsi" w:cstheme="minorBidi"/>
            <w:bCs w:val="0"/>
            <w:sz w:val="22"/>
            <w:lang w:eastAsia="en-NZ"/>
          </w:rPr>
          <w:tab/>
        </w:r>
        <w:r w:rsidR="00317626" w:rsidRPr="007D48F0">
          <w:rPr>
            <w:rStyle w:val="Hyperlink"/>
          </w:rPr>
          <w:t>Starting up</w:t>
        </w:r>
        <w:r w:rsidR="00317626">
          <w:rPr>
            <w:webHidden/>
          </w:rPr>
          <w:tab/>
        </w:r>
        <w:r w:rsidR="00317626">
          <w:rPr>
            <w:webHidden/>
          </w:rPr>
          <w:fldChar w:fldCharType="begin"/>
        </w:r>
        <w:r w:rsidR="00317626">
          <w:rPr>
            <w:webHidden/>
          </w:rPr>
          <w:instrText xml:space="preserve"> PAGEREF _Toc361744764 \h </w:instrText>
        </w:r>
        <w:r w:rsidR="00317626">
          <w:rPr>
            <w:webHidden/>
          </w:rPr>
        </w:r>
        <w:r w:rsidR="00317626">
          <w:rPr>
            <w:webHidden/>
          </w:rPr>
          <w:fldChar w:fldCharType="separate"/>
        </w:r>
        <w:r w:rsidR="00317626">
          <w:rPr>
            <w:webHidden/>
          </w:rPr>
          <w:t>41</w:t>
        </w:r>
        <w:r w:rsidR="00317626">
          <w:rPr>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65" w:history="1">
        <w:r w:rsidR="00317626" w:rsidRPr="007D48F0">
          <w:rPr>
            <w:rStyle w:val="Hyperlink"/>
          </w:rPr>
          <w:t>4.2</w:t>
        </w:r>
        <w:r w:rsidR="00317626">
          <w:rPr>
            <w:rFonts w:asciiTheme="minorHAnsi" w:eastAsiaTheme="minorEastAsia" w:hAnsiTheme="minorHAnsi" w:cstheme="minorBidi"/>
            <w:bCs w:val="0"/>
            <w:sz w:val="22"/>
            <w:lang w:eastAsia="en-NZ"/>
          </w:rPr>
          <w:tab/>
        </w:r>
        <w:r w:rsidR="00317626" w:rsidRPr="007D48F0">
          <w:rPr>
            <w:rStyle w:val="Hyperlink"/>
          </w:rPr>
          <w:t>On-going PIM response tasks</w:t>
        </w:r>
        <w:r w:rsidR="00317626">
          <w:rPr>
            <w:webHidden/>
          </w:rPr>
          <w:tab/>
        </w:r>
        <w:r w:rsidR="00317626">
          <w:rPr>
            <w:webHidden/>
          </w:rPr>
          <w:fldChar w:fldCharType="begin"/>
        </w:r>
        <w:r w:rsidR="00317626">
          <w:rPr>
            <w:webHidden/>
          </w:rPr>
          <w:instrText xml:space="preserve"> PAGEREF _Toc361744765 \h </w:instrText>
        </w:r>
        <w:r w:rsidR="00317626">
          <w:rPr>
            <w:webHidden/>
          </w:rPr>
        </w:r>
        <w:r w:rsidR="00317626">
          <w:rPr>
            <w:webHidden/>
          </w:rPr>
          <w:fldChar w:fldCharType="separate"/>
        </w:r>
        <w:r w:rsidR="00317626">
          <w:rPr>
            <w:webHidden/>
          </w:rPr>
          <w:t>42</w:t>
        </w:r>
        <w:r w:rsidR="00317626">
          <w:rPr>
            <w:webHidden/>
          </w:rPr>
          <w:fldChar w:fldCharType="end"/>
        </w:r>
      </w:hyperlink>
    </w:p>
    <w:p w:rsidR="00317626" w:rsidRDefault="008D2E0A">
      <w:pPr>
        <w:pStyle w:val="TOC2"/>
        <w:rPr>
          <w:rFonts w:asciiTheme="minorHAnsi" w:eastAsiaTheme="minorEastAsia" w:hAnsiTheme="minorHAnsi" w:cstheme="minorBidi"/>
          <w:bCs w:val="0"/>
          <w:sz w:val="22"/>
          <w:lang w:eastAsia="en-NZ"/>
        </w:rPr>
      </w:pPr>
      <w:hyperlink w:anchor="_Toc361744766" w:history="1">
        <w:r w:rsidR="00317626" w:rsidRPr="007D48F0">
          <w:rPr>
            <w:rStyle w:val="Hyperlink"/>
          </w:rPr>
          <w:t>4.3</w:t>
        </w:r>
        <w:r w:rsidR="00317626">
          <w:rPr>
            <w:rFonts w:asciiTheme="minorHAnsi" w:eastAsiaTheme="minorEastAsia" w:hAnsiTheme="minorHAnsi" w:cstheme="minorBidi"/>
            <w:bCs w:val="0"/>
            <w:sz w:val="22"/>
            <w:lang w:eastAsia="en-NZ"/>
          </w:rPr>
          <w:tab/>
        </w:r>
        <w:r w:rsidR="00317626" w:rsidRPr="007D48F0">
          <w:rPr>
            <w:rStyle w:val="Hyperlink"/>
          </w:rPr>
          <w:t>Winding down</w:t>
        </w:r>
        <w:r w:rsidR="00317626">
          <w:rPr>
            <w:webHidden/>
          </w:rPr>
          <w:tab/>
        </w:r>
        <w:r w:rsidR="00317626">
          <w:rPr>
            <w:webHidden/>
          </w:rPr>
          <w:fldChar w:fldCharType="begin"/>
        </w:r>
        <w:r w:rsidR="00317626">
          <w:rPr>
            <w:webHidden/>
          </w:rPr>
          <w:instrText xml:space="preserve"> PAGEREF _Toc361744766 \h </w:instrText>
        </w:r>
        <w:r w:rsidR="00317626">
          <w:rPr>
            <w:webHidden/>
          </w:rPr>
        </w:r>
        <w:r w:rsidR="00317626">
          <w:rPr>
            <w:webHidden/>
          </w:rPr>
          <w:fldChar w:fldCharType="separate"/>
        </w:r>
        <w:r w:rsidR="00317626">
          <w:rPr>
            <w:webHidden/>
          </w:rPr>
          <w:t>45</w:t>
        </w:r>
        <w:r w:rsidR="00317626">
          <w:rPr>
            <w:webHidden/>
          </w:rPr>
          <w:fldChar w:fldCharType="end"/>
        </w:r>
      </w:hyperlink>
    </w:p>
    <w:p w:rsidR="00317626" w:rsidRDefault="008D2E0A">
      <w:pPr>
        <w:pStyle w:val="TOC1"/>
        <w:rPr>
          <w:rFonts w:asciiTheme="minorHAnsi" w:eastAsiaTheme="minorEastAsia" w:hAnsiTheme="minorHAnsi" w:cstheme="minorBidi"/>
          <w:b w:val="0"/>
          <w:bCs w:val="0"/>
          <w:iCs w:val="0"/>
          <w:noProof/>
          <w:sz w:val="22"/>
          <w:szCs w:val="22"/>
          <w:lang w:eastAsia="en-NZ"/>
        </w:rPr>
      </w:pPr>
      <w:hyperlink w:anchor="_Toc361744767" w:history="1">
        <w:r w:rsidR="00317626" w:rsidRPr="007D48F0">
          <w:rPr>
            <w:rStyle w:val="Hyperlink"/>
            <w:noProof/>
          </w:rPr>
          <w:t>Section 5</w:t>
        </w:r>
        <w:r w:rsidR="00317626">
          <w:rPr>
            <w:rFonts w:asciiTheme="minorHAnsi" w:eastAsiaTheme="minorEastAsia" w:hAnsiTheme="minorHAnsi" w:cstheme="minorBidi"/>
            <w:b w:val="0"/>
            <w:bCs w:val="0"/>
            <w:iCs w:val="0"/>
            <w:noProof/>
            <w:sz w:val="22"/>
            <w:szCs w:val="22"/>
            <w:lang w:eastAsia="en-NZ"/>
          </w:rPr>
          <w:tab/>
        </w:r>
        <w:r w:rsidR="00317626" w:rsidRPr="007D48F0">
          <w:rPr>
            <w:rStyle w:val="Hyperlink"/>
            <w:noProof/>
          </w:rPr>
          <w:t>Appendices</w:t>
        </w:r>
        <w:r w:rsidR="00317626">
          <w:rPr>
            <w:noProof/>
            <w:webHidden/>
          </w:rPr>
          <w:tab/>
        </w:r>
        <w:r w:rsidR="00317626">
          <w:rPr>
            <w:noProof/>
            <w:webHidden/>
          </w:rPr>
          <w:fldChar w:fldCharType="begin"/>
        </w:r>
        <w:r w:rsidR="00317626">
          <w:rPr>
            <w:noProof/>
            <w:webHidden/>
          </w:rPr>
          <w:instrText xml:space="preserve"> PAGEREF _Toc361744767 \h </w:instrText>
        </w:r>
        <w:r w:rsidR="00317626">
          <w:rPr>
            <w:noProof/>
            <w:webHidden/>
          </w:rPr>
        </w:r>
        <w:r w:rsidR="00317626">
          <w:rPr>
            <w:noProof/>
            <w:webHidden/>
          </w:rPr>
          <w:fldChar w:fldCharType="separate"/>
        </w:r>
        <w:r w:rsidR="00317626">
          <w:rPr>
            <w:noProof/>
            <w:webHidden/>
          </w:rPr>
          <w:t>46</w:t>
        </w:r>
        <w:r w:rsidR="00317626">
          <w:rPr>
            <w:noProof/>
            <w:webHidden/>
          </w:rPr>
          <w:fldChar w:fldCharType="end"/>
        </w:r>
      </w:hyperlink>
    </w:p>
    <w:p w:rsidR="00317626" w:rsidRDefault="008D2E0A">
      <w:pPr>
        <w:pStyle w:val="TOC4"/>
        <w:rPr>
          <w:rFonts w:asciiTheme="minorHAnsi" w:eastAsiaTheme="minorEastAsia" w:hAnsiTheme="minorHAnsi" w:cstheme="minorBidi"/>
          <w:bCs w:val="0"/>
          <w:sz w:val="22"/>
          <w:lang w:eastAsia="en-NZ"/>
        </w:rPr>
      </w:pPr>
      <w:hyperlink w:anchor="_Toc361744768" w:history="1">
        <w:r w:rsidR="00317626" w:rsidRPr="007D48F0">
          <w:rPr>
            <w:rStyle w:val="Hyperlink"/>
            <w:caps/>
          </w:rPr>
          <w:t>Appendix A</w:t>
        </w:r>
        <w:r w:rsidR="00317626">
          <w:rPr>
            <w:rFonts w:asciiTheme="minorHAnsi" w:eastAsiaTheme="minorEastAsia" w:hAnsiTheme="minorHAnsi" w:cstheme="minorBidi"/>
            <w:bCs w:val="0"/>
            <w:sz w:val="22"/>
            <w:lang w:eastAsia="en-NZ"/>
          </w:rPr>
          <w:tab/>
        </w:r>
        <w:r w:rsidR="00317626" w:rsidRPr="007D48F0">
          <w:rPr>
            <w:rStyle w:val="Hyperlink"/>
          </w:rPr>
          <w:t>Commonly used CDEM terms</w:t>
        </w:r>
        <w:r w:rsidR="00317626">
          <w:rPr>
            <w:webHidden/>
          </w:rPr>
          <w:tab/>
        </w:r>
        <w:r w:rsidR="00317626">
          <w:rPr>
            <w:webHidden/>
          </w:rPr>
          <w:fldChar w:fldCharType="begin"/>
        </w:r>
        <w:r w:rsidR="00317626">
          <w:rPr>
            <w:webHidden/>
          </w:rPr>
          <w:instrText xml:space="preserve"> PAGEREF _Toc361744768 \h </w:instrText>
        </w:r>
        <w:r w:rsidR="00317626">
          <w:rPr>
            <w:webHidden/>
          </w:rPr>
        </w:r>
        <w:r w:rsidR="00317626">
          <w:rPr>
            <w:webHidden/>
          </w:rPr>
          <w:fldChar w:fldCharType="separate"/>
        </w:r>
        <w:r w:rsidR="00317626">
          <w:rPr>
            <w:webHidden/>
          </w:rPr>
          <w:t>47</w:t>
        </w:r>
        <w:r w:rsidR="00317626">
          <w:rPr>
            <w:webHidden/>
          </w:rPr>
          <w:fldChar w:fldCharType="end"/>
        </w:r>
      </w:hyperlink>
    </w:p>
    <w:p w:rsidR="00317626" w:rsidRDefault="008D2E0A">
      <w:pPr>
        <w:pStyle w:val="TOC4"/>
        <w:rPr>
          <w:rFonts w:asciiTheme="minorHAnsi" w:eastAsiaTheme="minorEastAsia" w:hAnsiTheme="minorHAnsi" w:cstheme="minorBidi"/>
          <w:bCs w:val="0"/>
          <w:sz w:val="22"/>
          <w:lang w:eastAsia="en-NZ"/>
        </w:rPr>
      </w:pPr>
      <w:hyperlink w:anchor="_Toc361744769" w:history="1">
        <w:r w:rsidR="00317626" w:rsidRPr="007D48F0">
          <w:rPr>
            <w:rStyle w:val="Hyperlink"/>
            <w:caps/>
          </w:rPr>
          <w:t>Appendix B</w:t>
        </w:r>
        <w:r w:rsidR="00317626">
          <w:rPr>
            <w:rFonts w:asciiTheme="minorHAnsi" w:eastAsiaTheme="minorEastAsia" w:hAnsiTheme="minorHAnsi" w:cstheme="minorBidi"/>
            <w:bCs w:val="0"/>
            <w:sz w:val="22"/>
            <w:lang w:eastAsia="en-NZ"/>
          </w:rPr>
          <w:tab/>
        </w:r>
        <w:r w:rsidR="00317626" w:rsidRPr="007D48F0">
          <w:rPr>
            <w:rStyle w:val="Hyperlink"/>
          </w:rPr>
          <w:t>PIM Readiness checklist</w:t>
        </w:r>
        <w:r w:rsidR="00317626">
          <w:rPr>
            <w:webHidden/>
          </w:rPr>
          <w:tab/>
        </w:r>
        <w:r w:rsidR="00317626">
          <w:rPr>
            <w:webHidden/>
          </w:rPr>
          <w:fldChar w:fldCharType="begin"/>
        </w:r>
        <w:r w:rsidR="00317626">
          <w:rPr>
            <w:webHidden/>
          </w:rPr>
          <w:instrText xml:space="preserve"> PAGEREF _Toc361744769 \h </w:instrText>
        </w:r>
        <w:r w:rsidR="00317626">
          <w:rPr>
            <w:webHidden/>
          </w:rPr>
        </w:r>
        <w:r w:rsidR="00317626">
          <w:rPr>
            <w:webHidden/>
          </w:rPr>
          <w:fldChar w:fldCharType="separate"/>
        </w:r>
        <w:r w:rsidR="00317626">
          <w:rPr>
            <w:webHidden/>
          </w:rPr>
          <w:t>50</w:t>
        </w:r>
        <w:r w:rsidR="00317626">
          <w:rPr>
            <w:webHidden/>
          </w:rPr>
          <w:fldChar w:fldCharType="end"/>
        </w:r>
      </w:hyperlink>
    </w:p>
    <w:p w:rsidR="00317626" w:rsidRDefault="008D2E0A">
      <w:pPr>
        <w:pStyle w:val="TOC4"/>
        <w:rPr>
          <w:rFonts w:asciiTheme="minorHAnsi" w:eastAsiaTheme="minorEastAsia" w:hAnsiTheme="minorHAnsi" w:cstheme="minorBidi"/>
          <w:bCs w:val="0"/>
          <w:sz w:val="22"/>
          <w:lang w:eastAsia="en-NZ"/>
        </w:rPr>
      </w:pPr>
      <w:hyperlink w:anchor="_Toc361744770" w:history="1">
        <w:r w:rsidR="00317626" w:rsidRPr="007D48F0">
          <w:rPr>
            <w:rStyle w:val="Hyperlink"/>
            <w:caps/>
          </w:rPr>
          <w:t>Appendix C</w:t>
        </w:r>
        <w:r w:rsidR="00317626">
          <w:rPr>
            <w:rFonts w:asciiTheme="minorHAnsi" w:eastAsiaTheme="minorEastAsia" w:hAnsiTheme="minorHAnsi" w:cstheme="minorBidi"/>
            <w:bCs w:val="0"/>
            <w:sz w:val="22"/>
            <w:lang w:eastAsia="en-NZ"/>
          </w:rPr>
          <w:tab/>
        </w:r>
        <w:r w:rsidR="00317626" w:rsidRPr="007D48F0">
          <w:rPr>
            <w:rStyle w:val="Hyperlink"/>
          </w:rPr>
          <w:t>PIM Response procedure</w:t>
        </w:r>
        <w:r w:rsidR="00317626">
          <w:rPr>
            <w:webHidden/>
          </w:rPr>
          <w:tab/>
        </w:r>
        <w:r w:rsidR="00317626">
          <w:rPr>
            <w:webHidden/>
          </w:rPr>
          <w:fldChar w:fldCharType="begin"/>
        </w:r>
        <w:r w:rsidR="00317626">
          <w:rPr>
            <w:webHidden/>
          </w:rPr>
          <w:instrText xml:space="preserve"> PAGEREF _Toc361744770 \h </w:instrText>
        </w:r>
        <w:r w:rsidR="00317626">
          <w:rPr>
            <w:webHidden/>
          </w:rPr>
        </w:r>
        <w:r w:rsidR="00317626">
          <w:rPr>
            <w:webHidden/>
          </w:rPr>
          <w:fldChar w:fldCharType="separate"/>
        </w:r>
        <w:r w:rsidR="00317626">
          <w:rPr>
            <w:webHidden/>
          </w:rPr>
          <w:t>52</w:t>
        </w:r>
        <w:r w:rsidR="00317626">
          <w:rPr>
            <w:webHidden/>
          </w:rPr>
          <w:fldChar w:fldCharType="end"/>
        </w:r>
      </w:hyperlink>
    </w:p>
    <w:p w:rsidR="00317626" w:rsidRDefault="008D2E0A">
      <w:pPr>
        <w:pStyle w:val="TOC4"/>
        <w:rPr>
          <w:rFonts w:asciiTheme="minorHAnsi" w:eastAsiaTheme="minorEastAsia" w:hAnsiTheme="minorHAnsi" w:cstheme="minorBidi"/>
          <w:bCs w:val="0"/>
          <w:sz w:val="22"/>
          <w:lang w:eastAsia="en-NZ"/>
        </w:rPr>
      </w:pPr>
      <w:hyperlink w:anchor="_Toc361744771" w:history="1">
        <w:r w:rsidR="00317626" w:rsidRPr="007D48F0">
          <w:rPr>
            <w:rStyle w:val="Hyperlink"/>
            <w:caps/>
          </w:rPr>
          <w:t>Appendix D</w:t>
        </w:r>
        <w:r w:rsidR="00317626">
          <w:rPr>
            <w:rFonts w:asciiTheme="minorHAnsi" w:eastAsiaTheme="minorEastAsia" w:hAnsiTheme="minorHAnsi" w:cstheme="minorBidi"/>
            <w:bCs w:val="0"/>
            <w:sz w:val="22"/>
            <w:lang w:eastAsia="en-NZ"/>
          </w:rPr>
          <w:tab/>
        </w:r>
        <w:r w:rsidR="00317626" w:rsidRPr="007D48F0">
          <w:rPr>
            <w:rStyle w:val="Hyperlink"/>
          </w:rPr>
          <w:t>PIM Response checklist</w:t>
        </w:r>
        <w:r w:rsidR="00317626">
          <w:rPr>
            <w:webHidden/>
          </w:rPr>
          <w:tab/>
        </w:r>
        <w:r w:rsidR="00317626">
          <w:rPr>
            <w:webHidden/>
          </w:rPr>
          <w:fldChar w:fldCharType="begin"/>
        </w:r>
        <w:r w:rsidR="00317626">
          <w:rPr>
            <w:webHidden/>
          </w:rPr>
          <w:instrText xml:space="preserve"> PAGEREF _Toc361744771 \h </w:instrText>
        </w:r>
        <w:r w:rsidR="00317626">
          <w:rPr>
            <w:webHidden/>
          </w:rPr>
        </w:r>
        <w:r w:rsidR="00317626">
          <w:rPr>
            <w:webHidden/>
          </w:rPr>
          <w:fldChar w:fldCharType="separate"/>
        </w:r>
        <w:r w:rsidR="00317626">
          <w:rPr>
            <w:webHidden/>
          </w:rPr>
          <w:t>56</w:t>
        </w:r>
        <w:r w:rsidR="00317626">
          <w:rPr>
            <w:webHidden/>
          </w:rPr>
          <w:fldChar w:fldCharType="end"/>
        </w:r>
      </w:hyperlink>
    </w:p>
    <w:p w:rsidR="00317626" w:rsidRDefault="008D2E0A">
      <w:pPr>
        <w:pStyle w:val="TOC4"/>
        <w:rPr>
          <w:rFonts w:asciiTheme="minorHAnsi" w:eastAsiaTheme="minorEastAsia" w:hAnsiTheme="minorHAnsi" w:cstheme="minorBidi"/>
          <w:bCs w:val="0"/>
          <w:sz w:val="22"/>
          <w:lang w:eastAsia="en-NZ"/>
        </w:rPr>
      </w:pPr>
      <w:hyperlink w:anchor="_Toc361744772" w:history="1">
        <w:r w:rsidR="00317626" w:rsidRPr="007D48F0">
          <w:rPr>
            <w:rStyle w:val="Hyperlink"/>
            <w:caps/>
          </w:rPr>
          <w:t>Appendix E</w:t>
        </w:r>
        <w:r w:rsidR="00317626">
          <w:rPr>
            <w:rFonts w:asciiTheme="minorHAnsi" w:eastAsiaTheme="minorEastAsia" w:hAnsiTheme="minorHAnsi" w:cstheme="minorBidi"/>
            <w:bCs w:val="0"/>
            <w:sz w:val="22"/>
            <w:lang w:eastAsia="en-NZ"/>
          </w:rPr>
          <w:tab/>
        </w:r>
        <w:r w:rsidR="00317626" w:rsidRPr="007D48F0">
          <w:rPr>
            <w:rStyle w:val="Hyperlink"/>
          </w:rPr>
          <w:t>PIM Summary for the Action Plan (template)</w:t>
        </w:r>
        <w:r w:rsidR="00317626">
          <w:rPr>
            <w:webHidden/>
          </w:rPr>
          <w:tab/>
        </w:r>
        <w:r w:rsidR="00317626">
          <w:rPr>
            <w:webHidden/>
          </w:rPr>
          <w:fldChar w:fldCharType="begin"/>
        </w:r>
        <w:r w:rsidR="00317626">
          <w:rPr>
            <w:webHidden/>
          </w:rPr>
          <w:instrText xml:space="preserve"> PAGEREF _Toc361744772 \h </w:instrText>
        </w:r>
        <w:r w:rsidR="00317626">
          <w:rPr>
            <w:webHidden/>
          </w:rPr>
        </w:r>
        <w:r w:rsidR="00317626">
          <w:rPr>
            <w:webHidden/>
          </w:rPr>
          <w:fldChar w:fldCharType="separate"/>
        </w:r>
        <w:r w:rsidR="00317626">
          <w:rPr>
            <w:webHidden/>
          </w:rPr>
          <w:t>60</w:t>
        </w:r>
        <w:r w:rsidR="00317626">
          <w:rPr>
            <w:webHidden/>
          </w:rPr>
          <w:fldChar w:fldCharType="end"/>
        </w:r>
      </w:hyperlink>
    </w:p>
    <w:p w:rsidR="00317626" w:rsidRDefault="008D2E0A">
      <w:pPr>
        <w:pStyle w:val="TOC4"/>
        <w:rPr>
          <w:rFonts w:asciiTheme="minorHAnsi" w:eastAsiaTheme="minorEastAsia" w:hAnsiTheme="minorHAnsi" w:cstheme="minorBidi"/>
          <w:bCs w:val="0"/>
          <w:sz w:val="22"/>
          <w:lang w:eastAsia="en-NZ"/>
        </w:rPr>
      </w:pPr>
      <w:hyperlink w:anchor="_Toc361744773" w:history="1">
        <w:r w:rsidR="00317626" w:rsidRPr="007D48F0">
          <w:rPr>
            <w:rStyle w:val="Hyperlink"/>
            <w:caps/>
          </w:rPr>
          <w:t>Appendix F</w:t>
        </w:r>
        <w:r w:rsidR="00317626">
          <w:rPr>
            <w:rFonts w:asciiTheme="minorHAnsi" w:eastAsiaTheme="minorEastAsia" w:hAnsiTheme="minorHAnsi" w:cstheme="minorBidi"/>
            <w:bCs w:val="0"/>
            <w:sz w:val="22"/>
            <w:lang w:eastAsia="en-NZ"/>
          </w:rPr>
          <w:tab/>
        </w:r>
        <w:r w:rsidR="00317626" w:rsidRPr="007D48F0">
          <w:rPr>
            <w:rStyle w:val="Hyperlink"/>
          </w:rPr>
          <w:t>PIM Summary for the Action plan (example)</w:t>
        </w:r>
        <w:r w:rsidR="00317626">
          <w:rPr>
            <w:webHidden/>
          </w:rPr>
          <w:tab/>
        </w:r>
        <w:r w:rsidR="00317626">
          <w:rPr>
            <w:webHidden/>
          </w:rPr>
          <w:fldChar w:fldCharType="begin"/>
        </w:r>
        <w:r w:rsidR="00317626">
          <w:rPr>
            <w:webHidden/>
          </w:rPr>
          <w:instrText xml:space="preserve"> PAGEREF _Toc361744773 \h </w:instrText>
        </w:r>
        <w:r w:rsidR="00317626">
          <w:rPr>
            <w:webHidden/>
          </w:rPr>
        </w:r>
        <w:r w:rsidR="00317626">
          <w:rPr>
            <w:webHidden/>
          </w:rPr>
          <w:fldChar w:fldCharType="separate"/>
        </w:r>
        <w:r w:rsidR="00317626">
          <w:rPr>
            <w:webHidden/>
          </w:rPr>
          <w:t>62</w:t>
        </w:r>
        <w:r w:rsidR="00317626">
          <w:rPr>
            <w:webHidden/>
          </w:rPr>
          <w:fldChar w:fldCharType="end"/>
        </w:r>
      </w:hyperlink>
    </w:p>
    <w:p w:rsidR="00317626" w:rsidRDefault="008D2E0A">
      <w:pPr>
        <w:pStyle w:val="TOC4"/>
        <w:rPr>
          <w:rFonts w:asciiTheme="minorHAnsi" w:eastAsiaTheme="minorEastAsia" w:hAnsiTheme="minorHAnsi" w:cstheme="minorBidi"/>
          <w:bCs w:val="0"/>
          <w:sz w:val="22"/>
          <w:lang w:eastAsia="en-NZ"/>
        </w:rPr>
      </w:pPr>
      <w:hyperlink w:anchor="_Toc361744774" w:history="1">
        <w:r w:rsidR="00317626" w:rsidRPr="007D48F0">
          <w:rPr>
            <w:rStyle w:val="Hyperlink"/>
            <w:caps/>
          </w:rPr>
          <w:t>Appendix G</w:t>
        </w:r>
        <w:r w:rsidR="00317626">
          <w:rPr>
            <w:rFonts w:asciiTheme="minorHAnsi" w:eastAsiaTheme="minorEastAsia" w:hAnsiTheme="minorHAnsi" w:cstheme="minorBidi"/>
            <w:bCs w:val="0"/>
            <w:sz w:val="22"/>
            <w:lang w:eastAsia="en-NZ"/>
          </w:rPr>
          <w:tab/>
        </w:r>
        <w:r w:rsidR="00317626" w:rsidRPr="007D48F0">
          <w:rPr>
            <w:rStyle w:val="Hyperlink"/>
          </w:rPr>
          <w:t>Information prompts</w:t>
        </w:r>
        <w:r w:rsidR="00317626">
          <w:rPr>
            <w:webHidden/>
          </w:rPr>
          <w:tab/>
        </w:r>
        <w:r w:rsidR="00317626">
          <w:rPr>
            <w:webHidden/>
          </w:rPr>
          <w:fldChar w:fldCharType="begin"/>
        </w:r>
        <w:r w:rsidR="00317626">
          <w:rPr>
            <w:webHidden/>
          </w:rPr>
          <w:instrText xml:space="preserve"> PAGEREF _Toc361744774 \h </w:instrText>
        </w:r>
        <w:r w:rsidR="00317626">
          <w:rPr>
            <w:webHidden/>
          </w:rPr>
        </w:r>
        <w:r w:rsidR="00317626">
          <w:rPr>
            <w:webHidden/>
          </w:rPr>
          <w:fldChar w:fldCharType="separate"/>
        </w:r>
        <w:r w:rsidR="00317626">
          <w:rPr>
            <w:webHidden/>
          </w:rPr>
          <w:t>64</w:t>
        </w:r>
        <w:r w:rsidR="00317626">
          <w:rPr>
            <w:webHidden/>
          </w:rPr>
          <w:fldChar w:fldCharType="end"/>
        </w:r>
      </w:hyperlink>
    </w:p>
    <w:p w:rsidR="00317626" w:rsidRDefault="008D2E0A">
      <w:pPr>
        <w:pStyle w:val="TOC4"/>
        <w:rPr>
          <w:rFonts w:asciiTheme="minorHAnsi" w:eastAsiaTheme="minorEastAsia" w:hAnsiTheme="minorHAnsi" w:cstheme="minorBidi"/>
          <w:bCs w:val="0"/>
          <w:sz w:val="22"/>
          <w:lang w:eastAsia="en-NZ"/>
        </w:rPr>
      </w:pPr>
      <w:hyperlink w:anchor="_Toc361744775" w:history="1">
        <w:r w:rsidR="00317626" w:rsidRPr="007D48F0">
          <w:rPr>
            <w:rStyle w:val="Hyperlink"/>
            <w:caps/>
          </w:rPr>
          <w:t>Appendix H</w:t>
        </w:r>
        <w:r w:rsidR="00317626">
          <w:rPr>
            <w:rFonts w:asciiTheme="minorHAnsi" w:eastAsiaTheme="minorEastAsia" w:hAnsiTheme="minorHAnsi" w:cstheme="minorBidi"/>
            <w:bCs w:val="0"/>
            <w:sz w:val="22"/>
            <w:lang w:eastAsia="en-NZ"/>
          </w:rPr>
          <w:tab/>
        </w:r>
        <w:r w:rsidR="00317626" w:rsidRPr="007D48F0">
          <w:rPr>
            <w:rStyle w:val="Hyperlink"/>
          </w:rPr>
          <w:t>Request for broadcast / termination procedure</w:t>
        </w:r>
        <w:r w:rsidR="00317626">
          <w:rPr>
            <w:webHidden/>
          </w:rPr>
          <w:tab/>
        </w:r>
        <w:r w:rsidR="00317626">
          <w:rPr>
            <w:webHidden/>
          </w:rPr>
          <w:fldChar w:fldCharType="begin"/>
        </w:r>
        <w:r w:rsidR="00317626">
          <w:rPr>
            <w:webHidden/>
          </w:rPr>
          <w:instrText xml:space="preserve"> PAGEREF _Toc361744775 \h </w:instrText>
        </w:r>
        <w:r w:rsidR="00317626">
          <w:rPr>
            <w:webHidden/>
          </w:rPr>
        </w:r>
        <w:r w:rsidR="00317626">
          <w:rPr>
            <w:webHidden/>
          </w:rPr>
          <w:fldChar w:fldCharType="separate"/>
        </w:r>
        <w:r w:rsidR="00317626">
          <w:rPr>
            <w:webHidden/>
          </w:rPr>
          <w:t>65</w:t>
        </w:r>
        <w:r w:rsidR="00317626">
          <w:rPr>
            <w:webHidden/>
          </w:rPr>
          <w:fldChar w:fldCharType="end"/>
        </w:r>
      </w:hyperlink>
    </w:p>
    <w:p w:rsidR="00317626" w:rsidRDefault="008D2E0A">
      <w:pPr>
        <w:pStyle w:val="TOC4"/>
        <w:rPr>
          <w:rFonts w:asciiTheme="minorHAnsi" w:eastAsiaTheme="minorEastAsia" w:hAnsiTheme="minorHAnsi" w:cstheme="minorBidi"/>
          <w:bCs w:val="0"/>
          <w:sz w:val="22"/>
          <w:lang w:eastAsia="en-NZ"/>
        </w:rPr>
      </w:pPr>
      <w:hyperlink w:anchor="_Toc361744776" w:history="1">
        <w:r w:rsidR="00317626" w:rsidRPr="007D48F0">
          <w:rPr>
            <w:rStyle w:val="Hyperlink"/>
            <w:caps/>
          </w:rPr>
          <w:t>Appendix I</w:t>
        </w:r>
        <w:r w:rsidR="00317626">
          <w:rPr>
            <w:rFonts w:asciiTheme="minorHAnsi" w:eastAsiaTheme="minorEastAsia" w:hAnsiTheme="minorHAnsi" w:cstheme="minorBidi"/>
            <w:bCs w:val="0"/>
            <w:sz w:val="22"/>
            <w:lang w:eastAsia="en-NZ"/>
          </w:rPr>
          <w:tab/>
        </w:r>
        <w:r w:rsidR="00317626" w:rsidRPr="007D48F0">
          <w:rPr>
            <w:rStyle w:val="Hyperlink"/>
          </w:rPr>
          <w:t>Information accessibility</w:t>
        </w:r>
        <w:r w:rsidR="00317626">
          <w:rPr>
            <w:webHidden/>
          </w:rPr>
          <w:tab/>
        </w:r>
        <w:r w:rsidR="00317626">
          <w:rPr>
            <w:webHidden/>
          </w:rPr>
          <w:fldChar w:fldCharType="begin"/>
        </w:r>
        <w:r w:rsidR="00317626">
          <w:rPr>
            <w:webHidden/>
          </w:rPr>
          <w:instrText xml:space="preserve"> PAGEREF _Toc361744776 \h </w:instrText>
        </w:r>
        <w:r w:rsidR="00317626">
          <w:rPr>
            <w:webHidden/>
          </w:rPr>
        </w:r>
        <w:r w:rsidR="00317626">
          <w:rPr>
            <w:webHidden/>
          </w:rPr>
          <w:fldChar w:fldCharType="separate"/>
        </w:r>
        <w:r w:rsidR="00317626">
          <w:rPr>
            <w:webHidden/>
          </w:rPr>
          <w:t>67</w:t>
        </w:r>
        <w:r w:rsidR="00317626">
          <w:rPr>
            <w:webHidden/>
          </w:rPr>
          <w:fldChar w:fldCharType="end"/>
        </w:r>
      </w:hyperlink>
    </w:p>
    <w:p w:rsidR="00317626" w:rsidRDefault="008D2E0A">
      <w:pPr>
        <w:pStyle w:val="TOC4"/>
        <w:rPr>
          <w:rFonts w:asciiTheme="minorHAnsi" w:eastAsiaTheme="minorEastAsia" w:hAnsiTheme="minorHAnsi" w:cstheme="minorBidi"/>
          <w:bCs w:val="0"/>
          <w:sz w:val="22"/>
          <w:lang w:eastAsia="en-NZ"/>
        </w:rPr>
      </w:pPr>
      <w:hyperlink w:anchor="_Toc361744777" w:history="1">
        <w:r w:rsidR="00317626" w:rsidRPr="007D48F0">
          <w:rPr>
            <w:rStyle w:val="Hyperlink"/>
            <w:caps/>
          </w:rPr>
          <w:t>Appendix J</w:t>
        </w:r>
        <w:r w:rsidR="00317626">
          <w:rPr>
            <w:rFonts w:asciiTheme="minorHAnsi" w:eastAsiaTheme="minorEastAsia" w:hAnsiTheme="minorHAnsi" w:cstheme="minorBidi"/>
            <w:bCs w:val="0"/>
            <w:sz w:val="22"/>
            <w:lang w:eastAsia="en-NZ"/>
          </w:rPr>
          <w:tab/>
        </w:r>
        <w:r w:rsidR="00317626" w:rsidRPr="007D48F0">
          <w:rPr>
            <w:rStyle w:val="Hyperlink"/>
          </w:rPr>
          <w:t>Possible PIM roles and descriptions</w:t>
        </w:r>
        <w:r w:rsidR="00317626">
          <w:rPr>
            <w:webHidden/>
          </w:rPr>
          <w:tab/>
        </w:r>
        <w:r w:rsidR="00317626">
          <w:rPr>
            <w:webHidden/>
          </w:rPr>
          <w:fldChar w:fldCharType="begin"/>
        </w:r>
        <w:r w:rsidR="00317626">
          <w:rPr>
            <w:webHidden/>
          </w:rPr>
          <w:instrText xml:space="preserve"> PAGEREF _Toc361744777 \h </w:instrText>
        </w:r>
        <w:r w:rsidR="00317626">
          <w:rPr>
            <w:webHidden/>
          </w:rPr>
        </w:r>
        <w:r w:rsidR="00317626">
          <w:rPr>
            <w:webHidden/>
          </w:rPr>
          <w:fldChar w:fldCharType="separate"/>
        </w:r>
        <w:r w:rsidR="00317626">
          <w:rPr>
            <w:webHidden/>
          </w:rPr>
          <w:t>77</w:t>
        </w:r>
        <w:r w:rsidR="00317626">
          <w:rPr>
            <w:webHidden/>
          </w:rPr>
          <w:fldChar w:fldCharType="end"/>
        </w:r>
      </w:hyperlink>
    </w:p>
    <w:p w:rsidR="00317626" w:rsidRDefault="008D2E0A">
      <w:pPr>
        <w:pStyle w:val="TOC4"/>
        <w:rPr>
          <w:rFonts w:asciiTheme="minorHAnsi" w:eastAsiaTheme="minorEastAsia" w:hAnsiTheme="minorHAnsi" w:cstheme="minorBidi"/>
          <w:bCs w:val="0"/>
          <w:sz w:val="22"/>
          <w:lang w:eastAsia="en-NZ"/>
        </w:rPr>
      </w:pPr>
      <w:hyperlink w:anchor="_Toc361744778" w:history="1">
        <w:r w:rsidR="00317626" w:rsidRPr="007D48F0">
          <w:rPr>
            <w:rStyle w:val="Hyperlink"/>
            <w:caps/>
          </w:rPr>
          <w:t>Appendix K</w:t>
        </w:r>
        <w:r w:rsidR="00317626">
          <w:rPr>
            <w:rFonts w:asciiTheme="minorHAnsi" w:eastAsiaTheme="minorEastAsia" w:hAnsiTheme="minorHAnsi" w:cstheme="minorBidi"/>
            <w:bCs w:val="0"/>
            <w:sz w:val="22"/>
            <w:lang w:eastAsia="en-NZ"/>
          </w:rPr>
          <w:tab/>
        </w:r>
        <w:r w:rsidR="00317626" w:rsidRPr="007D48F0">
          <w:rPr>
            <w:rStyle w:val="Hyperlink"/>
          </w:rPr>
          <w:t>PIM Recommended equipment and supplies</w:t>
        </w:r>
        <w:r w:rsidR="00317626">
          <w:rPr>
            <w:webHidden/>
          </w:rPr>
          <w:tab/>
        </w:r>
        <w:r w:rsidR="00317626">
          <w:rPr>
            <w:webHidden/>
          </w:rPr>
          <w:fldChar w:fldCharType="begin"/>
        </w:r>
        <w:r w:rsidR="00317626">
          <w:rPr>
            <w:webHidden/>
          </w:rPr>
          <w:instrText xml:space="preserve"> PAGEREF _Toc361744778 \h </w:instrText>
        </w:r>
        <w:r w:rsidR="00317626">
          <w:rPr>
            <w:webHidden/>
          </w:rPr>
        </w:r>
        <w:r w:rsidR="00317626">
          <w:rPr>
            <w:webHidden/>
          </w:rPr>
          <w:fldChar w:fldCharType="separate"/>
        </w:r>
        <w:r w:rsidR="00317626">
          <w:rPr>
            <w:webHidden/>
          </w:rPr>
          <w:t>79</w:t>
        </w:r>
        <w:r w:rsidR="00317626">
          <w:rPr>
            <w:webHidden/>
          </w:rPr>
          <w:fldChar w:fldCharType="end"/>
        </w:r>
      </w:hyperlink>
    </w:p>
    <w:p w:rsidR="00317626" w:rsidRDefault="008D2E0A">
      <w:pPr>
        <w:pStyle w:val="TOC4"/>
        <w:rPr>
          <w:rFonts w:asciiTheme="minorHAnsi" w:eastAsiaTheme="minorEastAsia" w:hAnsiTheme="minorHAnsi" w:cstheme="minorBidi"/>
          <w:bCs w:val="0"/>
          <w:sz w:val="22"/>
          <w:lang w:eastAsia="en-NZ"/>
        </w:rPr>
      </w:pPr>
      <w:hyperlink w:anchor="_Toc361744779" w:history="1">
        <w:r w:rsidR="00317626" w:rsidRPr="007D48F0">
          <w:rPr>
            <w:rStyle w:val="Hyperlink"/>
            <w:caps/>
          </w:rPr>
          <w:t>Appendix L</w:t>
        </w:r>
        <w:r w:rsidR="00317626">
          <w:rPr>
            <w:rFonts w:asciiTheme="minorHAnsi" w:eastAsiaTheme="minorEastAsia" w:hAnsiTheme="minorHAnsi" w:cstheme="minorBidi"/>
            <w:bCs w:val="0"/>
            <w:sz w:val="22"/>
            <w:lang w:eastAsia="en-NZ"/>
          </w:rPr>
          <w:tab/>
        </w:r>
        <w:r w:rsidR="00317626" w:rsidRPr="007D48F0">
          <w:rPr>
            <w:rStyle w:val="Hyperlink"/>
          </w:rPr>
          <w:t>Task log</w:t>
        </w:r>
        <w:r w:rsidR="00317626">
          <w:rPr>
            <w:webHidden/>
          </w:rPr>
          <w:tab/>
        </w:r>
        <w:r w:rsidR="00317626">
          <w:rPr>
            <w:webHidden/>
          </w:rPr>
          <w:fldChar w:fldCharType="begin"/>
        </w:r>
        <w:r w:rsidR="00317626">
          <w:rPr>
            <w:webHidden/>
          </w:rPr>
          <w:instrText xml:space="preserve"> PAGEREF _Toc361744779 \h </w:instrText>
        </w:r>
        <w:r w:rsidR="00317626">
          <w:rPr>
            <w:webHidden/>
          </w:rPr>
        </w:r>
        <w:r w:rsidR="00317626">
          <w:rPr>
            <w:webHidden/>
          </w:rPr>
          <w:fldChar w:fldCharType="separate"/>
        </w:r>
        <w:r w:rsidR="00317626">
          <w:rPr>
            <w:webHidden/>
          </w:rPr>
          <w:t>81</w:t>
        </w:r>
        <w:r w:rsidR="00317626">
          <w:rPr>
            <w:webHidden/>
          </w:rPr>
          <w:fldChar w:fldCharType="end"/>
        </w:r>
      </w:hyperlink>
    </w:p>
    <w:p w:rsidR="00317626" w:rsidRDefault="008D2E0A">
      <w:pPr>
        <w:pStyle w:val="TOC4"/>
        <w:rPr>
          <w:rFonts w:asciiTheme="minorHAnsi" w:eastAsiaTheme="minorEastAsia" w:hAnsiTheme="minorHAnsi" w:cstheme="minorBidi"/>
          <w:bCs w:val="0"/>
          <w:sz w:val="22"/>
          <w:lang w:eastAsia="en-NZ"/>
        </w:rPr>
      </w:pPr>
      <w:hyperlink w:anchor="_Toc361744780" w:history="1">
        <w:r w:rsidR="00317626" w:rsidRPr="007D48F0">
          <w:rPr>
            <w:rStyle w:val="Hyperlink"/>
            <w:caps/>
          </w:rPr>
          <w:t>Appendix M</w:t>
        </w:r>
        <w:r w:rsidR="00317626">
          <w:rPr>
            <w:rFonts w:asciiTheme="minorHAnsi" w:eastAsiaTheme="minorEastAsia" w:hAnsiTheme="minorHAnsi" w:cstheme="minorBidi"/>
            <w:bCs w:val="0"/>
            <w:sz w:val="22"/>
            <w:lang w:eastAsia="en-NZ"/>
          </w:rPr>
          <w:tab/>
        </w:r>
        <w:r w:rsidR="00317626" w:rsidRPr="007D48F0">
          <w:rPr>
            <w:rStyle w:val="Hyperlink"/>
          </w:rPr>
          <w:t>Task sheet</w:t>
        </w:r>
        <w:r w:rsidR="00317626">
          <w:rPr>
            <w:webHidden/>
          </w:rPr>
          <w:tab/>
        </w:r>
        <w:r w:rsidR="00317626">
          <w:rPr>
            <w:webHidden/>
          </w:rPr>
          <w:fldChar w:fldCharType="begin"/>
        </w:r>
        <w:r w:rsidR="00317626">
          <w:rPr>
            <w:webHidden/>
          </w:rPr>
          <w:instrText xml:space="preserve"> PAGEREF _Toc361744780 \h </w:instrText>
        </w:r>
        <w:r w:rsidR="00317626">
          <w:rPr>
            <w:webHidden/>
          </w:rPr>
        </w:r>
        <w:r w:rsidR="00317626">
          <w:rPr>
            <w:webHidden/>
          </w:rPr>
          <w:fldChar w:fldCharType="separate"/>
        </w:r>
        <w:r w:rsidR="00317626">
          <w:rPr>
            <w:webHidden/>
          </w:rPr>
          <w:t>83</w:t>
        </w:r>
        <w:r w:rsidR="00317626">
          <w:rPr>
            <w:webHidden/>
          </w:rPr>
          <w:fldChar w:fldCharType="end"/>
        </w:r>
      </w:hyperlink>
    </w:p>
    <w:p w:rsidR="00AD2BFE" w:rsidRPr="00E46FF3" w:rsidRDefault="00DA4A69" w:rsidP="00EC71A4">
      <w:pPr>
        <w:pStyle w:val="Tinyline"/>
      </w:pPr>
      <w:r>
        <w:rPr>
          <w:rFonts w:cstheme="minorHAnsi"/>
          <w:b/>
          <w:bCs/>
          <w:iCs/>
          <w:sz w:val="20"/>
          <w:szCs w:val="24"/>
        </w:rPr>
        <w:fldChar w:fldCharType="end"/>
      </w:r>
    </w:p>
    <w:p w:rsidR="00631071" w:rsidRDefault="00631071" w:rsidP="006B5503">
      <w:pPr>
        <w:pStyle w:val="Tinyline"/>
      </w:pPr>
    </w:p>
    <w:p w:rsidR="005F4E2B" w:rsidRDefault="00631071">
      <w:pPr>
        <w:spacing w:before="0" w:after="0" w:line="240" w:lineRule="auto"/>
        <w:rPr>
          <w:sz w:val="8"/>
        </w:rPr>
      </w:pPr>
      <w:r>
        <w:br w:type="page"/>
      </w:r>
      <w:r w:rsidR="005F4E2B">
        <w:lastRenderedPageBreak/>
        <w:br w:type="page"/>
      </w:r>
    </w:p>
    <w:p w:rsidR="001431A5" w:rsidRDefault="001431A5" w:rsidP="00360FDE">
      <w:pPr>
        <w:pStyle w:val="Heading1"/>
      </w:pPr>
      <w:bookmarkStart w:id="1" w:name="_Ref358713725"/>
      <w:bookmarkStart w:id="2" w:name="_Ref358713736"/>
      <w:bookmarkStart w:id="3" w:name="section1introduction"/>
      <w:bookmarkStart w:id="4" w:name="_Toc358962894"/>
      <w:bookmarkStart w:id="5" w:name="_Toc359403853"/>
      <w:bookmarkStart w:id="6" w:name="_Toc361744736"/>
      <w:r w:rsidRPr="006C7519">
        <w:lastRenderedPageBreak/>
        <w:t>Introduction</w:t>
      </w:r>
      <w:bookmarkEnd w:id="1"/>
      <w:bookmarkEnd w:id="2"/>
      <w:bookmarkEnd w:id="3"/>
      <w:bookmarkEnd w:id="4"/>
      <w:bookmarkEnd w:id="5"/>
      <w:bookmarkEnd w:id="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258D5" w:rsidTr="000D5A9A">
        <w:tc>
          <w:tcPr>
            <w:tcW w:w="1928" w:type="dxa"/>
            <w:tcMar>
              <w:right w:w="227" w:type="dxa"/>
            </w:tcMar>
          </w:tcPr>
          <w:p w:rsidR="000258D5" w:rsidRPr="00980DE5" w:rsidRDefault="000258D5" w:rsidP="000258D5">
            <w:pPr>
              <w:pStyle w:val="LHcolumn"/>
              <w:rPr>
                <w:highlight w:val="yellow"/>
              </w:rPr>
            </w:pPr>
          </w:p>
        </w:tc>
        <w:tc>
          <w:tcPr>
            <w:tcW w:w="7711" w:type="dxa"/>
          </w:tcPr>
          <w:p w:rsidR="000258D5" w:rsidRDefault="000258D5" w:rsidP="00EC6666">
            <w:r>
              <w:t xml:space="preserve">This section provides </w:t>
            </w:r>
            <w:r w:rsidRPr="00B85DD2">
              <w:t>a</w:t>
            </w:r>
            <w:r w:rsidR="00CF5073">
              <w:t xml:space="preserve">n introduction to this </w:t>
            </w:r>
            <w:r w:rsidR="00304ED2">
              <w:t>guideline</w:t>
            </w:r>
            <w:r w:rsidR="00EC6666">
              <w:t xml:space="preserve"> and includes</w:t>
            </w:r>
            <w:r>
              <w:t xml:space="preserve"> a</w:t>
            </w:r>
            <w:r w:rsidR="00CF5073">
              <w:t>n overview</w:t>
            </w:r>
            <w:r w:rsidR="00EC6666">
              <w:t>,</w:t>
            </w:r>
            <w:r w:rsidR="00CF5073">
              <w:t xml:space="preserve"> </w:t>
            </w:r>
            <w:r w:rsidR="00EC6666">
              <w:t xml:space="preserve">a </w:t>
            </w:r>
            <w:r>
              <w:t xml:space="preserve">clarification of </w:t>
            </w:r>
            <w:r w:rsidR="00EC6666">
              <w:t xml:space="preserve">the </w:t>
            </w:r>
            <w:r>
              <w:t>terms</w:t>
            </w:r>
            <w:r w:rsidR="00304ED2">
              <w:t xml:space="preserve"> used</w:t>
            </w:r>
            <w:r>
              <w:t xml:space="preserve">, and </w:t>
            </w:r>
            <w:r w:rsidR="00EC6666">
              <w:t>a brief introduction to</w:t>
            </w:r>
            <w:r w:rsidR="0091536A">
              <w:t xml:space="preserve"> civil defence emergency management</w:t>
            </w:r>
            <w:r>
              <w:t xml:space="preserve"> (CDEM)</w:t>
            </w:r>
            <w:r w:rsidR="00F02908">
              <w:t>.</w:t>
            </w:r>
          </w:p>
        </w:tc>
      </w:tr>
    </w:tbl>
    <w:p w:rsidR="00CF5073" w:rsidRDefault="00CF5073" w:rsidP="00194431">
      <w:pPr>
        <w:pStyle w:val="Spacer"/>
      </w:pPr>
    </w:p>
    <w:p w:rsidR="00706743" w:rsidRPr="00706743" w:rsidRDefault="00706743" w:rsidP="00706743">
      <w:pPr>
        <w:pStyle w:val="Heading2"/>
      </w:pPr>
      <w:bookmarkStart w:id="7" w:name="_Toc359403854"/>
      <w:bookmarkStart w:id="8" w:name="_Toc361744737"/>
      <w:r>
        <w:t>About this guideline</w:t>
      </w:r>
      <w:bookmarkEnd w:id="7"/>
      <w:bookmarkEnd w:id="8"/>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3895"/>
        <w:gridCol w:w="3816"/>
      </w:tblGrid>
      <w:tr w:rsidR="002805D2" w:rsidTr="000D5A9A">
        <w:tc>
          <w:tcPr>
            <w:tcW w:w="1928" w:type="dxa"/>
            <w:tcMar>
              <w:right w:w="227" w:type="dxa"/>
            </w:tcMar>
          </w:tcPr>
          <w:p w:rsidR="002805D2" w:rsidRDefault="002805D2" w:rsidP="002805D2">
            <w:pPr>
              <w:pStyle w:val="LHcolumn"/>
            </w:pPr>
          </w:p>
        </w:tc>
        <w:tc>
          <w:tcPr>
            <w:tcW w:w="7711" w:type="dxa"/>
            <w:gridSpan w:val="2"/>
          </w:tcPr>
          <w:p w:rsidR="00E70E83" w:rsidRDefault="00E70E83" w:rsidP="000356F8">
            <w:r w:rsidRPr="00E43FD2">
              <w:t xml:space="preserve">The </w:t>
            </w:r>
            <w:r w:rsidRPr="00E43FD2">
              <w:rPr>
                <w:b/>
              </w:rPr>
              <w:t xml:space="preserve">purpose </w:t>
            </w:r>
            <w:r w:rsidRPr="00E43FD2">
              <w:t xml:space="preserve">of this </w:t>
            </w:r>
            <w:r w:rsidR="004C348C">
              <w:t>guideline</w:t>
            </w:r>
            <w:r w:rsidRPr="00E43FD2">
              <w:t xml:space="preserve"> is to describe</w:t>
            </w:r>
            <w:r>
              <w:t xml:space="preserve"> the role and</w:t>
            </w:r>
            <w:r w:rsidRPr="00E43FD2">
              <w:t xml:space="preserve"> functions </w:t>
            </w:r>
            <w:r>
              <w:t xml:space="preserve">of the PIM Manager and the PIM team, and the tasks they should </w:t>
            </w:r>
            <w:r w:rsidRPr="00E43FD2">
              <w:t>undertake before, during and following an emergency</w:t>
            </w:r>
            <w:r>
              <w:t>.</w:t>
            </w:r>
          </w:p>
          <w:p w:rsidR="00A1504B" w:rsidRDefault="00E43FD2" w:rsidP="004C348C">
            <w:r w:rsidRPr="004C348C">
              <w:t xml:space="preserve">The </w:t>
            </w:r>
            <w:r w:rsidRPr="004C348C">
              <w:rPr>
                <w:b/>
                <w:bCs/>
              </w:rPr>
              <w:t>intended audience</w:t>
            </w:r>
            <w:r w:rsidRPr="004C348C">
              <w:t xml:space="preserve"> of this </w:t>
            </w:r>
            <w:r w:rsidR="004C348C">
              <w:t>guideline</w:t>
            </w:r>
            <w:r w:rsidRPr="004C348C">
              <w:t xml:space="preserve"> is </w:t>
            </w:r>
            <w:r w:rsidR="00614791" w:rsidRPr="004C348C">
              <w:t>local authority</w:t>
            </w:r>
            <w:r w:rsidR="00CD00E2" w:rsidRPr="004C348C">
              <w:t xml:space="preserve"> personnel</w:t>
            </w:r>
            <w:r w:rsidR="002805D2" w:rsidRPr="004C348C">
              <w:t xml:space="preserve"> responsible for</w:t>
            </w:r>
            <w:r w:rsidR="00CD00E2" w:rsidRPr="004C348C">
              <w:t xml:space="preserve"> carrying out</w:t>
            </w:r>
            <w:r w:rsidR="002805D2" w:rsidRPr="004C348C">
              <w:t xml:space="preserve"> </w:t>
            </w:r>
            <w:r w:rsidR="00313A27" w:rsidRPr="004C348C">
              <w:t>PIM</w:t>
            </w:r>
            <w:r w:rsidR="00CD00E2" w:rsidRPr="004C348C">
              <w:t xml:space="preserve"> tasks in the context of </w:t>
            </w:r>
            <w:r w:rsidR="0020484F">
              <w:t>CDEM</w:t>
            </w:r>
            <w:r w:rsidR="00CD00E2" w:rsidRPr="004C348C">
              <w:t>.</w:t>
            </w:r>
          </w:p>
          <w:p w:rsidR="00CF5073" w:rsidRPr="009B0DFE" w:rsidRDefault="00CF5073" w:rsidP="009C7D78">
            <w:pPr>
              <w:pStyle w:val="Paragraphspacer"/>
            </w:pPr>
          </w:p>
        </w:tc>
      </w:tr>
      <w:tr w:rsidR="00F00808" w:rsidTr="000D5A9A">
        <w:tc>
          <w:tcPr>
            <w:tcW w:w="1928" w:type="dxa"/>
            <w:tcMar>
              <w:right w:w="227" w:type="dxa"/>
            </w:tcMar>
          </w:tcPr>
          <w:p w:rsidR="00F00808" w:rsidRDefault="00F00808" w:rsidP="006C7519">
            <w:pPr>
              <w:pStyle w:val="LHcolumn"/>
            </w:pPr>
            <w:r>
              <w:t>Structure</w:t>
            </w:r>
          </w:p>
          <w:p w:rsidR="003732CF" w:rsidRDefault="003732CF" w:rsidP="006C7519">
            <w:pPr>
              <w:pStyle w:val="LHcolumn"/>
            </w:pPr>
          </w:p>
        </w:tc>
        <w:tc>
          <w:tcPr>
            <w:tcW w:w="7711" w:type="dxa"/>
            <w:gridSpan w:val="2"/>
          </w:tcPr>
          <w:p w:rsidR="00F00808" w:rsidRDefault="00F00808" w:rsidP="00434054">
            <w:r>
              <w:t xml:space="preserve">This </w:t>
            </w:r>
            <w:r w:rsidR="00304ED2">
              <w:t>guideline</w:t>
            </w:r>
            <w:r>
              <w:t xml:space="preserve"> </w:t>
            </w:r>
            <w:r w:rsidR="00F26BEF">
              <w:t>has the following</w:t>
            </w:r>
            <w:r>
              <w:t xml:space="preserve"> main sections:</w:t>
            </w:r>
          </w:p>
          <w:p w:rsidR="00EA60E8" w:rsidRDefault="00B85DD2" w:rsidP="00800EBE">
            <w:pPr>
              <w:pStyle w:val="Bullet"/>
            </w:pPr>
            <w:r w:rsidRPr="00B85DD2">
              <w:fldChar w:fldCharType="begin"/>
            </w:r>
            <w:r w:rsidRPr="00B85DD2">
              <w:instrText xml:space="preserve"> REF section1introduction \w \h  \* MERGEFORMAT </w:instrText>
            </w:r>
            <w:r w:rsidRPr="00B85DD2">
              <w:fldChar w:fldCharType="separate"/>
            </w:r>
            <w:r w:rsidR="00317626">
              <w:t>Section 1</w:t>
            </w:r>
            <w:r w:rsidRPr="00B85DD2">
              <w:fldChar w:fldCharType="end"/>
            </w:r>
            <w:r w:rsidRPr="00B85DD2">
              <w:t xml:space="preserve"> </w:t>
            </w:r>
            <w:r w:rsidRPr="00B85DD2">
              <w:rPr>
                <w:rStyle w:val="CrossreferenceChar"/>
              </w:rPr>
              <w:fldChar w:fldCharType="begin"/>
            </w:r>
            <w:r w:rsidRPr="00B85DD2">
              <w:rPr>
                <w:rStyle w:val="CrossreferenceChar"/>
              </w:rPr>
              <w:instrText xml:space="preserve"> REF section1introduction \h  \* MERGEFORMAT </w:instrText>
            </w:r>
            <w:r w:rsidRPr="00B85DD2">
              <w:rPr>
                <w:rStyle w:val="CrossreferenceChar"/>
              </w:rPr>
            </w:r>
            <w:r w:rsidRPr="00B85DD2">
              <w:rPr>
                <w:rStyle w:val="CrossreferenceChar"/>
              </w:rPr>
              <w:fldChar w:fldCharType="separate"/>
            </w:r>
            <w:r w:rsidR="00317626" w:rsidRPr="00317626">
              <w:rPr>
                <w:rStyle w:val="CrossreferenceChar"/>
              </w:rPr>
              <w:t>Introduction</w:t>
            </w:r>
            <w:r w:rsidRPr="00B85DD2">
              <w:rPr>
                <w:rStyle w:val="CrossreferenceChar"/>
              </w:rPr>
              <w:fldChar w:fldCharType="end"/>
            </w:r>
            <w:r w:rsidR="00A62E87">
              <w:rPr>
                <w:rStyle w:val="CrossreferenceChar"/>
              </w:rPr>
              <w:t xml:space="preserve"> </w:t>
            </w:r>
            <w:r w:rsidR="00103825" w:rsidRPr="00B85DD2">
              <w:t>– a</w:t>
            </w:r>
            <w:r w:rsidR="00103825">
              <w:t xml:space="preserve">n </w:t>
            </w:r>
            <w:r w:rsidR="00EA60E8">
              <w:t>introduction to</w:t>
            </w:r>
            <w:r w:rsidR="00103825">
              <w:t xml:space="preserve"> this </w:t>
            </w:r>
            <w:r w:rsidR="00304ED2">
              <w:t>guideline</w:t>
            </w:r>
            <w:r w:rsidR="00103825">
              <w:t xml:space="preserve">, including a clarification of terms, </w:t>
            </w:r>
            <w:r w:rsidR="00364C62">
              <w:t>and</w:t>
            </w:r>
            <w:r w:rsidR="00103825">
              <w:t xml:space="preserve"> a</w:t>
            </w:r>
            <w:r w:rsidR="004C348C">
              <w:t>n</w:t>
            </w:r>
            <w:r w:rsidR="00103825">
              <w:t xml:space="preserve"> overview of</w:t>
            </w:r>
            <w:r w:rsidR="00EA60E8">
              <w:t xml:space="preserve"> </w:t>
            </w:r>
            <w:r w:rsidR="004C348C">
              <w:t>Civil Defence Emergency Management (</w:t>
            </w:r>
            <w:r w:rsidR="004D2976">
              <w:t>CDEM</w:t>
            </w:r>
            <w:r w:rsidR="004C348C">
              <w:t>)</w:t>
            </w:r>
          </w:p>
          <w:p w:rsidR="00F00808" w:rsidRPr="004C348C" w:rsidRDefault="00B85DD2" w:rsidP="00800EBE">
            <w:pPr>
              <w:pStyle w:val="Bullet"/>
            </w:pPr>
            <w:r w:rsidRPr="00B85DD2">
              <w:fldChar w:fldCharType="begin"/>
            </w:r>
            <w:r w:rsidRPr="00B85DD2">
              <w:instrText xml:space="preserve"> REF section2PIM \w \h  \* MERGEFORMAT </w:instrText>
            </w:r>
            <w:r w:rsidRPr="00B85DD2">
              <w:fldChar w:fldCharType="separate"/>
            </w:r>
            <w:r w:rsidR="00317626">
              <w:t>Section 2</w:t>
            </w:r>
            <w:r w:rsidRPr="00B85DD2">
              <w:fldChar w:fldCharType="end"/>
            </w:r>
            <w:r w:rsidR="004C348C" w:rsidRPr="00B85DD2">
              <w:t xml:space="preserve"> </w:t>
            </w:r>
            <w:r w:rsidR="004C348C" w:rsidRPr="00B85DD2">
              <w:rPr>
                <w:rStyle w:val="CrossreferenceChar"/>
              </w:rPr>
              <w:fldChar w:fldCharType="begin"/>
            </w:r>
            <w:r w:rsidR="004C348C" w:rsidRPr="00B85DD2">
              <w:rPr>
                <w:rStyle w:val="CrossreferenceChar"/>
              </w:rPr>
              <w:instrText xml:space="preserve"> REF _Ref358644505 \h  \* MERGEFORMAT </w:instrText>
            </w:r>
            <w:r w:rsidR="004C348C" w:rsidRPr="00B85DD2">
              <w:rPr>
                <w:rStyle w:val="CrossreferenceChar"/>
              </w:rPr>
            </w:r>
            <w:r w:rsidR="004C348C" w:rsidRPr="00B85DD2">
              <w:rPr>
                <w:rStyle w:val="CrossreferenceChar"/>
              </w:rPr>
              <w:fldChar w:fldCharType="separate"/>
            </w:r>
            <w:r w:rsidR="00317626" w:rsidRPr="00317626">
              <w:rPr>
                <w:rStyle w:val="CrossreferenceChar"/>
              </w:rPr>
              <w:t>Public information management</w:t>
            </w:r>
            <w:r w:rsidR="004C348C" w:rsidRPr="00B85DD2">
              <w:rPr>
                <w:rStyle w:val="CrossreferenceChar"/>
              </w:rPr>
              <w:fldChar w:fldCharType="end"/>
            </w:r>
            <w:r w:rsidR="004C348C" w:rsidRPr="00B85DD2">
              <w:t xml:space="preserve"> </w:t>
            </w:r>
            <w:r w:rsidR="0077311B" w:rsidRPr="00B85DD2">
              <w:t xml:space="preserve">– </w:t>
            </w:r>
            <w:r w:rsidR="00F00808" w:rsidRPr="00B85DD2">
              <w:t>w</w:t>
            </w:r>
            <w:r w:rsidR="00F00808" w:rsidRPr="004C348C">
              <w:t xml:space="preserve">hat PIM is, who does it, what skills they need, the people they work alongside, and the PIM </w:t>
            </w:r>
            <w:r w:rsidR="006B5AD4" w:rsidRPr="004C348C">
              <w:t>response procedure</w:t>
            </w:r>
          </w:p>
          <w:p w:rsidR="00F00808" w:rsidRDefault="004C348C" w:rsidP="00800EBE">
            <w:pPr>
              <w:pStyle w:val="Bullet"/>
            </w:pPr>
            <w:r w:rsidRPr="00B85DD2">
              <w:fldChar w:fldCharType="begin"/>
            </w:r>
            <w:r w:rsidRPr="00B85DD2">
              <w:instrText xml:space="preserve"> REF section3readiness \r \h  \* MERGEFORMAT </w:instrText>
            </w:r>
            <w:r w:rsidRPr="00B85DD2">
              <w:fldChar w:fldCharType="separate"/>
            </w:r>
            <w:r w:rsidR="00317626">
              <w:t>Section 3</w:t>
            </w:r>
            <w:r w:rsidRPr="00B85DD2">
              <w:fldChar w:fldCharType="end"/>
            </w:r>
            <w:r w:rsidRPr="00B85DD2">
              <w:t xml:space="preserve"> </w:t>
            </w:r>
            <w:r w:rsidRPr="004C348C">
              <w:rPr>
                <w:rStyle w:val="CrossreferenceChar"/>
                <w:i w:val="0"/>
              </w:rPr>
              <w:fldChar w:fldCharType="begin"/>
            </w:r>
            <w:r w:rsidRPr="004C348C">
              <w:rPr>
                <w:rStyle w:val="CrossreferenceChar"/>
              </w:rPr>
              <w:instrText xml:space="preserve"> REF section3readiness \h  \* MERGEFORMAT </w:instrText>
            </w:r>
            <w:r w:rsidRPr="004C348C">
              <w:rPr>
                <w:rStyle w:val="CrossreferenceChar"/>
                <w:i w:val="0"/>
              </w:rPr>
            </w:r>
            <w:r w:rsidRPr="004C348C">
              <w:rPr>
                <w:rStyle w:val="CrossreferenceChar"/>
                <w:i w:val="0"/>
              </w:rPr>
              <w:fldChar w:fldCharType="separate"/>
            </w:r>
            <w:r w:rsidR="00317626" w:rsidRPr="00317626">
              <w:rPr>
                <w:rStyle w:val="CrossreferenceChar"/>
              </w:rPr>
              <w:t>PIM Readiness tasks</w:t>
            </w:r>
            <w:r w:rsidRPr="004C348C">
              <w:rPr>
                <w:rStyle w:val="CrossreferenceChar"/>
                <w:i w:val="0"/>
              </w:rPr>
              <w:fldChar w:fldCharType="end"/>
            </w:r>
            <w:r w:rsidRPr="004C348C">
              <w:t xml:space="preserve"> </w:t>
            </w:r>
            <w:r w:rsidR="0077311B" w:rsidRPr="0077311B">
              <w:t xml:space="preserve">– </w:t>
            </w:r>
            <w:r w:rsidR="00F00808">
              <w:t>PIM tasks before an emergency</w:t>
            </w:r>
            <w:r w:rsidR="0077311B">
              <w:t xml:space="preserve"> </w:t>
            </w:r>
          </w:p>
          <w:p w:rsidR="00F00808" w:rsidRDefault="004C348C" w:rsidP="00800EBE">
            <w:pPr>
              <w:pStyle w:val="Bullet"/>
            </w:pPr>
            <w:r w:rsidRPr="00B85DD2">
              <w:fldChar w:fldCharType="begin"/>
            </w:r>
            <w:r w:rsidRPr="00B85DD2">
              <w:instrText xml:space="preserve"> REF section4response \r \h  \* MERGEFORMAT </w:instrText>
            </w:r>
            <w:r w:rsidRPr="00B85DD2">
              <w:fldChar w:fldCharType="separate"/>
            </w:r>
            <w:r w:rsidR="00317626">
              <w:t>Section 4</w:t>
            </w:r>
            <w:r w:rsidRPr="00B85DD2">
              <w:fldChar w:fldCharType="end"/>
            </w:r>
            <w:r w:rsidRPr="00B85DD2">
              <w:t xml:space="preserve"> </w:t>
            </w:r>
            <w:r w:rsidRPr="00B96813">
              <w:rPr>
                <w:rStyle w:val="CrossreferenceChar"/>
              </w:rPr>
              <w:fldChar w:fldCharType="begin"/>
            </w:r>
            <w:r w:rsidRPr="00B96813">
              <w:rPr>
                <w:rStyle w:val="CrossreferenceChar"/>
              </w:rPr>
              <w:instrText xml:space="preserve"> REF section4response \h  \* MERGEFORMAT </w:instrText>
            </w:r>
            <w:r w:rsidRPr="00B96813">
              <w:rPr>
                <w:rStyle w:val="CrossreferenceChar"/>
              </w:rPr>
            </w:r>
            <w:r w:rsidRPr="00B96813">
              <w:rPr>
                <w:rStyle w:val="CrossreferenceChar"/>
              </w:rPr>
              <w:fldChar w:fldCharType="separate"/>
            </w:r>
            <w:r w:rsidR="00317626" w:rsidRPr="00317626">
              <w:rPr>
                <w:rStyle w:val="CrossreferenceChar"/>
              </w:rPr>
              <w:t>PIM Response and recovery tasks</w:t>
            </w:r>
            <w:r w:rsidRPr="00B96813">
              <w:rPr>
                <w:rStyle w:val="CrossreferenceChar"/>
              </w:rPr>
              <w:fldChar w:fldCharType="end"/>
            </w:r>
            <w:r>
              <w:rPr>
                <w:i/>
              </w:rPr>
              <w:t xml:space="preserve"> </w:t>
            </w:r>
            <w:r w:rsidR="0077311B" w:rsidRPr="0077311B">
              <w:t xml:space="preserve">– </w:t>
            </w:r>
            <w:r w:rsidR="00EA60E8">
              <w:t>PIM tasks</w:t>
            </w:r>
            <w:r w:rsidR="00F00808">
              <w:t xml:space="preserve"> du</w:t>
            </w:r>
            <w:r w:rsidR="00EA60E8">
              <w:t>ring and following an emergency</w:t>
            </w:r>
          </w:p>
          <w:p w:rsidR="00A1504B" w:rsidRDefault="00B85DD2" w:rsidP="00800EBE">
            <w:pPr>
              <w:pStyle w:val="Bullet"/>
            </w:pPr>
            <w:r>
              <w:fldChar w:fldCharType="begin"/>
            </w:r>
            <w:r>
              <w:instrText xml:space="preserve"> REF section5appendices \w \h </w:instrText>
            </w:r>
            <w:r>
              <w:fldChar w:fldCharType="separate"/>
            </w:r>
            <w:r w:rsidR="00317626">
              <w:t>Section 5</w:t>
            </w:r>
            <w:r>
              <w:fldChar w:fldCharType="end"/>
            </w:r>
            <w:r w:rsidR="004C348C" w:rsidRPr="00B85DD2">
              <w:t xml:space="preserve"> </w:t>
            </w:r>
            <w:r w:rsidRPr="00B85DD2">
              <w:rPr>
                <w:rStyle w:val="CrossreferenceChar"/>
              </w:rPr>
              <w:fldChar w:fldCharType="begin"/>
            </w:r>
            <w:r w:rsidRPr="00B85DD2">
              <w:rPr>
                <w:rStyle w:val="CrossreferenceChar"/>
              </w:rPr>
              <w:instrText xml:space="preserve"> REF section5appendices \h </w:instrText>
            </w:r>
            <w:r>
              <w:rPr>
                <w:rStyle w:val="CrossreferenceChar"/>
              </w:rPr>
              <w:instrText xml:space="preserve"> \* MERGEFORMAT </w:instrText>
            </w:r>
            <w:r w:rsidRPr="00B85DD2">
              <w:rPr>
                <w:rStyle w:val="CrossreferenceChar"/>
              </w:rPr>
            </w:r>
            <w:r w:rsidRPr="00B85DD2">
              <w:rPr>
                <w:rStyle w:val="CrossreferenceChar"/>
              </w:rPr>
              <w:fldChar w:fldCharType="separate"/>
            </w:r>
            <w:r w:rsidR="00317626" w:rsidRPr="00317626">
              <w:rPr>
                <w:rStyle w:val="CrossreferenceChar"/>
              </w:rPr>
              <w:t>Appendices</w:t>
            </w:r>
            <w:r w:rsidRPr="00B85DD2">
              <w:rPr>
                <w:rStyle w:val="CrossreferenceChar"/>
              </w:rPr>
              <w:fldChar w:fldCharType="end"/>
            </w:r>
            <w:r w:rsidR="004C348C" w:rsidRPr="00B85DD2">
              <w:t xml:space="preserve"> </w:t>
            </w:r>
            <w:r w:rsidR="0077311B" w:rsidRPr="00B85DD2">
              <w:t xml:space="preserve">– </w:t>
            </w:r>
            <w:r w:rsidR="00C27190" w:rsidRPr="00B85DD2">
              <w:t>information</w:t>
            </w:r>
            <w:r w:rsidR="003732CF">
              <w:t>,</w:t>
            </w:r>
            <w:r w:rsidR="00C27190">
              <w:t xml:space="preserve"> </w:t>
            </w:r>
            <w:r w:rsidR="003732CF">
              <w:t xml:space="preserve">templates, and </w:t>
            </w:r>
            <w:r w:rsidR="00C27190">
              <w:t>forms</w:t>
            </w:r>
            <w:r w:rsidR="00F26BEF">
              <w:t xml:space="preserve"> that support </w:t>
            </w:r>
            <w:r w:rsidR="00364C62">
              <w:t>PIM</w:t>
            </w:r>
            <w:r w:rsidR="00F26BEF">
              <w:t>.</w:t>
            </w:r>
          </w:p>
          <w:p w:rsidR="00CF5073" w:rsidRPr="009C7D78" w:rsidRDefault="00CF5073" w:rsidP="009C7D78">
            <w:pPr>
              <w:pStyle w:val="Paragraphspacer"/>
            </w:pPr>
          </w:p>
        </w:tc>
      </w:tr>
      <w:tr w:rsidR="002E2652" w:rsidTr="000D5A9A">
        <w:tc>
          <w:tcPr>
            <w:tcW w:w="1928" w:type="dxa"/>
            <w:tcMar>
              <w:right w:w="227" w:type="dxa"/>
            </w:tcMar>
          </w:tcPr>
          <w:p w:rsidR="002E2652" w:rsidRDefault="00F62772" w:rsidP="006C7519">
            <w:pPr>
              <w:pStyle w:val="LHcolumn"/>
            </w:pPr>
            <w:r w:rsidRPr="006A4706">
              <w:t>Intended use</w:t>
            </w:r>
          </w:p>
          <w:p w:rsidR="00253B3D" w:rsidRPr="00D639F5" w:rsidRDefault="006F0A9C" w:rsidP="0091536A">
            <w:pPr>
              <w:pStyle w:val="LHcolumn"/>
              <w:jc w:val="center"/>
              <w:rPr>
                <w:highlight w:val="cyan"/>
              </w:rPr>
            </w:pPr>
            <w:r>
              <w:rPr>
                <w:noProof/>
              </w:rPr>
              <w:drawing>
                <wp:anchor distT="0" distB="0" distL="114300" distR="114300" simplePos="0" relativeHeight="251689984" behindDoc="0" locked="0" layoutInCell="1" allowOverlap="1" wp14:anchorId="7BADF8B5" wp14:editId="5C2B309D">
                  <wp:simplePos x="1143000" y="5833745"/>
                  <wp:positionH relativeFrom="column">
                    <wp:align>center</wp:align>
                  </wp:positionH>
                  <wp:positionV relativeFrom="paragraph">
                    <wp:posOffset>1368425</wp:posOffset>
                  </wp:positionV>
                  <wp:extent cx="558000" cy="558000"/>
                  <wp:effectExtent l="0" t="0" r="0" b="0"/>
                  <wp:wrapSquare wrapText="bothSides"/>
                  <wp:docPr id="41" name="Picture 41" descr="Icon that indicates a template is available in the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gridSpan w:val="2"/>
          </w:tcPr>
          <w:p w:rsidR="006A4706" w:rsidRPr="006A4706" w:rsidRDefault="0020484F" w:rsidP="002E2652">
            <w:r>
              <w:t>This</w:t>
            </w:r>
            <w:r w:rsidR="006A4706" w:rsidRPr="006A4706">
              <w:t xml:space="preserve"> </w:t>
            </w:r>
            <w:r w:rsidR="00304ED2">
              <w:t>guideline</w:t>
            </w:r>
            <w:r w:rsidR="006A4706" w:rsidRPr="006A4706">
              <w:t xml:space="preserve"> is meant to be used in the following ways:</w:t>
            </w:r>
          </w:p>
          <w:p w:rsidR="00103825" w:rsidRDefault="0086029D" w:rsidP="002E2652">
            <w:r w:rsidRPr="0086029D">
              <w:rPr>
                <w:b/>
              </w:rPr>
              <w:t xml:space="preserve">Someone new </w:t>
            </w:r>
            <w:r w:rsidR="002E2652" w:rsidRPr="005049AC">
              <w:t>to PIM</w:t>
            </w:r>
            <w:r w:rsidR="005049AC" w:rsidRPr="005049AC">
              <w:t xml:space="preserve"> in the CDEM context</w:t>
            </w:r>
            <w:r w:rsidR="002E2652" w:rsidRPr="005049AC">
              <w:t xml:space="preserve"> </w:t>
            </w:r>
            <w:r w:rsidR="00364C62">
              <w:t xml:space="preserve">can </w:t>
            </w:r>
            <w:r w:rsidR="002E2652" w:rsidRPr="005049AC">
              <w:t>read</w:t>
            </w:r>
            <w:r w:rsidR="002E2652" w:rsidRPr="002E2652">
              <w:t xml:space="preserve"> the whole document to get a thorough </w:t>
            </w:r>
            <w:r w:rsidR="00103825">
              <w:t>overview.</w:t>
            </w:r>
          </w:p>
          <w:p w:rsidR="00103825" w:rsidRPr="002E2652" w:rsidRDefault="00E63808" w:rsidP="002E2652">
            <w:r>
              <w:rPr>
                <w:b/>
              </w:rPr>
              <w:t>Someone</w:t>
            </w:r>
            <w:r w:rsidR="005049AC">
              <w:rPr>
                <w:b/>
              </w:rPr>
              <w:t xml:space="preserve"> familiar </w:t>
            </w:r>
            <w:r w:rsidR="005049AC" w:rsidRPr="005049AC">
              <w:t xml:space="preserve">with </w:t>
            </w:r>
            <w:r w:rsidR="00103825" w:rsidRPr="005049AC">
              <w:t>PIM</w:t>
            </w:r>
            <w:r w:rsidR="0086029D" w:rsidRPr="005049AC">
              <w:t xml:space="preserve"> </w:t>
            </w:r>
            <w:r w:rsidR="005049AC" w:rsidRPr="005049AC">
              <w:t>in the CDEM context</w:t>
            </w:r>
            <w:r w:rsidR="005049AC">
              <w:t xml:space="preserve"> </w:t>
            </w:r>
            <w:r w:rsidR="00364C62">
              <w:t xml:space="preserve">can </w:t>
            </w:r>
            <w:r w:rsidR="0086029D">
              <w:t>look through the document to familiar</w:t>
            </w:r>
            <w:r w:rsidR="00364C62">
              <w:t>ise themselves with the content,</w:t>
            </w:r>
            <w:r w:rsidR="0086029D">
              <w:t xml:space="preserve"> and read sections they are not familiar with.</w:t>
            </w:r>
            <w:r w:rsidR="0020484F">
              <w:t xml:space="preserve"> </w:t>
            </w:r>
            <w:r w:rsidR="00103825">
              <w:t xml:space="preserve">Once familiar with the layout and content of this </w:t>
            </w:r>
            <w:r w:rsidR="00304ED2">
              <w:t>guideline</w:t>
            </w:r>
            <w:r w:rsidR="00103825">
              <w:t>, it is intended that people refer to sections as they need them.</w:t>
            </w:r>
          </w:p>
          <w:p w:rsidR="00103825" w:rsidRPr="002E2652" w:rsidRDefault="00F62772" w:rsidP="00103825">
            <w:r w:rsidRPr="00F62772">
              <w:rPr>
                <w:b/>
              </w:rPr>
              <w:t>During readiness,</w:t>
            </w:r>
            <w:r w:rsidR="00E63808">
              <w:t xml:space="preserve"> the PIM Manager</w:t>
            </w:r>
            <w:r w:rsidR="002E2652" w:rsidRPr="002E2652">
              <w:t xml:space="preserve"> primarily use</w:t>
            </w:r>
            <w:r w:rsidR="00E63808">
              <w:t>s</w:t>
            </w:r>
            <w:r w:rsidR="009575D3">
              <w:t xml:space="preserve"> the</w:t>
            </w:r>
            <w:r w:rsidR="002E2652" w:rsidRPr="002E2652">
              <w:t xml:space="preserve"> </w:t>
            </w:r>
            <w:r w:rsidR="00976F53" w:rsidRPr="00F62772">
              <w:rPr>
                <w:i/>
              </w:rPr>
              <w:fldChar w:fldCharType="begin"/>
            </w:r>
            <w:r w:rsidR="00976F53" w:rsidRPr="00F62772">
              <w:rPr>
                <w:i/>
              </w:rPr>
              <w:instrText xml:space="preserve"> REF AppendixPIMreadinesschecklist \h </w:instrText>
            </w:r>
            <w:r w:rsidRPr="00F62772">
              <w:rPr>
                <w:i/>
              </w:rPr>
              <w:instrText xml:space="preserve"> \* MERGEFORMAT </w:instrText>
            </w:r>
            <w:r w:rsidR="00976F53" w:rsidRPr="00F62772">
              <w:rPr>
                <w:i/>
              </w:rPr>
            </w:r>
            <w:r w:rsidR="00976F53" w:rsidRPr="00F62772">
              <w:rPr>
                <w:i/>
              </w:rPr>
              <w:fldChar w:fldCharType="separate"/>
            </w:r>
            <w:r w:rsidR="00317626" w:rsidRPr="00317626">
              <w:rPr>
                <w:rStyle w:val="CrossreferenceChar"/>
              </w:rPr>
              <w:t>PIM Readiness checklist</w:t>
            </w:r>
            <w:r w:rsidR="00976F53" w:rsidRPr="00F62772">
              <w:rPr>
                <w:i/>
              </w:rPr>
              <w:fldChar w:fldCharType="end"/>
            </w:r>
            <w:r w:rsidR="00B85DD2">
              <w:rPr>
                <w:i/>
              </w:rPr>
              <w:t xml:space="preserve"> </w:t>
            </w:r>
            <w:r w:rsidR="009575D3">
              <w:t>(i</w:t>
            </w:r>
            <w:r w:rsidR="009575D3" w:rsidRPr="009575D3">
              <w:t>n</w:t>
            </w:r>
            <w:r w:rsidR="009575D3">
              <w:rPr>
                <w:i/>
              </w:rPr>
              <w:t xml:space="preserve"> </w:t>
            </w:r>
            <w:r w:rsidR="009575D3" w:rsidRPr="002E2652">
              <w:fldChar w:fldCharType="begin"/>
            </w:r>
            <w:r w:rsidR="009575D3" w:rsidRPr="002E2652">
              <w:instrText xml:space="preserve"> REF appendixPIMreadinesschecklist \w \h  \* MERGEFORMAT </w:instrText>
            </w:r>
            <w:r w:rsidR="009575D3" w:rsidRPr="002E2652">
              <w:fldChar w:fldCharType="separate"/>
            </w:r>
            <w:r w:rsidR="00317626">
              <w:t>Appendix B</w:t>
            </w:r>
            <w:r w:rsidR="009575D3" w:rsidRPr="002E2652">
              <w:fldChar w:fldCharType="end"/>
            </w:r>
            <w:r w:rsidR="0055464E">
              <w:t>,</w:t>
            </w:r>
            <w:r w:rsidR="009575D3">
              <w:t xml:space="preserve"> </w:t>
            </w:r>
            <w:r w:rsidR="002E2652" w:rsidRPr="002E2652">
              <w:t xml:space="preserve">on </w:t>
            </w:r>
            <w:r w:rsidR="00C92CE0" w:rsidRPr="002E2652">
              <w:t xml:space="preserve">page </w:t>
            </w:r>
            <w:r w:rsidR="00C92CE0" w:rsidRPr="002E2652">
              <w:fldChar w:fldCharType="begin"/>
            </w:r>
            <w:r w:rsidR="00C92CE0" w:rsidRPr="002E2652">
              <w:instrText xml:space="preserve"> PAGEREF appendixPIMreadinesschecklist \h </w:instrText>
            </w:r>
            <w:r w:rsidR="00C92CE0" w:rsidRPr="002E2652">
              <w:fldChar w:fldCharType="separate"/>
            </w:r>
            <w:r w:rsidR="00317626">
              <w:rPr>
                <w:noProof/>
              </w:rPr>
              <w:t>50</w:t>
            </w:r>
            <w:r w:rsidR="00C92CE0" w:rsidRPr="002E2652">
              <w:fldChar w:fldCharType="end"/>
            </w:r>
            <w:r w:rsidR="009575D3">
              <w:t>)</w:t>
            </w:r>
            <w:r w:rsidR="00C92CE0" w:rsidRPr="002E2652">
              <w:t xml:space="preserve"> to work through the tasks they need to do, referring to</w:t>
            </w:r>
            <w:r w:rsidR="002E2652">
              <w:t>:</w:t>
            </w:r>
            <w:r w:rsidR="0055464E">
              <w:t xml:space="preserve"> </w:t>
            </w:r>
          </w:p>
          <w:p w:rsidR="002E2652" w:rsidRDefault="004C348C" w:rsidP="00800EBE">
            <w:pPr>
              <w:pStyle w:val="Bullet"/>
            </w:pPr>
            <w:r w:rsidRPr="004C348C">
              <w:rPr>
                <w:rStyle w:val="CrossreferenceChar"/>
              </w:rPr>
              <w:fldChar w:fldCharType="begin"/>
            </w:r>
            <w:r w:rsidRPr="004C348C">
              <w:rPr>
                <w:rStyle w:val="CrossreferenceChar"/>
              </w:rPr>
              <w:instrText xml:space="preserve"> REF section3readiness \r \h  \* MERGEFORMAT </w:instrText>
            </w:r>
            <w:r w:rsidRPr="004C348C">
              <w:rPr>
                <w:rStyle w:val="CrossreferenceChar"/>
              </w:rPr>
            </w:r>
            <w:r w:rsidRPr="004C348C">
              <w:rPr>
                <w:rStyle w:val="CrossreferenceChar"/>
              </w:rPr>
              <w:fldChar w:fldCharType="separate"/>
            </w:r>
            <w:r w:rsidR="00317626">
              <w:rPr>
                <w:rStyle w:val="CrossreferenceChar"/>
              </w:rPr>
              <w:t>Section 3</w:t>
            </w:r>
            <w:r w:rsidRPr="004C348C">
              <w:rPr>
                <w:rStyle w:val="CrossreferenceChar"/>
              </w:rPr>
              <w:fldChar w:fldCharType="end"/>
            </w:r>
            <w:r w:rsidRPr="004C348C">
              <w:rPr>
                <w:rStyle w:val="CrossreferenceChar"/>
              </w:rPr>
              <w:t xml:space="preserve"> </w:t>
            </w:r>
            <w:r w:rsidRPr="004C348C">
              <w:rPr>
                <w:rStyle w:val="CrossreferenceChar"/>
                <w:i w:val="0"/>
              </w:rPr>
              <w:fldChar w:fldCharType="begin"/>
            </w:r>
            <w:r w:rsidRPr="004C348C">
              <w:rPr>
                <w:rStyle w:val="CrossreferenceChar"/>
              </w:rPr>
              <w:instrText xml:space="preserve"> REF section3readiness \h  \* MERGEFORMAT </w:instrText>
            </w:r>
            <w:r w:rsidRPr="004C348C">
              <w:rPr>
                <w:rStyle w:val="CrossreferenceChar"/>
                <w:i w:val="0"/>
              </w:rPr>
            </w:r>
            <w:r w:rsidRPr="004C348C">
              <w:rPr>
                <w:rStyle w:val="CrossreferenceChar"/>
                <w:i w:val="0"/>
              </w:rPr>
              <w:fldChar w:fldCharType="separate"/>
            </w:r>
            <w:r w:rsidR="00317626" w:rsidRPr="00317626">
              <w:rPr>
                <w:rStyle w:val="CrossreferenceChar"/>
              </w:rPr>
              <w:t>PIM Readiness tasks</w:t>
            </w:r>
            <w:r w:rsidRPr="004C348C">
              <w:rPr>
                <w:rStyle w:val="CrossreferenceChar"/>
                <w:i w:val="0"/>
              </w:rPr>
              <w:fldChar w:fldCharType="end"/>
            </w:r>
            <w:r w:rsidR="00103825">
              <w:t xml:space="preserve"> </w:t>
            </w:r>
            <w:r w:rsidR="009575D3">
              <w:t>(</w:t>
            </w:r>
            <w:r w:rsidR="00C92CE0" w:rsidRPr="002E2652">
              <w:t xml:space="preserve">on page </w:t>
            </w:r>
            <w:r w:rsidR="00C92CE0" w:rsidRPr="002E2652">
              <w:fldChar w:fldCharType="begin"/>
            </w:r>
            <w:r w:rsidR="00C92CE0" w:rsidRPr="002E2652">
              <w:instrText xml:space="preserve"> PAGEREF section3readiness \h </w:instrText>
            </w:r>
            <w:r w:rsidR="00C92CE0" w:rsidRPr="002E2652">
              <w:fldChar w:fldCharType="separate"/>
            </w:r>
            <w:r w:rsidR="00317626">
              <w:rPr>
                <w:noProof/>
              </w:rPr>
              <w:t>22</w:t>
            </w:r>
            <w:r w:rsidR="00C92CE0" w:rsidRPr="002E2652">
              <w:fldChar w:fldCharType="end"/>
            </w:r>
            <w:r w:rsidR="009575D3">
              <w:t>)</w:t>
            </w:r>
            <w:r w:rsidR="00C92CE0" w:rsidRPr="002E2652">
              <w:t xml:space="preserve"> for descriptions of the tasks, and </w:t>
            </w:r>
          </w:p>
          <w:p w:rsidR="00C92CE0" w:rsidRPr="002E2652" w:rsidRDefault="00C92CE0" w:rsidP="00800EBE">
            <w:pPr>
              <w:pStyle w:val="Bullet"/>
            </w:pPr>
            <w:proofErr w:type="gramStart"/>
            <w:r w:rsidRPr="002E2652">
              <w:t>other</w:t>
            </w:r>
            <w:proofErr w:type="gramEnd"/>
            <w:r w:rsidRPr="002E2652">
              <w:t xml:space="preserve"> sections or appendices a</w:t>
            </w:r>
            <w:r w:rsidR="00D639F5" w:rsidRPr="002E2652">
              <w:t>s</w:t>
            </w:r>
            <w:r w:rsidRPr="002E2652">
              <w:t xml:space="preserve"> required</w:t>
            </w:r>
            <w:r w:rsidR="00F62772">
              <w:t>.</w:t>
            </w:r>
          </w:p>
          <w:p w:rsidR="00CF5073" w:rsidRDefault="00F62772" w:rsidP="009B0DFE">
            <w:r>
              <w:rPr>
                <w:b/>
              </w:rPr>
              <w:t>D</w:t>
            </w:r>
            <w:r w:rsidRPr="00F62772">
              <w:rPr>
                <w:b/>
              </w:rPr>
              <w:t>uring response and recovery</w:t>
            </w:r>
            <w:r>
              <w:t>, t</w:t>
            </w:r>
            <w:r w:rsidR="002E2652">
              <w:t>he</w:t>
            </w:r>
            <w:r w:rsidR="00E63808">
              <w:t xml:space="preserve"> PIM Manage</w:t>
            </w:r>
            <w:r w:rsidR="00E63808" w:rsidRPr="00B96813">
              <w:t>r</w:t>
            </w:r>
            <w:r w:rsidR="002E2652" w:rsidRPr="00B96813">
              <w:t xml:space="preserve"> use</w:t>
            </w:r>
            <w:r w:rsidR="00E63808" w:rsidRPr="00B96813">
              <w:t>s</w:t>
            </w:r>
            <w:r w:rsidR="002E2652" w:rsidRPr="00B96813">
              <w:t xml:space="preserve"> the</w:t>
            </w:r>
            <w:r w:rsidR="00103825" w:rsidRPr="00B96813">
              <w:t xml:space="preserve"> </w:t>
            </w:r>
            <w:r w:rsidR="00B96813" w:rsidRPr="00B96813">
              <w:rPr>
                <w:rStyle w:val="CrossreferenceChar"/>
              </w:rPr>
              <w:fldChar w:fldCharType="begin"/>
            </w:r>
            <w:r w:rsidR="00B96813" w:rsidRPr="00B96813">
              <w:rPr>
                <w:rStyle w:val="CrossreferenceChar"/>
              </w:rPr>
              <w:instrText xml:space="preserve"> REF appendixPIMresponseprocedure \h  \* MERGEFORMAT </w:instrText>
            </w:r>
            <w:r w:rsidR="00B96813" w:rsidRPr="00B96813">
              <w:rPr>
                <w:rStyle w:val="CrossreferenceChar"/>
              </w:rPr>
            </w:r>
            <w:r w:rsidR="00B96813" w:rsidRPr="00B96813">
              <w:rPr>
                <w:rStyle w:val="CrossreferenceChar"/>
              </w:rPr>
              <w:fldChar w:fldCharType="separate"/>
            </w:r>
            <w:r w:rsidR="00317626" w:rsidRPr="00317626">
              <w:rPr>
                <w:rStyle w:val="CrossreferenceChar"/>
              </w:rPr>
              <w:t>PIM Response procedure</w:t>
            </w:r>
            <w:r w:rsidR="00B96813" w:rsidRPr="00B96813">
              <w:rPr>
                <w:rStyle w:val="CrossreferenceChar"/>
              </w:rPr>
              <w:fldChar w:fldCharType="end"/>
            </w:r>
            <w:r w:rsidR="00B96813" w:rsidRPr="00B96813">
              <w:t xml:space="preserve"> (on page </w:t>
            </w:r>
            <w:r w:rsidR="00B96813" w:rsidRPr="00B96813">
              <w:fldChar w:fldCharType="begin"/>
            </w:r>
            <w:r w:rsidR="00B96813" w:rsidRPr="00B96813">
              <w:instrText xml:space="preserve"> PAGEREF appendixPIMresponseprocedure \h </w:instrText>
            </w:r>
            <w:r w:rsidR="00B96813" w:rsidRPr="00B96813">
              <w:fldChar w:fldCharType="separate"/>
            </w:r>
            <w:r w:rsidR="00317626">
              <w:rPr>
                <w:noProof/>
              </w:rPr>
              <w:t>52</w:t>
            </w:r>
            <w:r w:rsidR="00B96813" w:rsidRPr="00B96813">
              <w:fldChar w:fldCharType="end"/>
            </w:r>
            <w:r w:rsidR="00B96813" w:rsidRPr="00B96813">
              <w:t xml:space="preserve">) </w:t>
            </w:r>
            <w:r w:rsidR="00976F53" w:rsidRPr="00B96813">
              <w:t xml:space="preserve">and </w:t>
            </w:r>
            <w:r w:rsidR="00B96813" w:rsidRPr="00B96813">
              <w:rPr>
                <w:rStyle w:val="CrossreferenceChar"/>
              </w:rPr>
              <w:fldChar w:fldCharType="begin"/>
            </w:r>
            <w:r w:rsidR="00B96813" w:rsidRPr="00B96813">
              <w:rPr>
                <w:rStyle w:val="CrossreferenceChar"/>
              </w:rPr>
              <w:instrText xml:space="preserve"> REF appendixPIMresponsechecklist \h  \* MERGEFORMAT </w:instrText>
            </w:r>
            <w:r w:rsidR="00B96813" w:rsidRPr="00B96813">
              <w:rPr>
                <w:rStyle w:val="CrossreferenceChar"/>
              </w:rPr>
            </w:r>
            <w:r w:rsidR="00B96813" w:rsidRPr="00B96813">
              <w:rPr>
                <w:rStyle w:val="CrossreferenceChar"/>
              </w:rPr>
              <w:fldChar w:fldCharType="separate"/>
            </w:r>
            <w:r w:rsidR="00317626" w:rsidRPr="00317626">
              <w:rPr>
                <w:rStyle w:val="CrossreferenceChar"/>
              </w:rPr>
              <w:t>PIM Response checklist</w:t>
            </w:r>
            <w:r w:rsidR="00B96813" w:rsidRPr="00B96813">
              <w:rPr>
                <w:rStyle w:val="CrossreferenceChar"/>
              </w:rPr>
              <w:fldChar w:fldCharType="end"/>
            </w:r>
            <w:r w:rsidR="00B96813">
              <w:t xml:space="preserve"> </w:t>
            </w:r>
            <w:r w:rsidR="00B96813" w:rsidRPr="00B96813">
              <w:t xml:space="preserve">(on page </w:t>
            </w:r>
            <w:r w:rsidR="00B96813" w:rsidRPr="00B96813">
              <w:fldChar w:fldCharType="begin"/>
            </w:r>
            <w:r w:rsidR="00B96813" w:rsidRPr="00B96813">
              <w:instrText xml:space="preserve"> PAGEREF appendixPIMresponsechecklist \h </w:instrText>
            </w:r>
            <w:r w:rsidR="00B96813" w:rsidRPr="00B96813">
              <w:fldChar w:fldCharType="separate"/>
            </w:r>
            <w:r w:rsidR="00317626">
              <w:rPr>
                <w:noProof/>
              </w:rPr>
              <w:t>56</w:t>
            </w:r>
            <w:r w:rsidR="00B96813" w:rsidRPr="00B96813">
              <w:fldChar w:fldCharType="end"/>
            </w:r>
            <w:r w:rsidR="00B96813" w:rsidRPr="00B96813">
              <w:t>)</w:t>
            </w:r>
            <w:r w:rsidR="00B96813">
              <w:t xml:space="preserve"> – </w:t>
            </w:r>
            <w:r w:rsidR="00976F53">
              <w:t>both modified</w:t>
            </w:r>
            <w:r w:rsidR="00B96813">
              <w:t xml:space="preserve"> during readiness</w:t>
            </w:r>
            <w:r w:rsidR="00976F53">
              <w:t xml:space="preserve"> to reflect the local or regional practices)</w:t>
            </w:r>
            <w:r>
              <w:t xml:space="preserve">, as well as other resources they have prepared. </w:t>
            </w:r>
          </w:p>
          <w:p w:rsidR="009C7D78" w:rsidRDefault="009C7D78" w:rsidP="009C7D78">
            <w:pPr>
              <w:pStyle w:val="Paragraphspacer"/>
            </w:pPr>
          </w:p>
        </w:tc>
      </w:tr>
      <w:tr w:rsidR="003732CF" w:rsidTr="000D5A9A">
        <w:tc>
          <w:tcPr>
            <w:tcW w:w="1928" w:type="dxa"/>
            <w:tcMar>
              <w:right w:w="227" w:type="dxa"/>
            </w:tcMar>
          </w:tcPr>
          <w:p w:rsidR="003732CF" w:rsidRPr="006A4706" w:rsidRDefault="003732CF" w:rsidP="006C7519">
            <w:pPr>
              <w:pStyle w:val="LHcolumn"/>
            </w:pPr>
            <w:r>
              <w:t>Use of icons</w:t>
            </w:r>
          </w:p>
        </w:tc>
        <w:tc>
          <w:tcPr>
            <w:tcW w:w="7711" w:type="dxa"/>
            <w:gridSpan w:val="2"/>
          </w:tcPr>
          <w:p w:rsidR="003732CF" w:rsidRDefault="003732CF" w:rsidP="002E2652">
            <w:r>
              <w:t>The following icons are used in this guideline:</w:t>
            </w:r>
          </w:p>
        </w:tc>
      </w:tr>
      <w:tr w:rsidR="004B4889" w:rsidTr="000D5A9A">
        <w:tc>
          <w:tcPr>
            <w:tcW w:w="1928" w:type="dxa"/>
            <w:tcMar>
              <w:right w:w="227" w:type="dxa"/>
            </w:tcMar>
          </w:tcPr>
          <w:p w:rsidR="004B4889" w:rsidRDefault="004B4889" w:rsidP="003732CF">
            <w:pPr>
              <w:pStyle w:val="LHcolumn"/>
            </w:pPr>
          </w:p>
        </w:tc>
        <w:tc>
          <w:tcPr>
            <w:tcW w:w="3895" w:type="dxa"/>
          </w:tcPr>
          <w:p w:rsidR="004B4889" w:rsidRDefault="006F0A9C" w:rsidP="00D628EE">
            <w:r>
              <w:rPr>
                <w:noProof/>
              </w:rPr>
              <w:drawing>
                <wp:anchor distT="0" distB="0" distL="114300" distR="114300" simplePos="0" relativeHeight="251691008" behindDoc="0" locked="0" layoutInCell="1" allowOverlap="1" wp14:anchorId="7FF4D06C" wp14:editId="6DECB3D2">
                  <wp:simplePos x="2130425" y="9281160"/>
                  <wp:positionH relativeFrom="margin">
                    <wp:align>left</wp:align>
                  </wp:positionH>
                  <wp:positionV relativeFrom="margin">
                    <wp:align>top</wp:align>
                  </wp:positionV>
                  <wp:extent cx="558000" cy="558000"/>
                  <wp:effectExtent l="0" t="0" r="0" b="0"/>
                  <wp:wrapSquare wrapText="bothSides"/>
                  <wp:docPr id="43" name="Picture 43" descr="Icon that indicates a template is available in the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r w:rsidR="004B4889">
              <w:t>Indicates a template is provided in the appendices</w:t>
            </w:r>
          </w:p>
        </w:tc>
        <w:tc>
          <w:tcPr>
            <w:tcW w:w="3816" w:type="dxa"/>
          </w:tcPr>
          <w:p w:rsidR="004B4889" w:rsidRDefault="00E1201B" w:rsidP="002E2652">
            <w:r>
              <w:rPr>
                <w:noProof/>
              </w:rPr>
              <w:drawing>
                <wp:anchor distT="0" distB="0" distL="114300" distR="114300" simplePos="0" relativeHeight="251692032" behindDoc="0" locked="0" layoutInCell="1" allowOverlap="1" wp14:anchorId="2CBB7168" wp14:editId="2DFA6ED6">
                  <wp:simplePos x="4589780" y="9281160"/>
                  <wp:positionH relativeFrom="margin">
                    <wp:align>left</wp:align>
                  </wp:positionH>
                  <wp:positionV relativeFrom="margin">
                    <wp:align>top</wp:align>
                  </wp:positionV>
                  <wp:extent cx="561600" cy="561600"/>
                  <wp:effectExtent l="0" t="0" r="0" b="0"/>
                  <wp:wrapSquare wrapText="bothSides"/>
                  <wp:docPr id="44" name="Picture 44"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004B4889">
              <w:t xml:space="preserve">Indicates more information is available in another document or website </w:t>
            </w:r>
          </w:p>
        </w:tc>
      </w:tr>
    </w:tbl>
    <w:p w:rsidR="00CF5073" w:rsidRPr="00B376C7" w:rsidRDefault="00CF5073" w:rsidP="00B376C7">
      <w:pPr>
        <w:pStyle w:val="Tinyline"/>
      </w:pPr>
      <w:r>
        <w:br w:type="page"/>
      </w:r>
    </w:p>
    <w:p w:rsidR="00247A76" w:rsidRDefault="00247A76" w:rsidP="000871F8">
      <w:pPr>
        <w:pStyle w:val="Spacer"/>
      </w:pPr>
    </w:p>
    <w:p w:rsidR="00103825" w:rsidRDefault="00103825" w:rsidP="00103825">
      <w:pPr>
        <w:pStyle w:val="Heading4"/>
      </w:pPr>
      <w:r>
        <w:t>Clarification of terms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103825" w:rsidTr="00F412C6">
        <w:tc>
          <w:tcPr>
            <w:tcW w:w="1928" w:type="dxa"/>
            <w:tcMar>
              <w:right w:w="227" w:type="dxa"/>
            </w:tcMar>
          </w:tcPr>
          <w:p w:rsidR="00103825" w:rsidRDefault="00103825" w:rsidP="00103825">
            <w:pPr>
              <w:pStyle w:val="LHcolumn"/>
            </w:pPr>
            <w:r>
              <w:t>Communications</w:t>
            </w:r>
          </w:p>
        </w:tc>
        <w:tc>
          <w:tcPr>
            <w:tcW w:w="7711" w:type="dxa"/>
          </w:tcPr>
          <w:p w:rsidR="00103825" w:rsidRDefault="00103825" w:rsidP="00103825">
            <w:r>
              <w:t xml:space="preserve">In this </w:t>
            </w:r>
            <w:r w:rsidR="00304ED2">
              <w:t>guideline</w:t>
            </w:r>
            <w:r w:rsidRPr="00434054">
              <w:t xml:space="preserve"> ‘communications’ refers</w:t>
            </w:r>
            <w:r>
              <w:t xml:space="preserve"> </w:t>
            </w:r>
            <w:r w:rsidRPr="00434054">
              <w:t xml:space="preserve">to </w:t>
            </w:r>
            <w:r>
              <w:t>the processes for sharing</w:t>
            </w:r>
            <w:r w:rsidRPr="00434054">
              <w:t xml:space="preserve"> informat</w:t>
            </w:r>
            <w:r>
              <w:t xml:space="preserve">ion with the media and the public. It does not refer to communications infrastructure and equipment </w:t>
            </w:r>
            <w:r w:rsidR="00EC223A">
              <w:t xml:space="preserve">such as phones </w:t>
            </w:r>
            <w:r w:rsidRPr="00434054">
              <w:t>and radios</w:t>
            </w:r>
            <w:r>
              <w:t>.</w:t>
            </w:r>
          </w:p>
          <w:p w:rsidR="00CF5073" w:rsidRPr="0091536A" w:rsidRDefault="00CF5073" w:rsidP="005E3AA4">
            <w:pPr>
              <w:pStyle w:val="Spacer"/>
            </w:pPr>
          </w:p>
        </w:tc>
      </w:tr>
      <w:tr w:rsidR="00103825" w:rsidTr="00F412C6">
        <w:tc>
          <w:tcPr>
            <w:tcW w:w="1928" w:type="dxa"/>
            <w:tcMar>
              <w:right w:w="227" w:type="dxa"/>
            </w:tcMar>
          </w:tcPr>
          <w:p w:rsidR="00103825" w:rsidRDefault="00103825" w:rsidP="00103825">
            <w:pPr>
              <w:pStyle w:val="LHcolumn"/>
            </w:pPr>
            <w:r>
              <w:t>PIM and the 4Rs</w:t>
            </w:r>
          </w:p>
          <w:p w:rsidR="00103825" w:rsidRDefault="00103825" w:rsidP="00103825">
            <w:pPr>
              <w:pStyle w:val="LHcolumn"/>
            </w:pPr>
          </w:p>
        </w:tc>
        <w:tc>
          <w:tcPr>
            <w:tcW w:w="7711" w:type="dxa"/>
          </w:tcPr>
          <w:p w:rsidR="00103825" w:rsidRDefault="00103825" w:rsidP="00A22403">
            <w:r>
              <w:t xml:space="preserve">The </w:t>
            </w:r>
            <w:r w:rsidRPr="007E2D3D">
              <w:rPr>
                <w:i/>
              </w:rPr>
              <w:t>National CDEM Plan</w:t>
            </w:r>
            <w:r>
              <w:t xml:space="preserve"> describes the 4Rs of emergency management</w:t>
            </w:r>
            <w:r w:rsidR="00EC223A">
              <w:t xml:space="preserve"> as being</w:t>
            </w:r>
            <w:r w:rsidR="00A22403">
              <w:t xml:space="preserve"> reduction</w:t>
            </w:r>
            <w:r w:rsidR="00121EB2">
              <w:t>,</w:t>
            </w:r>
            <w:r w:rsidR="00A22403">
              <w:t xml:space="preserve"> readiness</w:t>
            </w:r>
            <w:r w:rsidR="00121EB2">
              <w:t>,</w:t>
            </w:r>
            <w:r w:rsidR="00A22403">
              <w:t xml:space="preserve"> </w:t>
            </w:r>
            <w:r>
              <w:t>response</w:t>
            </w:r>
            <w:r w:rsidR="00121EB2">
              <w:t>,</w:t>
            </w:r>
            <w:r>
              <w:t xml:space="preserve"> </w:t>
            </w:r>
            <w:r w:rsidR="00A22403">
              <w:t xml:space="preserve">and recovery. Their definitions are given in </w:t>
            </w:r>
            <w:r w:rsidR="00A22403">
              <w:fldChar w:fldCharType="begin"/>
            </w:r>
            <w:r w:rsidR="00A22403">
              <w:instrText xml:space="preserve"> REF AppendixcommonCDEMterms \w \h </w:instrText>
            </w:r>
            <w:r w:rsidR="00A22403">
              <w:fldChar w:fldCharType="separate"/>
            </w:r>
            <w:r w:rsidR="00317626">
              <w:t>Appendix A</w:t>
            </w:r>
            <w:r w:rsidR="00A22403">
              <w:fldChar w:fldCharType="end"/>
            </w:r>
            <w:r w:rsidR="00A22403">
              <w:t xml:space="preserve"> </w:t>
            </w:r>
            <w:r w:rsidR="00A22403" w:rsidRPr="009575D3">
              <w:rPr>
                <w:rStyle w:val="CrossreferenceChar"/>
              </w:rPr>
              <w:fldChar w:fldCharType="begin"/>
            </w:r>
            <w:r w:rsidR="00A22403" w:rsidRPr="009575D3">
              <w:rPr>
                <w:rStyle w:val="CrossreferenceChar"/>
              </w:rPr>
              <w:instrText xml:space="preserve"> REF AppendixcommonCDEMterms \h </w:instrText>
            </w:r>
            <w:r w:rsidR="00A22403">
              <w:rPr>
                <w:rStyle w:val="CrossreferenceChar"/>
              </w:rPr>
              <w:instrText xml:space="preserve"> \* MERGEFORMAT </w:instrText>
            </w:r>
            <w:r w:rsidR="00A22403" w:rsidRPr="009575D3">
              <w:rPr>
                <w:rStyle w:val="CrossreferenceChar"/>
              </w:rPr>
            </w:r>
            <w:r w:rsidR="00A22403" w:rsidRPr="009575D3">
              <w:rPr>
                <w:rStyle w:val="CrossreferenceChar"/>
              </w:rPr>
              <w:fldChar w:fldCharType="separate"/>
            </w:r>
            <w:r w:rsidR="00317626" w:rsidRPr="00317626">
              <w:rPr>
                <w:rStyle w:val="CrossreferenceChar"/>
              </w:rPr>
              <w:t>Commonly used CDEM terms</w:t>
            </w:r>
            <w:r w:rsidR="00A22403" w:rsidRPr="009575D3">
              <w:rPr>
                <w:rStyle w:val="CrossreferenceChar"/>
              </w:rPr>
              <w:fldChar w:fldCharType="end"/>
            </w:r>
            <w:r w:rsidR="00A22403" w:rsidRPr="009575D3">
              <w:t xml:space="preserve"> </w:t>
            </w:r>
            <w:r w:rsidR="00A22403">
              <w:t xml:space="preserve">on </w:t>
            </w:r>
            <w:r w:rsidR="00A22403" w:rsidRPr="009575D3">
              <w:t xml:space="preserve">page </w:t>
            </w:r>
            <w:r w:rsidR="00A22403" w:rsidRPr="009575D3">
              <w:fldChar w:fldCharType="begin"/>
            </w:r>
            <w:r w:rsidR="00A22403" w:rsidRPr="009575D3">
              <w:instrText xml:space="preserve"> PAGEREF AppendixcommonCDEMterms \h </w:instrText>
            </w:r>
            <w:r w:rsidR="00A22403" w:rsidRPr="009575D3">
              <w:fldChar w:fldCharType="separate"/>
            </w:r>
            <w:r w:rsidR="00317626">
              <w:rPr>
                <w:noProof/>
              </w:rPr>
              <w:t>47</w:t>
            </w:r>
            <w:r w:rsidR="00A22403" w:rsidRPr="009575D3">
              <w:fldChar w:fldCharType="end"/>
            </w:r>
            <w:r w:rsidR="00A22403">
              <w:t>.</w:t>
            </w:r>
          </w:p>
          <w:p w:rsidR="00A22403" w:rsidRDefault="00A22403" w:rsidP="00103825">
            <w:r>
              <w:t xml:space="preserve">PIM during </w:t>
            </w:r>
            <w:r w:rsidRPr="00A22403">
              <w:rPr>
                <w:b/>
              </w:rPr>
              <w:t xml:space="preserve">reduction </w:t>
            </w:r>
            <w:r>
              <w:t>is part of their business as usual, and not covered in this guideline.</w:t>
            </w:r>
          </w:p>
          <w:p w:rsidR="00103825" w:rsidRDefault="00103825" w:rsidP="00103825">
            <w:r>
              <w:t xml:space="preserve">Preparation to ensure effective PIM during an emergency occurs in </w:t>
            </w:r>
            <w:r w:rsidRPr="00EA60E8">
              <w:rPr>
                <w:b/>
              </w:rPr>
              <w:t>readiness</w:t>
            </w:r>
            <w:r>
              <w:t>.</w:t>
            </w:r>
          </w:p>
          <w:p w:rsidR="00103825" w:rsidRDefault="00103825" w:rsidP="00103825">
            <w:r>
              <w:t xml:space="preserve">Emergency-related </w:t>
            </w:r>
            <w:r w:rsidRPr="00ED3B18">
              <w:t>PIM</w:t>
            </w:r>
            <w:r>
              <w:t xml:space="preserve"> </w:t>
            </w:r>
            <w:r w:rsidRPr="00ED3B18">
              <w:t xml:space="preserve">occurs during </w:t>
            </w:r>
            <w:r w:rsidRPr="004D2976">
              <w:rPr>
                <w:b/>
              </w:rPr>
              <w:t>response</w:t>
            </w:r>
            <w:r w:rsidRPr="004D2976">
              <w:t xml:space="preserve"> and </w:t>
            </w:r>
            <w:r w:rsidRPr="004D2976">
              <w:rPr>
                <w:b/>
              </w:rPr>
              <w:t>recovery</w:t>
            </w:r>
            <w:r w:rsidRPr="004D2976">
              <w:t>. These</w:t>
            </w:r>
            <w:r>
              <w:t xml:space="preserve"> are combined in this </w:t>
            </w:r>
            <w:r w:rsidR="00304ED2">
              <w:t>guideline</w:t>
            </w:r>
            <w:r>
              <w:t>, as there is significant overlap between them.</w:t>
            </w:r>
          </w:p>
          <w:p w:rsidR="00CF5073" w:rsidRPr="0091536A" w:rsidRDefault="00CF5073" w:rsidP="005E3AA4">
            <w:pPr>
              <w:pStyle w:val="Spacer"/>
            </w:pPr>
          </w:p>
        </w:tc>
      </w:tr>
      <w:tr w:rsidR="00103825" w:rsidTr="00F412C6">
        <w:tc>
          <w:tcPr>
            <w:tcW w:w="1928" w:type="dxa"/>
            <w:tcMar>
              <w:right w:w="227" w:type="dxa"/>
            </w:tcMar>
          </w:tcPr>
          <w:p w:rsidR="00103825" w:rsidRDefault="00103825" w:rsidP="00103825">
            <w:pPr>
              <w:pStyle w:val="LHcolumn"/>
            </w:pPr>
            <w:r>
              <w:t>PIM Manager and PIM team</w:t>
            </w:r>
          </w:p>
        </w:tc>
        <w:tc>
          <w:tcPr>
            <w:tcW w:w="7711" w:type="dxa"/>
          </w:tcPr>
          <w:p w:rsidR="00103825" w:rsidRDefault="00103825" w:rsidP="00103825">
            <w:r>
              <w:t xml:space="preserve">This </w:t>
            </w:r>
            <w:r w:rsidR="00304ED2">
              <w:t>guideline</w:t>
            </w:r>
            <w:r>
              <w:t xml:space="preserve"> uses the terms PIM Manager and PIM team to refer to the people who have responsibility for carrying out the PIM tasks, whether or not they have a full-time position with that title. </w:t>
            </w:r>
            <w:r w:rsidRPr="00EA60E8">
              <w:t>Each PIM role may be assigned to one person as part or all of their duties, or to several people, depending on the scale of the emergency and the available resources.</w:t>
            </w:r>
          </w:p>
          <w:p w:rsidR="00103825" w:rsidRDefault="00103825" w:rsidP="00103825">
            <w:r w:rsidRPr="00852626">
              <w:t>The</w:t>
            </w:r>
            <w:r>
              <w:rPr>
                <w:b/>
              </w:rPr>
              <w:t xml:space="preserve"> </w:t>
            </w:r>
            <w:r w:rsidRPr="004B3148">
              <w:rPr>
                <w:b/>
              </w:rPr>
              <w:t>PIM Manager</w:t>
            </w:r>
            <w:r>
              <w:t xml:space="preserve"> is the person responsible for ensuring PIM tasks are carried out.</w:t>
            </w:r>
          </w:p>
          <w:p w:rsidR="00103825" w:rsidRDefault="00103825" w:rsidP="00103825">
            <w:r w:rsidRPr="00852626">
              <w:t>The</w:t>
            </w:r>
            <w:r>
              <w:rPr>
                <w:b/>
              </w:rPr>
              <w:t xml:space="preserve"> </w:t>
            </w:r>
            <w:r w:rsidRPr="004B3148">
              <w:rPr>
                <w:b/>
              </w:rPr>
              <w:t>PIM team</w:t>
            </w:r>
            <w:r>
              <w:t xml:space="preserve"> includes all personnel who are assigned to carry out PIM tasks</w:t>
            </w:r>
            <w:r w:rsidR="005049AC">
              <w:t xml:space="preserve"> related to CDEM</w:t>
            </w:r>
            <w:r>
              <w:t>.</w:t>
            </w:r>
          </w:p>
          <w:p w:rsidR="00103825" w:rsidRDefault="00103825" w:rsidP="00FD2C48">
            <w:r>
              <w:t>The people who carry out the readiness tasks may not be the same people who carry out the tasks during response and recovery.</w:t>
            </w:r>
          </w:p>
          <w:p w:rsidR="00CF5073" w:rsidRDefault="00CF5073" w:rsidP="005E3AA4">
            <w:pPr>
              <w:pStyle w:val="Spacer"/>
            </w:pPr>
          </w:p>
        </w:tc>
      </w:tr>
      <w:tr w:rsidR="00103825" w:rsidTr="00F412C6">
        <w:tc>
          <w:tcPr>
            <w:tcW w:w="1928" w:type="dxa"/>
            <w:tcMar>
              <w:right w:w="227" w:type="dxa"/>
            </w:tcMar>
          </w:tcPr>
          <w:p w:rsidR="00103825" w:rsidRDefault="00103825" w:rsidP="00103825">
            <w:pPr>
              <w:pStyle w:val="LHcolumn"/>
            </w:pPr>
            <w:r>
              <w:t>Use of GEMO, ECC, EMO, and EOC</w:t>
            </w:r>
          </w:p>
        </w:tc>
        <w:tc>
          <w:tcPr>
            <w:tcW w:w="7711" w:type="dxa"/>
          </w:tcPr>
          <w:p w:rsidR="00103825" w:rsidRDefault="00103825" w:rsidP="00103825">
            <w:r>
              <w:t xml:space="preserve">Different terms are used in CDEM </w:t>
            </w:r>
            <w:r w:rsidRPr="004D2976">
              <w:t>Groups for the places where</w:t>
            </w:r>
            <w:r>
              <w:t xml:space="preserve"> CDEM functions are </w:t>
            </w:r>
            <w:r w:rsidR="00364C62">
              <w:t>carried out</w:t>
            </w:r>
            <w:r>
              <w:t>.</w:t>
            </w:r>
            <w:r w:rsidR="00364C62">
              <w:t xml:space="preserve"> </w:t>
            </w:r>
            <w:r>
              <w:t xml:space="preserve">For consistency, in this </w:t>
            </w:r>
            <w:r w:rsidR="00304ED2">
              <w:t>guideline</w:t>
            </w:r>
            <w:r>
              <w:t xml:space="preserve"> the:</w:t>
            </w:r>
          </w:p>
          <w:p w:rsidR="00103825" w:rsidRDefault="00103825" w:rsidP="00800EBE">
            <w:pPr>
              <w:pStyle w:val="Bullet"/>
            </w:pPr>
            <w:r w:rsidRPr="00B105D7">
              <w:rPr>
                <w:b/>
              </w:rPr>
              <w:t>GEMO (Group Emergency Management Office)</w:t>
            </w:r>
            <w:r>
              <w:t xml:space="preserve"> is the regional office where CDEM functions are carried out on behalf of the CDEM G</w:t>
            </w:r>
            <w:r w:rsidR="0003463B">
              <w:t>roup before an emergency occurs</w:t>
            </w:r>
          </w:p>
          <w:p w:rsidR="004B7074" w:rsidRDefault="004B7074" w:rsidP="00800EBE">
            <w:pPr>
              <w:pStyle w:val="Bullet"/>
            </w:pPr>
            <w:r w:rsidRPr="00B105D7">
              <w:rPr>
                <w:b/>
              </w:rPr>
              <w:t>GEMO Manager</w:t>
            </w:r>
            <w:r w:rsidRPr="0001166D">
              <w:t xml:space="preserve"> is the person </w:t>
            </w:r>
            <w:r>
              <w:t>responsible for managing the</w:t>
            </w:r>
            <w:r w:rsidRPr="0001166D">
              <w:t xml:space="preserve"> </w:t>
            </w:r>
            <w:r>
              <w:t>G</w:t>
            </w:r>
            <w:r w:rsidRPr="0001166D">
              <w:t>EMO</w:t>
            </w:r>
          </w:p>
          <w:p w:rsidR="00103825" w:rsidRDefault="00103825" w:rsidP="00800EBE">
            <w:pPr>
              <w:pStyle w:val="Bullet"/>
            </w:pPr>
            <w:r w:rsidRPr="00B105D7">
              <w:rPr>
                <w:b/>
              </w:rPr>
              <w:t>EMO (Emergency Management Office)</w:t>
            </w:r>
            <w:r>
              <w:t xml:space="preserve"> is the office(s) where</w:t>
            </w:r>
            <w:r w:rsidRPr="007E2D3D">
              <w:t xml:space="preserve"> CDEM functions </w:t>
            </w:r>
            <w:r>
              <w:t xml:space="preserve">are </w:t>
            </w:r>
            <w:r w:rsidRPr="007E2D3D">
              <w:t xml:space="preserve">carried out </w:t>
            </w:r>
            <w:r>
              <w:t xml:space="preserve">at a local level </w:t>
            </w:r>
            <w:r w:rsidRPr="007E2D3D">
              <w:t>before an emergency occurs</w:t>
            </w:r>
          </w:p>
          <w:p w:rsidR="004B7074" w:rsidRDefault="004B7074" w:rsidP="00800EBE">
            <w:pPr>
              <w:pStyle w:val="Bullet"/>
            </w:pPr>
            <w:r w:rsidRPr="00B105D7">
              <w:rPr>
                <w:b/>
              </w:rPr>
              <w:t>Emergency Management Officer</w:t>
            </w:r>
            <w:r>
              <w:t xml:space="preserve"> </w:t>
            </w:r>
            <w:r w:rsidRPr="00B105D7">
              <w:rPr>
                <w:b/>
              </w:rPr>
              <w:t>(EM</w:t>
            </w:r>
            <w:r>
              <w:rPr>
                <w:b/>
              </w:rPr>
              <w:t xml:space="preserve"> Officer</w:t>
            </w:r>
            <w:r w:rsidRPr="00B105D7">
              <w:rPr>
                <w:b/>
              </w:rPr>
              <w:t xml:space="preserve">) </w:t>
            </w:r>
            <w:r>
              <w:t>is the person who carries ou</w:t>
            </w:r>
            <w:r w:rsidR="0003463B">
              <w:t>t the CDEM functions at the EMO</w:t>
            </w:r>
          </w:p>
          <w:p w:rsidR="00103825" w:rsidRDefault="00103825" w:rsidP="00800EBE">
            <w:pPr>
              <w:pStyle w:val="Bullet"/>
            </w:pPr>
            <w:r w:rsidRPr="00B105D7">
              <w:rPr>
                <w:b/>
              </w:rPr>
              <w:t>ECC (Emergency Coordination Centre)</w:t>
            </w:r>
            <w:r>
              <w:t xml:space="preserve"> is the place where CDEM functions are coordinated from </w:t>
            </w:r>
            <w:r w:rsidRPr="004B3148">
              <w:t>at the regional/CDEM Group level</w:t>
            </w:r>
            <w:r>
              <w:t xml:space="preserve"> du</w:t>
            </w:r>
            <w:r w:rsidR="0003463B">
              <w:t>ring and following an emergency</w:t>
            </w:r>
          </w:p>
          <w:p w:rsidR="00103825" w:rsidRPr="004D2976" w:rsidRDefault="00103825" w:rsidP="00800EBE">
            <w:pPr>
              <w:pStyle w:val="Bullet"/>
            </w:pPr>
            <w:r w:rsidRPr="00B105D7">
              <w:rPr>
                <w:b/>
              </w:rPr>
              <w:t>EOC (Emergency Operations Centre)</w:t>
            </w:r>
            <w:r>
              <w:t xml:space="preserve"> is the place where CDEM functions are carried out at a </w:t>
            </w:r>
            <w:r w:rsidRPr="004B3148">
              <w:t xml:space="preserve">local level </w:t>
            </w:r>
            <w:r w:rsidRPr="004D2976">
              <w:t>during and following an emerge</w:t>
            </w:r>
            <w:r w:rsidR="0003463B">
              <w:t>ncy, and</w:t>
            </w:r>
          </w:p>
          <w:p w:rsidR="00CF5073" w:rsidRDefault="00103825" w:rsidP="00800EBE">
            <w:pPr>
              <w:pStyle w:val="Bullet"/>
            </w:pPr>
            <w:r w:rsidRPr="004D2976">
              <w:rPr>
                <w:b/>
              </w:rPr>
              <w:t>CDC (Civil Defence Centre)</w:t>
            </w:r>
            <w:r w:rsidRPr="004D2976">
              <w:t xml:space="preserve"> is a place in a</w:t>
            </w:r>
            <w:r>
              <w:t xml:space="preserve"> community that is set up during an emergency to support the community.</w:t>
            </w:r>
          </w:p>
          <w:p w:rsidR="00CD7853" w:rsidRPr="0091140E" w:rsidRDefault="00CD7853" w:rsidP="005E3AA4">
            <w:pPr>
              <w:pStyle w:val="Spacer"/>
            </w:pPr>
          </w:p>
        </w:tc>
      </w:tr>
      <w:tr w:rsidR="00103825" w:rsidTr="00F412C6">
        <w:tc>
          <w:tcPr>
            <w:tcW w:w="1928" w:type="dxa"/>
            <w:tcMar>
              <w:right w:w="227" w:type="dxa"/>
            </w:tcMar>
          </w:tcPr>
          <w:p w:rsidR="003732CF" w:rsidRPr="00852626" w:rsidRDefault="00103825" w:rsidP="00103825">
            <w:pPr>
              <w:pStyle w:val="LHcolumn"/>
            </w:pPr>
            <w:r>
              <w:t>Glossaries of CDEM terms</w:t>
            </w:r>
            <w:r w:rsidR="00E1201B">
              <w:rPr>
                <w:noProof/>
              </w:rPr>
              <w:drawing>
                <wp:anchor distT="0" distB="0" distL="114300" distR="114300" simplePos="0" relativeHeight="251693056" behindDoc="0" locked="0" layoutInCell="1" allowOverlap="1" wp14:anchorId="7B7AC93A" wp14:editId="3086ACD5">
                  <wp:simplePos x="996315" y="9116060"/>
                  <wp:positionH relativeFrom="column">
                    <wp:align>center</wp:align>
                  </wp:positionH>
                  <wp:positionV relativeFrom="paragraph">
                    <wp:posOffset>504190</wp:posOffset>
                  </wp:positionV>
                  <wp:extent cx="561600" cy="561600"/>
                  <wp:effectExtent l="0" t="0" r="0" b="0"/>
                  <wp:wrapSquare wrapText="bothSides"/>
                  <wp:docPr id="45" name="Picture 45"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103825" w:rsidRPr="00852626" w:rsidRDefault="00103825" w:rsidP="00364C62">
            <w:r w:rsidRPr="004D2976">
              <w:t>A</w:t>
            </w:r>
            <w:r w:rsidR="00364C62">
              <w:t xml:space="preserve"> brief list of</w:t>
            </w:r>
            <w:r w:rsidRPr="004D2976">
              <w:t xml:space="preserve"> </w:t>
            </w:r>
            <w:r w:rsidR="00364C62" w:rsidRPr="009575D3">
              <w:rPr>
                <w:rStyle w:val="CrossreferenceChar"/>
              </w:rPr>
              <w:fldChar w:fldCharType="begin"/>
            </w:r>
            <w:r w:rsidR="00364C62" w:rsidRPr="009575D3">
              <w:rPr>
                <w:rStyle w:val="CrossreferenceChar"/>
              </w:rPr>
              <w:instrText xml:space="preserve"> REF AppendixcommonCDEMterms \h </w:instrText>
            </w:r>
            <w:r w:rsidR="00364C62">
              <w:rPr>
                <w:rStyle w:val="CrossreferenceChar"/>
              </w:rPr>
              <w:instrText xml:space="preserve"> \* MERGEFORMAT </w:instrText>
            </w:r>
            <w:r w:rsidR="00364C62" w:rsidRPr="009575D3">
              <w:rPr>
                <w:rStyle w:val="CrossreferenceChar"/>
              </w:rPr>
            </w:r>
            <w:r w:rsidR="00364C62" w:rsidRPr="009575D3">
              <w:rPr>
                <w:rStyle w:val="CrossreferenceChar"/>
              </w:rPr>
              <w:fldChar w:fldCharType="separate"/>
            </w:r>
            <w:r w:rsidR="00317626" w:rsidRPr="00317626">
              <w:rPr>
                <w:rStyle w:val="CrossreferenceChar"/>
              </w:rPr>
              <w:t>Commonly used CDEM terms</w:t>
            </w:r>
            <w:r w:rsidR="00364C62" w:rsidRPr="009575D3">
              <w:rPr>
                <w:rStyle w:val="CrossreferenceChar"/>
              </w:rPr>
              <w:fldChar w:fldCharType="end"/>
            </w:r>
            <w:r w:rsidR="00364C62" w:rsidRPr="009575D3">
              <w:t xml:space="preserve"> </w:t>
            </w:r>
            <w:r w:rsidR="00364C62">
              <w:t xml:space="preserve">is given </w:t>
            </w:r>
            <w:r w:rsidR="00EC223A">
              <w:t xml:space="preserve">on </w:t>
            </w:r>
            <w:r w:rsidRPr="009575D3">
              <w:t>page</w:t>
            </w:r>
            <w:r w:rsidR="00EC223A" w:rsidRPr="009575D3">
              <w:t xml:space="preserve"> </w:t>
            </w:r>
            <w:r w:rsidR="009575D3" w:rsidRPr="009575D3">
              <w:fldChar w:fldCharType="begin"/>
            </w:r>
            <w:r w:rsidR="009575D3" w:rsidRPr="009575D3">
              <w:instrText xml:space="preserve"> PAGEREF AppendixcommonCDEMterms \h </w:instrText>
            </w:r>
            <w:r w:rsidR="009575D3" w:rsidRPr="009575D3">
              <w:fldChar w:fldCharType="separate"/>
            </w:r>
            <w:r w:rsidR="00317626">
              <w:rPr>
                <w:noProof/>
              </w:rPr>
              <w:t>47</w:t>
            </w:r>
            <w:r w:rsidR="009575D3" w:rsidRPr="009575D3">
              <w:fldChar w:fldCharType="end"/>
            </w:r>
            <w:r w:rsidR="00364C62">
              <w:t xml:space="preserve">, in </w:t>
            </w:r>
            <w:r w:rsidR="00364C62">
              <w:fldChar w:fldCharType="begin"/>
            </w:r>
            <w:r w:rsidR="00364C62">
              <w:instrText xml:space="preserve"> REF AppendixcommonCDEMterms \w \h </w:instrText>
            </w:r>
            <w:r w:rsidR="00364C62">
              <w:fldChar w:fldCharType="separate"/>
            </w:r>
            <w:r w:rsidR="00317626">
              <w:t>Appendix A</w:t>
            </w:r>
            <w:r w:rsidR="00364C62">
              <w:fldChar w:fldCharType="end"/>
            </w:r>
            <w:r w:rsidR="009575D3" w:rsidRPr="009575D3">
              <w:t xml:space="preserve">. </w:t>
            </w:r>
            <w:r w:rsidRPr="009575D3">
              <w:t>A</w:t>
            </w:r>
            <w:r w:rsidRPr="00852626">
              <w:t xml:space="preserve"> full glossary of terms used in CDEM is provided in the </w:t>
            </w:r>
            <w:r w:rsidRPr="004D2976">
              <w:rPr>
                <w:i/>
              </w:rPr>
              <w:t>Guide to the National CDEM Plan</w:t>
            </w:r>
            <w:r>
              <w:t>,</w:t>
            </w:r>
            <w:r w:rsidRPr="004D2976">
              <w:t xml:space="preserve"> available at </w:t>
            </w:r>
            <w:hyperlink r:id="rId20" w:history="1">
              <w:r w:rsidRPr="004D2976">
                <w:rPr>
                  <w:rStyle w:val="Hyperlink"/>
                </w:rPr>
                <w:t>www.civildefence.govt.nz</w:t>
              </w:r>
            </w:hyperlink>
            <w:r w:rsidRPr="004D2976">
              <w:t xml:space="preserve"> </w:t>
            </w:r>
            <w:r w:rsidRPr="006A1B4E">
              <w:t>by searching the document name.</w:t>
            </w:r>
          </w:p>
        </w:tc>
      </w:tr>
    </w:tbl>
    <w:p w:rsidR="00F412C6" w:rsidRDefault="00F412C6">
      <w:pPr>
        <w:spacing w:before="0" w:after="0" w:line="240" w:lineRule="auto"/>
        <w:rPr>
          <w:sz w:val="8"/>
        </w:rPr>
      </w:pPr>
      <w:r>
        <w:br w:type="page"/>
      </w:r>
    </w:p>
    <w:p w:rsidR="00F412C6" w:rsidRDefault="00F412C6" w:rsidP="000871F8">
      <w:pPr>
        <w:pStyle w:val="Spacer"/>
      </w:pPr>
    </w:p>
    <w:p w:rsidR="00E57E81" w:rsidRDefault="00E57E81" w:rsidP="00706743">
      <w:pPr>
        <w:pStyle w:val="Heading2"/>
      </w:pPr>
      <w:bookmarkStart w:id="9" w:name="_Toc359403855"/>
      <w:bookmarkStart w:id="10" w:name="_Toc361744738"/>
      <w:r>
        <w:t>About CDEM</w:t>
      </w:r>
      <w:bookmarkEnd w:id="9"/>
      <w:bookmarkEnd w:id="1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120797" w:rsidTr="000D5A9A">
        <w:trPr>
          <w:trHeight w:val="2860"/>
        </w:trPr>
        <w:tc>
          <w:tcPr>
            <w:tcW w:w="1928" w:type="dxa"/>
            <w:tcMar>
              <w:right w:w="227" w:type="dxa"/>
            </w:tcMar>
          </w:tcPr>
          <w:p w:rsidR="00120797" w:rsidRPr="00CB7D24" w:rsidRDefault="00120797" w:rsidP="00E57E81">
            <w:pPr>
              <w:pStyle w:val="LHcolumn"/>
            </w:pPr>
          </w:p>
        </w:tc>
        <w:tc>
          <w:tcPr>
            <w:tcW w:w="7711" w:type="dxa"/>
          </w:tcPr>
          <w:p w:rsidR="00120797" w:rsidRPr="00CB7D24" w:rsidRDefault="00120797" w:rsidP="00087535">
            <w:r>
              <w:t>This is a brief overview of CDEM (pronounced sea-</w:t>
            </w:r>
            <w:proofErr w:type="spellStart"/>
            <w:r>
              <w:t>dem</w:t>
            </w:r>
            <w:proofErr w:type="spellEnd"/>
            <w:r>
              <w:t>) intended for people who have not been involved in CDEM before.</w:t>
            </w:r>
          </w:p>
          <w:p w:rsidR="005F583F" w:rsidRPr="00715F5E" w:rsidRDefault="005F583F" w:rsidP="00087535">
            <w:r w:rsidRPr="00352CCE">
              <w:rPr>
                <w:b/>
              </w:rPr>
              <w:t>Ministry of Civil Defence &amp; Emergency Management (MCDEM)</w:t>
            </w:r>
            <w:r w:rsidRPr="00352CCE">
              <w:t xml:space="preserve"> (pronounced mick-</w:t>
            </w:r>
            <w:proofErr w:type="spellStart"/>
            <w:r w:rsidRPr="00352CCE">
              <w:t>dem</w:t>
            </w:r>
            <w:proofErr w:type="spellEnd"/>
            <w:r w:rsidRPr="00352CCE">
              <w:t xml:space="preserve">) </w:t>
            </w:r>
            <w:r w:rsidRPr="005F308C">
              <w:t xml:space="preserve">– </w:t>
            </w:r>
            <w:r>
              <w:t>the central government agency responsible for providing leadership, strategic guidance, national coordination, and the facilitation and promotion of various key activities across the 4Rs. It is the lead agency at a national level responsible for coordinating the management of CDEM emergencies. MCDEM may act as a support agency by coordinating the CDEM response to any given emergency managed by another lead agency.</w:t>
            </w:r>
          </w:p>
          <w:p w:rsidR="00CF5073" w:rsidRDefault="00120797" w:rsidP="00956EC6">
            <w:r w:rsidRPr="003A73CC">
              <w:rPr>
                <w:b/>
              </w:rPr>
              <w:t>CDEM Groups</w:t>
            </w:r>
            <w:r>
              <w:t xml:space="preserve"> are required under the CDEM Act 2002. Every regional council and every territorial authority within that region must unite to establish a CDEM Group. Adjacent regions may form a combined CDEM Group. </w:t>
            </w:r>
          </w:p>
          <w:p w:rsidR="00B376C7" w:rsidRPr="00CB7D24" w:rsidRDefault="00B376C7" w:rsidP="009B0DFE">
            <w:pPr>
              <w:pStyle w:val="Paragraphspacer"/>
            </w:pPr>
          </w:p>
        </w:tc>
      </w:tr>
      <w:tr w:rsidR="00150B55" w:rsidTr="000D5A9A">
        <w:trPr>
          <w:trHeight w:val="82"/>
        </w:trPr>
        <w:tc>
          <w:tcPr>
            <w:tcW w:w="1928" w:type="dxa"/>
            <w:tcMar>
              <w:right w:w="227" w:type="dxa"/>
            </w:tcMar>
          </w:tcPr>
          <w:p w:rsidR="00150B55" w:rsidRDefault="00150B55" w:rsidP="00E57E81">
            <w:pPr>
              <w:pStyle w:val="LHcolumn"/>
            </w:pPr>
            <w:r>
              <w:t>Business as usual CDEM structure</w:t>
            </w:r>
          </w:p>
        </w:tc>
        <w:tc>
          <w:tcPr>
            <w:tcW w:w="7711" w:type="dxa"/>
          </w:tcPr>
          <w:p w:rsidR="00150B55" w:rsidRDefault="008C1A08" w:rsidP="00B376C7">
            <w:r>
              <w:t xml:space="preserve">The general structure of </w:t>
            </w:r>
            <w:r w:rsidR="00C243E3">
              <w:t xml:space="preserve">a </w:t>
            </w:r>
            <w:r w:rsidR="00150B55">
              <w:t>CDEM</w:t>
            </w:r>
            <w:r w:rsidR="00C243E3">
              <w:t xml:space="preserve"> Group</w:t>
            </w:r>
            <w:r w:rsidR="00150B55">
              <w:t xml:space="preserve"> is shown</w:t>
            </w:r>
            <w:r w:rsidR="00605A03">
              <w:t xml:space="preserve"> in </w:t>
            </w:r>
            <w:r w:rsidR="00605A03" w:rsidRPr="00605A03">
              <w:rPr>
                <w:rStyle w:val="CrossreferenceChar"/>
              </w:rPr>
              <w:fldChar w:fldCharType="begin"/>
            </w:r>
            <w:r w:rsidR="00605A03" w:rsidRPr="00605A03">
              <w:rPr>
                <w:rStyle w:val="CrossreferenceChar"/>
              </w:rPr>
              <w:instrText xml:space="preserve"> REF _Ref360812533 \h </w:instrText>
            </w:r>
            <w:r w:rsidR="00605A03">
              <w:rPr>
                <w:rStyle w:val="CrossreferenceChar"/>
              </w:rPr>
              <w:instrText xml:space="preserve"> \* MERGEFORMAT </w:instrText>
            </w:r>
            <w:r w:rsidR="00605A03" w:rsidRPr="00605A03">
              <w:rPr>
                <w:rStyle w:val="CrossreferenceChar"/>
              </w:rPr>
            </w:r>
            <w:r w:rsidR="00605A03" w:rsidRPr="00605A03">
              <w:rPr>
                <w:rStyle w:val="CrossreferenceChar"/>
              </w:rPr>
              <w:fldChar w:fldCharType="separate"/>
            </w:r>
            <w:r w:rsidR="00317626" w:rsidRPr="00317626">
              <w:rPr>
                <w:rStyle w:val="CrossreferenceChar"/>
              </w:rPr>
              <w:t>Figure 1</w:t>
            </w:r>
            <w:r w:rsidR="00605A03" w:rsidRPr="00605A03">
              <w:rPr>
                <w:rStyle w:val="CrossreferenceChar"/>
              </w:rPr>
              <w:fldChar w:fldCharType="end"/>
            </w:r>
            <w:r w:rsidR="00150B55">
              <w:t xml:space="preserve"> below. Variations to this structure are discussed in the next paragraph.</w:t>
            </w:r>
          </w:p>
          <w:p w:rsidR="00160013" w:rsidRPr="00B376C7" w:rsidRDefault="00160013" w:rsidP="00B376C7"/>
        </w:tc>
      </w:tr>
      <w:tr w:rsidR="00B376C7" w:rsidTr="000D5A9A">
        <w:trPr>
          <w:trHeight w:val="2131"/>
        </w:trPr>
        <w:tc>
          <w:tcPr>
            <w:tcW w:w="7711" w:type="dxa"/>
            <w:gridSpan w:val="2"/>
            <w:tcMar>
              <w:right w:w="227" w:type="dxa"/>
            </w:tcMar>
          </w:tcPr>
          <w:p w:rsidR="00FD5345" w:rsidRDefault="00404FAB" w:rsidP="00FD5345">
            <w:pPr>
              <w:keepNext/>
              <w:jc w:val="right"/>
            </w:pPr>
            <w:r>
              <w:rPr>
                <w:noProof/>
              </w:rPr>
              <w:drawing>
                <wp:inline distT="0" distB="0" distL="0" distR="0">
                  <wp:extent cx="4896622" cy="2877318"/>
                  <wp:effectExtent l="0" t="0" r="0" b="0"/>
                  <wp:docPr id="8" name="Picture 8" descr="This diagram shows the CDEM structure during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M readiness standard structure v2-9 2013-07-08 ML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6622" cy="2877318"/>
                          </a:xfrm>
                          <a:prstGeom prst="rect">
                            <a:avLst/>
                          </a:prstGeom>
                        </pic:spPr>
                      </pic:pic>
                    </a:graphicData>
                  </a:graphic>
                </wp:inline>
              </w:drawing>
            </w:r>
          </w:p>
          <w:p w:rsidR="001232B3" w:rsidRDefault="00FD5345" w:rsidP="00066487">
            <w:pPr>
              <w:pStyle w:val="MCDEMcaption"/>
            </w:pPr>
            <w:bookmarkStart w:id="11" w:name="_Ref360812533"/>
            <w:r>
              <w:t xml:space="preserve">Figure </w:t>
            </w:r>
            <w:r w:rsidR="008D2E0A">
              <w:fldChar w:fldCharType="begin"/>
            </w:r>
            <w:r w:rsidR="008D2E0A">
              <w:instrText xml:space="preserve"> SEQ Figure \* ARABIC </w:instrText>
            </w:r>
            <w:r w:rsidR="008D2E0A">
              <w:fldChar w:fldCharType="separate"/>
            </w:r>
            <w:r w:rsidR="00317626">
              <w:rPr>
                <w:noProof/>
              </w:rPr>
              <w:t>1</w:t>
            </w:r>
            <w:r w:rsidR="008D2E0A">
              <w:rPr>
                <w:noProof/>
              </w:rPr>
              <w:fldChar w:fldCharType="end"/>
            </w:r>
            <w:bookmarkEnd w:id="11"/>
            <w:r>
              <w:t xml:space="preserve"> CDEM structure during readiness</w:t>
            </w:r>
          </w:p>
        </w:tc>
      </w:tr>
      <w:tr w:rsidR="00B376C7" w:rsidTr="000D5A9A">
        <w:trPr>
          <w:trHeight w:val="1138"/>
        </w:trPr>
        <w:tc>
          <w:tcPr>
            <w:tcW w:w="1928" w:type="dxa"/>
            <w:tcMar>
              <w:right w:w="227" w:type="dxa"/>
            </w:tcMar>
          </w:tcPr>
          <w:p w:rsidR="00B376C7" w:rsidRDefault="00B376C7" w:rsidP="00E57E81">
            <w:pPr>
              <w:pStyle w:val="LHcolumn"/>
            </w:pPr>
          </w:p>
        </w:tc>
        <w:tc>
          <w:tcPr>
            <w:tcW w:w="7711" w:type="dxa"/>
          </w:tcPr>
          <w:p w:rsidR="00B376C7" w:rsidRPr="00352CCE" w:rsidRDefault="00B376C7" w:rsidP="00B376C7">
            <w:r w:rsidRPr="00D4020E">
              <w:rPr>
                <w:bCs/>
              </w:rPr>
              <w:t>The</w:t>
            </w:r>
            <w:r>
              <w:rPr>
                <w:b/>
                <w:bCs/>
              </w:rPr>
              <w:t xml:space="preserve"> Joint C</w:t>
            </w:r>
            <w:r w:rsidRPr="00D4020E">
              <w:rPr>
                <w:b/>
                <w:bCs/>
              </w:rPr>
              <w:t xml:space="preserve">ommittee </w:t>
            </w:r>
            <w:r w:rsidRPr="00D4020E">
              <w:t xml:space="preserve">is made up of </w:t>
            </w:r>
            <w:r>
              <w:t>mayors (or a committee of council for unitary authorities)</w:t>
            </w:r>
            <w:r w:rsidRPr="00D4020E">
              <w:t xml:space="preserve"> from the members of the CDEM Group</w:t>
            </w:r>
            <w:r>
              <w:t>.</w:t>
            </w:r>
          </w:p>
          <w:p w:rsidR="00B376C7" w:rsidRPr="0077311B" w:rsidRDefault="00B376C7" w:rsidP="00B376C7">
            <w:r w:rsidRPr="0077311B">
              <w:rPr>
                <w:bCs/>
              </w:rPr>
              <w:t xml:space="preserve">The </w:t>
            </w:r>
            <w:r w:rsidRPr="0077311B">
              <w:rPr>
                <w:b/>
                <w:bCs/>
              </w:rPr>
              <w:t>Coordinating Executive Group (CEG)</w:t>
            </w:r>
            <w:r w:rsidRPr="0077311B">
              <w:t xml:space="preserve"> is made up of chief executives of the local authorities, and representatives of emergency services, health services, and others.</w:t>
            </w:r>
          </w:p>
          <w:p w:rsidR="00B376C7" w:rsidRPr="0077311B" w:rsidRDefault="00B376C7" w:rsidP="00B376C7">
            <w:pPr>
              <w:rPr>
                <w:b/>
                <w:bCs/>
              </w:rPr>
            </w:pPr>
            <w:r w:rsidRPr="0077311B">
              <w:rPr>
                <w:b/>
                <w:bCs/>
              </w:rPr>
              <w:t xml:space="preserve">Group Emergency Management Office (GEMO) </w:t>
            </w:r>
            <w:r w:rsidRPr="0077311B">
              <w:t>is the CDEM Group’s regionally based emergency management office. CDEM Groups sometimes use different terms for these.</w:t>
            </w:r>
          </w:p>
          <w:p w:rsidR="00B376C7" w:rsidRDefault="00B376C7" w:rsidP="00B376C7">
            <w:r w:rsidRPr="009575D3">
              <w:rPr>
                <w:b/>
                <w:bCs/>
              </w:rPr>
              <w:t>Emergency Management Office (EMO</w:t>
            </w:r>
            <w:r w:rsidRPr="009575D3">
              <w:t>) is a CDEM Group’s locally based emergency management office. CDEM Groups sometimes use different terms for these.</w:t>
            </w:r>
          </w:p>
          <w:p w:rsidR="00B376C7" w:rsidRDefault="00B376C7" w:rsidP="00410F14">
            <w:pPr>
              <w:pStyle w:val="Paragraphspacer"/>
            </w:pPr>
          </w:p>
        </w:tc>
      </w:tr>
    </w:tbl>
    <w:p w:rsidR="00B376C7" w:rsidRDefault="00B376C7" w:rsidP="00251456">
      <w:r w:rsidRPr="00251456">
        <w:br w:type="page"/>
      </w:r>
    </w:p>
    <w:p w:rsidR="004478E8" w:rsidRPr="00251456" w:rsidRDefault="004478E8" w:rsidP="00247A76">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E57E81" w:rsidTr="000D5A9A">
        <w:tc>
          <w:tcPr>
            <w:tcW w:w="1928" w:type="dxa"/>
            <w:tcMar>
              <w:right w:w="227" w:type="dxa"/>
            </w:tcMar>
          </w:tcPr>
          <w:p w:rsidR="00E57E81" w:rsidRDefault="00E57E81" w:rsidP="00E57E81">
            <w:pPr>
              <w:pStyle w:val="LHcolumn"/>
            </w:pPr>
            <w:r>
              <w:t>Variations in CDEM Group structure</w:t>
            </w:r>
          </w:p>
        </w:tc>
        <w:tc>
          <w:tcPr>
            <w:tcW w:w="7711" w:type="dxa"/>
          </w:tcPr>
          <w:p w:rsidR="00E57E81" w:rsidRDefault="00E57E81" w:rsidP="00E57E81">
            <w:r>
              <w:t>CDEM structures vary significantly in the different regions. The CDEM Group Plan will show the particular structure for the CDEM Group’s region. The main variations in structures are:</w:t>
            </w:r>
          </w:p>
          <w:p w:rsidR="00E57E81" w:rsidRDefault="00E57E81" w:rsidP="00800EBE">
            <w:pPr>
              <w:pStyle w:val="Bullet"/>
            </w:pPr>
            <w:r>
              <w:t>GEMO with no local EMO(s) (includes unitary authorities)</w:t>
            </w:r>
          </w:p>
          <w:p w:rsidR="00E57E81" w:rsidRDefault="00E57E81" w:rsidP="00800EBE">
            <w:pPr>
              <w:pStyle w:val="Bullet"/>
            </w:pPr>
            <w:r>
              <w:t>all or some of the EMOs reporting through the GEMO, rather than through the territorial authorities</w:t>
            </w:r>
          </w:p>
          <w:p w:rsidR="00E57E81" w:rsidRDefault="00E57E81" w:rsidP="00800EBE">
            <w:pPr>
              <w:pStyle w:val="Bullet"/>
            </w:pPr>
            <w:r>
              <w:t>pooling territorial resources to jointly provide all CDEM functions in the CDEM Group’s region</w:t>
            </w:r>
          </w:p>
          <w:p w:rsidR="00E57E81" w:rsidRDefault="00E57E81" w:rsidP="00800EBE">
            <w:pPr>
              <w:pStyle w:val="Bullet"/>
            </w:pPr>
            <w:r>
              <w:t>grouping EMOs under area offices over several local councils</w:t>
            </w:r>
            <w:r w:rsidR="00C511AA">
              <w:t>, and</w:t>
            </w:r>
          </w:p>
          <w:p w:rsidR="00CF5073" w:rsidRDefault="00E57E81" w:rsidP="00800EBE">
            <w:pPr>
              <w:pStyle w:val="Bullet"/>
            </w:pPr>
            <w:proofErr w:type="gramStart"/>
            <w:r>
              <w:t>the</w:t>
            </w:r>
            <w:proofErr w:type="gramEnd"/>
            <w:r>
              <w:t xml:space="preserve"> CDEM Group contracting out provision of CDEM to a third party, who report directly to the CEG.</w:t>
            </w:r>
          </w:p>
          <w:p w:rsidR="00B376C7" w:rsidRDefault="00B376C7" w:rsidP="009B0DFE">
            <w:pPr>
              <w:pStyle w:val="Paragraphspacer"/>
            </w:pPr>
          </w:p>
        </w:tc>
      </w:tr>
      <w:tr w:rsidR="00E57E81" w:rsidTr="000D5A9A">
        <w:trPr>
          <w:trHeight w:val="2664"/>
        </w:trPr>
        <w:tc>
          <w:tcPr>
            <w:tcW w:w="1928" w:type="dxa"/>
            <w:tcMar>
              <w:right w:w="227" w:type="dxa"/>
            </w:tcMar>
          </w:tcPr>
          <w:p w:rsidR="00E57E81" w:rsidRDefault="00E57E81" w:rsidP="00E57E81">
            <w:pPr>
              <w:pStyle w:val="LHcolumn"/>
            </w:pPr>
            <w:r>
              <w:t>Response CDEM structure</w:t>
            </w:r>
          </w:p>
        </w:tc>
        <w:tc>
          <w:tcPr>
            <w:tcW w:w="7711" w:type="dxa"/>
          </w:tcPr>
          <w:p w:rsidR="00E57E81" w:rsidRDefault="00E57E81" w:rsidP="00E57E81">
            <w:r w:rsidRPr="00235AF7">
              <w:t xml:space="preserve">The structure of a </w:t>
            </w:r>
            <w:r w:rsidR="0077311B">
              <w:t>national emergency response</w:t>
            </w:r>
            <w:r w:rsidRPr="00235AF7">
              <w:t xml:space="preserve"> is shown in</w:t>
            </w:r>
            <w:r w:rsidRPr="00605A03">
              <w:t xml:space="preserve"> </w:t>
            </w:r>
            <w:r w:rsidR="00605A03" w:rsidRPr="00605A03">
              <w:rPr>
                <w:rStyle w:val="CrossreferenceChar"/>
              </w:rPr>
              <w:fldChar w:fldCharType="begin"/>
            </w:r>
            <w:r w:rsidR="00605A03" w:rsidRPr="00605A03">
              <w:rPr>
                <w:rStyle w:val="CrossreferenceChar"/>
              </w:rPr>
              <w:instrText xml:space="preserve"> REF _Ref360812337 \h </w:instrText>
            </w:r>
            <w:r w:rsidR="00605A03">
              <w:rPr>
                <w:rStyle w:val="CrossreferenceChar"/>
              </w:rPr>
              <w:instrText xml:space="preserve"> \* MERGEFORMAT </w:instrText>
            </w:r>
            <w:r w:rsidR="00605A03" w:rsidRPr="00605A03">
              <w:rPr>
                <w:rStyle w:val="CrossreferenceChar"/>
              </w:rPr>
            </w:r>
            <w:r w:rsidR="00605A03" w:rsidRPr="00605A03">
              <w:rPr>
                <w:rStyle w:val="CrossreferenceChar"/>
              </w:rPr>
              <w:fldChar w:fldCharType="separate"/>
            </w:r>
            <w:r w:rsidR="00317626" w:rsidRPr="00317626">
              <w:rPr>
                <w:rStyle w:val="CrossreferenceChar"/>
              </w:rPr>
              <w:t>Figure 2</w:t>
            </w:r>
            <w:r w:rsidR="00605A03" w:rsidRPr="00605A03">
              <w:rPr>
                <w:rStyle w:val="CrossreferenceChar"/>
              </w:rPr>
              <w:fldChar w:fldCharType="end"/>
            </w:r>
            <w:r w:rsidR="00605A03">
              <w:t xml:space="preserve"> below</w:t>
            </w:r>
            <w:r w:rsidRPr="00235AF7">
              <w:t>:</w:t>
            </w:r>
          </w:p>
          <w:p w:rsidR="00605A03" w:rsidRDefault="00404FAB" w:rsidP="00605A03">
            <w:pPr>
              <w:keepNext/>
              <w:jc w:val="center"/>
            </w:pPr>
            <w:r>
              <w:rPr>
                <w:noProof/>
              </w:rPr>
              <w:drawing>
                <wp:inline distT="0" distB="0" distL="0" distR="0">
                  <wp:extent cx="4574580" cy="2202873"/>
                  <wp:effectExtent l="0" t="0" r="0" b="6985"/>
                  <wp:docPr id="9" name="Picture 9" descr="This diagram shows the CDEM structure during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M response structure v2-3 2013-07-08 ML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95936" cy="2213157"/>
                          </a:xfrm>
                          <a:prstGeom prst="rect">
                            <a:avLst/>
                          </a:prstGeom>
                        </pic:spPr>
                      </pic:pic>
                    </a:graphicData>
                  </a:graphic>
                </wp:inline>
              </w:drawing>
            </w:r>
          </w:p>
          <w:p w:rsidR="00E57E81" w:rsidRDefault="00605A03" w:rsidP="00605A03">
            <w:pPr>
              <w:pStyle w:val="MCDEMcaption"/>
            </w:pPr>
            <w:bookmarkStart w:id="12" w:name="_Ref360812337"/>
            <w:bookmarkStart w:id="13" w:name="_Ref360812318"/>
            <w:r>
              <w:t xml:space="preserve">Figure </w:t>
            </w:r>
            <w:r w:rsidR="008D2E0A">
              <w:fldChar w:fldCharType="begin"/>
            </w:r>
            <w:r w:rsidR="008D2E0A">
              <w:instrText xml:space="preserve"> SEQ Figure \* ARABIC </w:instrText>
            </w:r>
            <w:r w:rsidR="008D2E0A">
              <w:fldChar w:fldCharType="separate"/>
            </w:r>
            <w:r w:rsidR="00317626">
              <w:rPr>
                <w:noProof/>
              </w:rPr>
              <w:t>2</w:t>
            </w:r>
            <w:r w:rsidR="008D2E0A">
              <w:rPr>
                <w:noProof/>
              </w:rPr>
              <w:fldChar w:fldCharType="end"/>
            </w:r>
            <w:bookmarkEnd w:id="12"/>
            <w:r>
              <w:t xml:space="preserve"> CDEM structure during response</w:t>
            </w:r>
            <w:bookmarkEnd w:id="13"/>
          </w:p>
          <w:p w:rsidR="006439FE" w:rsidRDefault="006439FE" w:rsidP="006439FE">
            <w:r>
              <w:t xml:space="preserve">The </w:t>
            </w:r>
            <w:r w:rsidRPr="00CD00E2">
              <w:rPr>
                <w:b/>
              </w:rPr>
              <w:t>Controller</w:t>
            </w:r>
            <w:r>
              <w:t xml:space="preserve"> is the person in charge of the response</w:t>
            </w:r>
            <w:r w:rsidR="00956EC6">
              <w:t>, at the respective level</w:t>
            </w:r>
            <w:r w:rsidR="00CD00E2">
              <w:t>.</w:t>
            </w:r>
          </w:p>
          <w:p w:rsidR="00CF5073" w:rsidRPr="006439FE" w:rsidRDefault="00CF5073" w:rsidP="009B0DFE">
            <w:pPr>
              <w:pStyle w:val="Paragraphspacer"/>
            </w:pPr>
          </w:p>
        </w:tc>
      </w:tr>
      <w:tr w:rsidR="00E57E81" w:rsidTr="000D5A9A">
        <w:tc>
          <w:tcPr>
            <w:tcW w:w="1928" w:type="dxa"/>
            <w:tcMar>
              <w:right w:w="227" w:type="dxa"/>
            </w:tcMar>
          </w:tcPr>
          <w:p w:rsidR="00E57E81" w:rsidRPr="00F26BEF" w:rsidRDefault="00E57E81" w:rsidP="00E57E81">
            <w:pPr>
              <w:pStyle w:val="LHcolumn"/>
            </w:pPr>
            <w:bookmarkStart w:id="14" w:name="IntroPIMandCIMS"/>
            <w:r w:rsidRPr="000C5F91">
              <w:t>PIM and CIMS</w:t>
            </w:r>
            <w:bookmarkEnd w:id="14"/>
            <w:r w:rsidR="00E1201B">
              <w:rPr>
                <w:noProof/>
              </w:rPr>
              <w:drawing>
                <wp:anchor distT="0" distB="0" distL="114300" distR="114300" simplePos="0" relativeHeight="251694080" behindDoc="0" locked="0" layoutInCell="1" allowOverlap="1" wp14:anchorId="45D0E4D6" wp14:editId="79E7CE6A">
                  <wp:simplePos x="713105" y="5349240"/>
                  <wp:positionH relativeFrom="column">
                    <wp:align>center</wp:align>
                  </wp:positionH>
                  <wp:positionV relativeFrom="paragraph">
                    <wp:posOffset>3024505</wp:posOffset>
                  </wp:positionV>
                  <wp:extent cx="561600" cy="561600"/>
                  <wp:effectExtent l="0" t="0" r="0" b="0"/>
                  <wp:wrapSquare wrapText="bothSides"/>
                  <wp:docPr id="46" name="Picture 46"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E57E81" w:rsidRDefault="00E57E81" w:rsidP="00E57E81">
            <w:r>
              <w:t xml:space="preserve">The </w:t>
            </w:r>
            <w:r w:rsidR="008C1A08">
              <w:t xml:space="preserve">National Crisis Management Centre (NCMC), </w:t>
            </w:r>
            <w:r>
              <w:t>ECC</w:t>
            </w:r>
            <w:r w:rsidR="008C1A08">
              <w:t>,</w:t>
            </w:r>
            <w:r>
              <w:t xml:space="preserve"> and EOC (at</w:t>
            </w:r>
            <w:r w:rsidR="008C1A08">
              <w:t xml:space="preserve"> national,</w:t>
            </w:r>
            <w:r>
              <w:t xml:space="preserve"> CDEM Group</w:t>
            </w:r>
            <w:r w:rsidR="008C1A08">
              <w:t>,</w:t>
            </w:r>
            <w:r>
              <w:t xml:space="preserve"> and local level respectively) are structured according to the </w:t>
            </w:r>
            <w:r w:rsidRPr="00D4020E">
              <w:rPr>
                <w:b/>
              </w:rPr>
              <w:t>Coordinated Incident Management System (CIMS).</w:t>
            </w:r>
          </w:p>
          <w:p w:rsidR="00E57E81" w:rsidRDefault="004C348C" w:rsidP="00E57E81">
            <w:r>
              <w:t xml:space="preserve">In CIMS, </w:t>
            </w:r>
            <w:r w:rsidR="00E57E81">
              <w:t xml:space="preserve">the </w:t>
            </w:r>
            <w:r w:rsidR="00E57E81" w:rsidRPr="00E57E81">
              <w:rPr>
                <w:b/>
              </w:rPr>
              <w:t>functions of PIM</w:t>
            </w:r>
            <w:r w:rsidR="00E57E81">
              <w:t xml:space="preserve"> are:</w:t>
            </w:r>
          </w:p>
          <w:p w:rsidR="00E57E81" w:rsidRDefault="00E57E81" w:rsidP="00800EBE">
            <w:pPr>
              <w:pStyle w:val="Bullet"/>
            </w:pPr>
            <w:r>
              <w:t>media liaison and management</w:t>
            </w:r>
          </w:p>
          <w:p w:rsidR="00E57E81" w:rsidRDefault="00E57E81" w:rsidP="00800EBE">
            <w:pPr>
              <w:pStyle w:val="Bullet"/>
            </w:pPr>
            <w:r>
              <w:t>community liaison, and</w:t>
            </w:r>
          </w:p>
          <w:p w:rsidR="00E57E81" w:rsidRDefault="00E57E81" w:rsidP="00800EBE">
            <w:pPr>
              <w:pStyle w:val="Bullet"/>
            </w:pPr>
            <w:proofErr w:type="gramStart"/>
            <w:r>
              <w:t>warnings</w:t>
            </w:r>
            <w:proofErr w:type="gramEnd"/>
            <w:r>
              <w:t xml:space="preserve"> and information.</w:t>
            </w:r>
          </w:p>
          <w:p w:rsidR="00E57E81" w:rsidRDefault="00E57E81" w:rsidP="00E57E81">
            <w:r>
              <w:t>These functions generally apply to more than one PIM role (</w:t>
            </w:r>
            <w:r w:rsidR="002B51B8">
              <w:t>see</w:t>
            </w:r>
            <w:r>
              <w:t xml:space="preserve"> </w:t>
            </w:r>
            <w:r w:rsidR="002B51B8" w:rsidRPr="002B51B8">
              <w:rPr>
                <w:rStyle w:val="CrossreferenceChar"/>
              </w:rPr>
              <w:fldChar w:fldCharType="begin"/>
            </w:r>
            <w:r w:rsidR="002B51B8" w:rsidRPr="002B51B8">
              <w:rPr>
                <w:rStyle w:val="CrossreferenceChar"/>
              </w:rPr>
              <w:instrText xml:space="preserve"> REF recommendedroles \h </w:instrText>
            </w:r>
            <w:r w:rsidR="002B51B8">
              <w:rPr>
                <w:rStyle w:val="CrossreferenceChar"/>
              </w:rPr>
              <w:instrText xml:space="preserve"> \* MERGEFORMAT </w:instrText>
            </w:r>
            <w:r w:rsidR="002B51B8" w:rsidRPr="002B51B8">
              <w:rPr>
                <w:rStyle w:val="CrossreferenceChar"/>
              </w:rPr>
            </w:r>
            <w:r w:rsidR="002B51B8" w:rsidRPr="002B51B8">
              <w:rPr>
                <w:rStyle w:val="CrossreferenceChar"/>
              </w:rPr>
              <w:fldChar w:fldCharType="separate"/>
            </w:r>
            <w:r w:rsidR="00317626" w:rsidRPr="00317626">
              <w:rPr>
                <w:rStyle w:val="CrossreferenceChar"/>
              </w:rPr>
              <w:t>Recommended roles</w:t>
            </w:r>
            <w:r w:rsidR="002B51B8" w:rsidRPr="002B51B8">
              <w:rPr>
                <w:rStyle w:val="CrossreferenceChar"/>
              </w:rPr>
              <w:fldChar w:fldCharType="end"/>
            </w:r>
            <w:r>
              <w:t xml:space="preserve"> on page </w:t>
            </w:r>
            <w:r w:rsidR="002B51B8">
              <w:fldChar w:fldCharType="begin"/>
            </w:r>
            <w:r w:rsidR="002B51B8">
              <w:instrText xml:space="preserve"> PAGEREF recommendedroles \h </w:instrText>
            </w:r>
            <w:r w:rsidR="002B51B8">
              <w:fldChar w:fldCharType="separate"/>
            </w:r>
            <w:r w:rsidR="00317626">
              <w:rPr>
                <w:noProof/>
              </w:rPr>
              <w:t>26</w:t>
            </w:r>
            <w:r w:rsidR="002B51B8">
              <w:fldChar w:fldCharType="end"/>
            </w:r>
            <w:r>
              <w:t>). For example, the PIM, web, and social media managers will all contribute to ‘warning</w:t>
            </w:r>
            <w:r w:rsidR="007C3040">
              <w:t>s</w:t>
            </w:r>
            <w:r>
              <w:t xml:space="preserve"> and information’.</w:t>
            </w:r>
          </w:p>
          <w:p w:rsidR="00E57E81" w:rsidRDefault="00E57E81" w:rsidP="00CD00E2">
            <w:r w:rsidRPr="006439FE">
              <w:t xml:space="preserve">The </w:t>
            </w:r>
            <w:r w:rsidRPr="006439FE">
              <w:rPr>
                <w:b/>
              </w:rPr>
              <w:t>Incident Management Team (IMT)</w:t>
            </w:r>
            <w:r w:rsidR="006321BB">
              <w:t xml:space="preserve"> consists of the managers of the key functions</w:t>
            </w:r>
            <w:r w:rsidR="006439FE" w:rsidRPr="006439FE">
              <w:t xml:space="preserve"> within a respons</w:t>
            </w:r>
            <w:r w:rsidR="004C348C">
              <w:t>e centre - the Controller, and D</w:t>
            </w:r>
            <w:r w:rsidR="00C511AA">
              <w:t xml:space="preserve">eputy Controller, and </w:t>
            </w:r>
            <w:r w:rsidR="006439FE" w:rsidRPr="006439FE">
              <w:t>the functional managers (</w:t>
            </w:r>
            <w:r w:rsidR="007C3040" w:rsidRPr="006439FE">
              <w:t xml:space="preserve">Operations, Planning, Logistics, </w:t>
            </w:r>
            <w:r w:rsidR="007C3040">
              <w:t>Intelligence, PIM, and Welfare</w:t>
            </w:r>
            <w:r w:rsidR="00CD00E2">
              <w:t>). It may also include</w:t>
            </w:r>
            <w:r w:rsidR="006439FE" w:rsidRPr="006439FE">
              <w:t xml:space="preserve"> technical experts </w:t>
            </w:r>
            <w:r w:rsidR="00CD00E2">
              <w:t xml:space="preserve">and </w:t>
            </w:r>
            <w:r w:rsidR="006439FE" w:rsidRPr="006439FE">
              <w:t xml:space="preserve">key support agency representatives such as </w:t>
            </w:r>
            <w:r w:rsidR="0077311B">
              <w:t xml:space="preserve">the </w:t>
            </w:r>
            <w:r w:rsidR="006439FE" w:rsidRPr="006439FE">
              <w:t xml:space="preserve">Fire Service, Police, </w:t>
            </w:r>
            <w:r w:rsidR="004C348C">
              <w:t>h</w:t>
            </w:r>
            <w:r w:rsidR="00301926">
              <w:t>ealth</w:t>
            </w:r>
            <w:r w:rsidR="004C348C">
              <w:t xml:space="preserve"> services</w:t>
            </w:r>
            <w:r w:rsidR="00956EC6">
              <w:t xml:space="preserve">, or lifeline utilities. </w:t>
            </w:r>
          </w:p>
          <w:p w:rsidR="002D49CD" w:rsidRPr="00CE7EF8" w:rsidRDefault="001F3850" w:rsidP="00087535">
            <w:r>
              <w:t>For a full description of CIMS</w:t>
            </w:r>
            <w:r w:rsidR="006A1B4E">
              <w:t xml:space="preserve">, </w:t>
            </w:r>
            <w:r w:rsidR="006A1B4E" w:rsidRPr="00B85DD2">
              <w:t>refer to</w:t>
            </w:r>
            <w:r w:rsidR="006A1B4E">
              <w:t xml:space="preserve"> the </w:t>
            </w:r>
            <w:r w:rsidR="00956EC6">
              <w:rPr>
                <w:i/>
              </w:rPr>
              <w:t>Coordinated incident management s</w:t>
            </w:r>
            <w:r w:rsidR="00956EC6" w:rsidRPr="006A1B4E">
              <w:rPr>
                <w:i/>
              </w:rPr>
              <w:t xml:space="preserve">ystem </w:t>
            </w:r>
            <w:r w:rsidR="006A1B4E" w:rsidRPr="006A1B4E">
              <w:rPr>
                <w:i/>
              </w:rPr>
              <w:t>manual</w:t>
            </w:r>
            <w:r w:rsidR="006A1B4E">
              <w:t xml:space="preserve">, </w:t>
            </w:r>
            <w:r w:rsidR="006A1B4E" w:rsidRPr="00CE7EF8">
              <w:t xml:space="preserve">available on the MCDEM website </w:t>
            </w:r>
            <w:hyperlink r:id="rId23" w:history="1">
              <w:r w:rsidR="006A1B4E" w:rsidRPr="00CE7EF8">
                <w:rPr>
                  <w:rStyle w:val="Hyperlink"/>
                </w:rPr>
                <w:t>www.civildefence.govt.nz</w:t>
              </w:r>
            </w:hyperlink>
            <w:r w:rsidR="006A1B4E" w:rsidRPr="00CE7EF8">
              <w:t xml:space="preserve"> on the publications page.</w:t>
            </w:r>
          </w:p>
          <w:p w:rsidR="00E67529" w:rsidRPr="00502431" w:rsidRDefault="00E67529" w:rsidP="00410F14">
            <w:pPr>
              <w:pStyle w:val="Paragraphspacer"/>
            </w:pPr>
          </w:p>
        </w:tc>
      </w:tr>
    </w:tbl>
    <w:p w:rsidR="002D49CD" w:rsidRPr="002D49CD" w:rsidRDefault="002D49CD" w:rsidP="006B5503">
      <w:pPr>
        <w:pStyle w:val="Tinyline"/>
      </w:pPr>
    </w:p>
    <w:p w:rsidR="001431A5" w:rsidRPr="006C7519" w:rsidRDefault="00B1371D" w:rsidP="000871F8">
      <w:pPr>
        <w:pStyle w:val="Heading1"/>
      </w:pPr>
      <w:bookmarkStart w:id="15" w:name="_Toc166896828"/>
      <w:bookmarkStart w:id="16" w:name="_Ref358644505"/>
      <w:bookmarkStart w:id="17" w:name="_Toc358962895"/>
      <w:bookmarkStart w:id="18" w:name="_Toc359403856"/>
      <w:bookmarkStart w:id="19" w:name="section2PIM"/>
      <w:bookmarkStart w:id="20" w:name="_Toc361744739"/>
      <w:bookmarkEnd w:id="15"/>
      <w:r w:rsidRPr="006C7519">
        <w:lastRenderedPageBreak/>
        <w:t>Public informatio</w:t>
      </w:r>
      <w:r w:rsidRPr="000871F8">
        <w:t>n</w:t>
      </w:r>
      <w:r w:rsidRPr="006C7519">
        <w:t xml:space="preserve"> management</w:t>
      </w:r>
      <w:bookmarkEnd w:id="16"/>
      <w:bookmarkEnd w:id="17"/>
      <w:bookmarkEnd w:id="18"/>
      <w:bookmarkEnd w:id="19"/>
      <w:bookmarkEnd w:id="2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F26BEF" w:rsidTr="000D5A9A">
        <w:tc>
          <w:tcPr>
            <w:tcW w:w="1928" w:type="dxa"/>
            <w:tcMar>
              <w:right w:w="227" w:type="dxa"/>
            </w:tcMar>
          </w:tcPr>
          <w:p w:rsidR="00F26BEF" w:rsidRPr="00CF5073" w:rsidRDefault="00F26BEF" w:rsidP="00956990">
            <w:pPr>
              <w:pStyle w:val="LHcolumn"/>
            </w:pPr>
          </w:p>
        </w:tc>
        <w:tc>
          <w:tcPr>
            <w:tcW w:w="7711" w:type="dxa"/>
          </w:tcPr>
          <w:p w:rsidR="005967F1" w:rsidRDefault="00AE0100" w:rsidP="004C348C">
            <w:r>
              <w:t>This section provides a general description of PIM, including PIM personnel, PIM relationships, ways of sharing information with the public</w:t>
            </w:r>
            <w:r w:rsidR="004C348C">
              <w:t>, and the Emergency Management Information System (EMIS).</w:t>
            </w:r>
          </w:p>
          <w:p w:rsidR="00CF5073" w:rsidRPr="00706743" w:rsidRDefault="00C511AA" w:rsidP="00CF5073">
            <w:r>
              <w:t>Public information m</w:t>
            </w:r>
            <w:r w:rsidR="00CF5073">
              <w:t>anagement (</w:t>
            </w:r>
            <w:r w:rsidR="00CF5073" w:rsidRPr="00706743">
              <w:t>PIM</w:t>
            </w:r>
            <w:r w:rsidR="00CF5073">
              <w:t>)</w:t>
            </w:r>
            <w:r w:rsidR="00CF5073" w:rsidRPr="00706743">
              <w:t xml:space="preserve"> enables </w:t>
            </w:r>
            <w:r w:rsidR="00CF5073">
              <w:t>people affected by an</w:t>
            </w:r>
            <w:r w:rsidR="00CF5073" w:rsidRPr="00706743">
              <w:t xml:space="preserve"> emergency to understand what is happening and take the appropriate actions to protect themselves. This is achieved by making sure that timely, accurate, and clear information is shared with the public in an emergency.</w:t>
            </w:r>
          </w:p>
          <w:p w:rsidR="00CF5073" w:rsidRPr="00706743" w:rsidRDefault="00CF5073" w:rsidP="00CF5073">
            <w:r w:rsidRPr="00706743">
              <w:t xml:space="preserve">The </w:t>
            </w:r>
            <w:r w:rsidRPr="00CF5073">
              <w:rPr>
                <w:b/>
              </w:rPr>
              <w:t xml:space="preserve">goal </w:t>
            </w:r>
            <w:r w:rsidRPr="00706743">
              <w:t>of PIM during an emergency is to provide information that:</w:t>
            </w:r>
          </w:p>
          <w:p w:rsidR="00CF5073" w:rsidRPr="009575D3" w:rsidRDefault="00CF5073" w:rsidP="00800EBE">
            <w:pPr>
              <w:pStyle w:val="Bullet"/>
            </w:pPr>
            <w:r w:rsidRPr="009575D3">
              <w:t>creates strong public confidence during response and recovery</w:t>
            </w:r>
          </w:p>
          <w:p w:rsidR="00CF5073" w:rsidRPr="009575D3" w:rsidRDefault="00CF5073" w:rsidP="00800EBE">
            <w:pPr>
              <w:pStyle w:val="Bullet"/>
            </w:pPr>
            <w:r w:rsidRPr="009575D3">
              <w:t xml:space="preserve">provides effective advice to the public on what to do or what not to do, including public safety and positive public behaviour </w:t>
            </w:r>
          </w:p>
          <w:p w:rsidR="00CF5073" w:rsidRPr="009575D3" w:rsidRDefault="00CF5073" w:rsidP="00800EBE">
            <w:pPr>
              <w:pStyle w:val="Bullet"/>
            </w:pPr>
            <w:r w:rsidRPr="009575D3">
              <w:t>manages public expectations, and</w:t>
            </w:r>
          </w:p>
          <w:p w:rsidR="00CF5073" w:rsidRDefault="00CF5073" w:rsidP="00800EBE">
            <w:pPr>
              <w:pStyle w:val="Bullet"/>
            </w:pPr>
            <w:proofErr w:type="gramStart"/>
            <w:r w:rsidRPr="009575D3">
              <w:t>informs</w:t>
            </w:r>
            <w:proofErr w:type="gramEnd"/>
            <w:r w:rsidRPr="009575D3">
              <w:t xml:space="preserve"> the public not affected by the emergency.</w:t>
            </w:r>
          </w:p>
          <w:p w:rsidR="006E4B51" w:rsidRPr="00253B3D" w:rsidRDefault="006E4B51" w:rsidP="009B0DFE">
            <w:pPr>
              <w:pStyle w:val="Paragraphspacer"/>
            </w:pPr>
          </w:p>
        </w:tc>
      </w:tr>
    </w:tbl>
    <w:p w:rsidR="004647E4" w:rsidRPr="009B0DFE" w:rsidRDefault="004647E4" w:rsidP="005F4E2B"/>
    <w:p w:rsidR="003914A4" w:rsidRDefault="003914A4" w:rsidP="003914A4">
      <w:pPr>
        <w:pStyle w:val="Heading2"/>
      </w:pPr>
      <w:bookmarkStart w:id="21" w:name="_Toc359403857"/>
      <w:bookmarkStart w:id="22" w:name="_Toc361744740"/>
      <w:r>
        <w:t>The PIM team</w:t>
      </w:r>
      <w:bookmarkEnd w:id="21"/>
      <w:bookmarkEnd w:id="2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4C348C" w:rsidTr="000D5A9A">
        <w:tc>
          <w:tcPr>
            <w:tcW w:w="1928" w:type="dxa"/>
            <w:tcMar>
              <w:right w:w="227" w:type="dxa"/>
            </w:tcMar>
          </w:tcPr>
          <w:p w:rsidR="004C348C" w:rsidRPr="00BF3270" w:rsidRDefault="004C348C" w:rsidP="00C3750E">
            <w:pPr>
              <w:pStyle w:val="LHcolumn"/>
            </w:pPr>
          </w:p>
        </w:tc>
        <w:tc>
          <w:tcPr>
            <w:tcW w:w="7711" w:type="dxa"/>
          </w:tcPr>
          <w:p w:rsidR="004C348C" w:rsidRDefault="004C348C" w:rsidP="00C3750E">
            <w:r>
              <w:t>PIM tasks may be carried out by one person or by a team of people, depending on the resources available, and also on the scale of the emergency during response and recovery.</w:t>
            </w:r>
          </w:p>
          <w:p w:rsidR="004C348C" w:rsidRDefault="004C348C" w:rsidP="00C3750E">
            <w:r>
              <w:t>As the size of the team increases, the PIM Manager’s responsibilities are about ensuring that the task is done, rather than carrying it out themselves.</w:t>
            </w:r>
          </w:p>
          <w:p w:rsidR="00871E46" w:rsidRDefault="00871E46" w:rsidP="009B0DFE">
            <w:pPr>
              <w:pStyle w:val="Paragraphspacer"/>
            </w:pPr>
          </w:p>
        </w:tc>
      </w:tr>
      <w:tr w:rsidR="004C348C" w:rsidTr="000D5A9A">
        <w:trPr>
          <w:trHeight w:val="297"/>
        </w:trPr>
        <w:tc>
          <w:tcPr>
            <w:tcW w:w="1928" w:type="dxa"/>
            <w:tcMar>
              <w:right w:w="227" w:type="dxa"/>
            </w:tcMar>
          </w:tcPr>
          <w:p w:rsidR="004C348C" w:rsidRDefault="004C348C" w:rsidP="00C3750E">
            <w:pPr>
              <w:pStyle w:val="LHcolumn"/>
            </w:pPr>
            <w:r>
              <w:t>PIM r</w:t>
            </w:r>
            <w:r w:rsidRPr="007E5705">
              <w:t>eadiness responsibilities</w:t>
            </w:r>
          </w:p>
        </w:tc>
        <w:tc>
          <w:tcPr>
            <w:tcW w:w="7711" w:type="dxa"/>
          </w:tcPr>
          <w:p w:rsidR="004C348C" w:rsidRDefault="004C348C" w:rsidP="00C3750E">
            <w:r>
              <w:t xml:space="preserve">The </w:t>
            </w:r>
            <w:r w:rsidRPr="004C348C">
              <w:rPr>
                <w:b/>
              </w:rPr>
              <w:t>PIM Manager’s responsibilities during readiness</w:t>
            </w:r>
            <w:r>
              <w:t xml:space="preserve"> include building relationships, </w:t>
            </w:r>
            <w:r w:rsidRPr="00502431">
              <w:t>plan</w:t>
            </w:r>
            <w:r>
              <w:t>ning, practising, and preparing the PIM team</w:t>
            </w:r>
            <w:r w:rsidRPr="00502431">
              <w:t xml:space="preserve"> for an emergency</w:t>
            </w:r>
            <w:r>
              <w:t xml:space="preserve">. </w:t>
            </w:r>
          </w:p>
          <w:p w:rsidR="004C348C" w:rsidRDefault="00462527" w:rsidP="004C348C">
            <w:r>
              <w:t>During readiness,</w:t>
            </w:r>
            <w:r w:rsidRPr="00502431">
              <w:t xml:space="preserve"> </w:t>
            </w:r>
            <w:r>
              <w:t>it is critical that</w:t>
            </w:r>
            <w:r w:rsidR="004C348C">
              <w:t xml:space="preserve"> </w:t>
            </w:r>
            <w:r>
              <w:t>t</w:t>
            </w:r>
            <w:r w:rsidR="004C348C">
              <w:t xml:space="preserve">he PIM Manager ensures there will be </w:t>
            </w:r>
            <w:r w:rsidR="004C348C" w:rsidRPr="004C348C">
              <w:t>sufficient PIM personnel</w:t>
            </w:r>
            <w:r w:rsidR="004C348C">
              <w:t xml:space="preserve"> to work with</w:t>
            </w:r>
            <w:r w:rsidR="004C348C" w:rsidRPr="004174F4">
              <w:t xml:space="preserve"> the media and</w:t>
            </w:r>
            <w:r w:rsidR="004C348C">
              <w:t xml:space="preserve"> manage</w:t>
            </w:r>
            <w:r w:rsidR="004C348C" w:rsidRPr="004174F4">
              <w:t xml:space="preserve"> the public information</w:t>
            </w:r>
            <w:r w:rsidR="004C348C">
              <w:t xml:space="preserve"> during an emergency. </w:t>
            </w:r>
          </w:p>
          <w:p w:rsidR="004C348C" w:rsidRDefault="004C348C" w:rsidP="004C348C">
            <w:r>
              <w:t>Therefore, the PIM Manager needs to</w:t>
            </w:r>
            <w:r w:rsidRPr="004174F4">
              <w:t xml:space="preserve"> </w:t>
            </w:r>
            <w:r w:rsidRPr="004C348C">
              <w:rPr>
                <w:b/>
              </w:rPr>
              <w:t>identify personnel for a PIM team</w:t>
            </w:r>
            <w:r>
              <w:t>,</w:t>
            </w:r>
            <w:r w:rsidRPr="00502431">
              <w:t xml:space="preserve"> </w:t>
            </w:r>
            <w:r>
              <w:t>who can be appointed when an emergency occurs. The PIM Manager also needs to ensure all team members have the necessary skills, providing training and development as required.</w:t>
            </w:r>
          </w:p>
          <w:p w:rsidR="004C348C" w:rsidRDefault="004C348C" w:rsidP="004C348C">
            <w:r>
              <w:t>If the person who is PIM Manager during readiness will not be carrying out the PIM Manager role during an emergency, that person will also need to be identified.</w:t>
            </w:r>
          </w:p>
          <w:p w:rsidR="00871E46" w:rsidRPr="00A21564" w:rsidRDefault="00871E46" w:rsidP="009B0DFE">
            <w:pPr>
              <w:pStyle w:val="Paragraphspacer"/>
            </w:pPr>
          </w:p>
        </w:tc>
      </w:tr>
    </w:tbl>
    <w:p w:rsidR="0007316A" w:rsidRDefault="0007316A"/>
    <w:p w:rsidR="0007316A" w:rsidRPr="00251456" w:rsidRDefault="0007316A" w:rsidP="00251456">
      <w:r w:rsidRPr="00251456">
        <w:br w:type="page"/>
      </w:r>
    </w:p>
    <w:p w:rsidR="0007316A" w:rsidRDefault="0007316A" w:rsidP="00247A76">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077794" w:rsidTr="000D5A9A">
        <w:trPr>
          <w:trHeight w:val="233"/>
        </w:trPr>
        <w:tc>
          <w:tcPr>
            <w:tcW w:w="1928" w:type="dxa"/>
            <w:tcMar>
              <w:right w:w="227" w:type="dxa"/>
            </w:tcMar>
          </w:tcPr>
          <w:p w:rsidR="00077794" w:rsidRDefault="0044242F" w:rsidP="00B1371D">
            <w:pPr>
              <w:pStyle w:val="LHcolumn"/>
            </w:pPr>
            <w:r>
              <w:t>S</w:t>
            </w:r>
            <w:r w:rsidR="00A21564" w:rsidRPr="00302B4F">
              <w:t>kills</w:t>
            </w:r>
            <w:r w:rsidR="00A21564">
              <w:t xml:space="preserve"> </w:t>
            </w:r>
            <w:r>
              <w:t>required for PIM team</w:t>
            </w:r>
            <w:r w:rsidR="00E1201B">
              <w:rPr>
                <w:noProof/>
              </w:rPr>
              <w:drawing>
                <wp:anchor distT="0" distB="0" distL="114300" distR="114300" simplePos="0" relativeHeight="251695104" behindDoc="0" locked="0" layoutInCell="1" allowOverlap="1" wp14:anchorId="4CE6AF32" wp14:editId="48DBE037">
                  <wp:simplePos x="713105" y="895985"/>
                  <wp:positionH relativeFrom="column">
                    <wp:align>center</wp:align>
                  </wp:positionH>
                  <wp:positionV relativeFrom="paragraph">
                    <wp:posOffset>1944370</wp:posOffset>
                  </wp:positionV>
                  <wp:extent cx="561600" cy="561600"/>
                  <wp:effectExtent l="0" t="0" r="0" b="0"/>
                  <wp:wrapSquare wrapText="bothSides"/>
                  <wp:docPr id="47" name="Picture 47"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077794" w:rsidRDefault="002143DD" w:rsidP="007F0D22">
            <w:r>
              <w:t>At least some, if not all</w:t>
            </w:r>
            <w:r w:rsidR="00793F74">
              <w:t>,</w:t>
            </w:r>
            <w:r>
              <w:t xml:space="preserve"> </w:t>
            </w:r>
            <w:r w:rsidR="00077794">
              <w:t>of the PIM team need</w:t>
            </w:r>
            <w:r w:rsidR="007F0D22">
              <w:t xml:space="preserve"> to </w:t>
            </w:r>
            <w:r w:rsidR="00174031">
              <w:t xml:space="preserve">be </w:t>
            </w:r>
            <w:r w:rsidR="00077794" w:rsidRPr="00502431">
              <w:t>skilled and experienced in corporate communications, public relations, or a related discipline</w:t>
            </w:r>
            <w:r>
              <w:t xml:space="preserve">. All PIM team members need to </w:t>
            </w:r>
            <w:r w:rsidR="00174031">
              <w:t>understand information accessibility (</w:t>
            </w:r>
            <w:r w:rsidR="002B51B8">
              <w:t>see</w:t>
            </w:r>
            <w:r w:rsidR="00174031">
              <w:t xml:space="preserve"> </w:t>
            </w:r>
            <w:r w:rsidR="00174031">
              <w:fldChar w:fldCharType="begin"/>
            </w:r>
            <w:r w:rsidR="00174031">
              <w:instrText xml:space="preserve"> REF appendixinformationaccessibility \w \h </w:instrText>
            </w:r>
            <w:r w:rsidR="005E3AA4">
              <w:instrText xml:space="preserve"> \* MERGEFORMAT </w:instrText>
            </w:r>
            <w:r w:rsidR="00174031">
              <w:fldChar w:fldCharType="separate"/>
            </w:r>
            <w:r w:rsidR="00317626">
              <w:t>Appendix I</w:t>
            </w:r>
            <w:r w:rsidR="00174031">
              <w:fldChar w:fldCharType="end"/>
            </w:r>
            <w:r w:rsidR="00174031">
              <w:t xml:space="preserve"> </w:t>
            </w:r>
            <w:r w:rsidR="002B51B8" w:rsidRPr="002B51B8">
              <w:rPr>
                <w:rStyle w:val="CrossreferenceChar"/>
              </w:rPr>
              <w:fldChar w:fldCharType="begin"/>
            </w:r>
            <w:r w:rsidR="002B51B8" w:rsidRPr="002B51B8">
              <w:rPr>
                <w:rStyle w:val="CrossreferenceChar"/>
              </w:rPr>
              <w:instrText xml:space="preserve"> REF appendixinformationaccessibility \h </w:instrText>
            </w:r>
            <w:r w:rsidR="002B51B8">
              <w:rPr>
                <w:rStyle w:val="CrossreferenceChar"/>
              </w:rPr>
              <w:instrText xml:space="preserve"> \* MERGEFORMAT </w:instrText>
            </w:r>
            <w:r w:rsidR="002B51B8" w:rsidRPr="002B51B8">
              <w:rPr>
                <w:rStyle w:val="CrossreferenceChar"/>
              </w:rPr>
            </w:r>
            <w:r w:rsidR="002B51B8" w:rsidRPr="002B51B8">
              <w:rPr>
                <w:rStyle w:val="CrossreferenceChar"/>
              </w:rPr>
              <w:fldChar w:fldCharType="separate"/>
            </w:r>
            <w:r w:rsidR="00317626" w:rsidRPr="00317626">
              <w:rPr>
                <w:rStyle w:val="CrossreferenceChar"/>
              </w:rPr>
              <w:t>Information accessibility</w:t>
            </w:r>
            <w:r w:rsidR="002B51B8" w:rsidRPr="002B51B8">
              <w:rPr>
                <w:rStyle w:val="CrossreferenceChar"/>
              </w:rPr>
              <w:fldChar w:fldCharType="end"/>
            </w:r>
            <w:r w:rsidR="002B51B8">
              <w:t xml:space="preserve"> </w:t>
            </w:r>
            <w:r w:rsidR="00174031">
              <w:t xml:space="preserve">on page </w:t>
            </w:r>
            <w:r w:rsidR="00174031">
              <w:fldChar w:fldCharType="begin"/>
            </w:r>
            <w:r w:rsidR="00174031">
              <w:instrText xml:space="preserve"> PAGEREF appendixinformationaccessibility \h </w:instrText>
            </w:r>
            <w:r w:rsidR="00174031">
              <w:fldChar w:fldCharType="separate"/>
            </w:r>
            <w:r w:rsidR="00317626">
              <w:rPr>
                <w:noProof/>
              </w:rPr>
              <w:t>67</w:t>
            </w:r>
            <w:r w:rsidR="00174031">
              <w:fldChar w:fldCharType="end"/>
            </w:r>
            <w:r w:rsidR="00174031">
              <w:t>).</w:t>
            </w:r>
          </w:p>
          <w:p w:rsidR="003914A4" w:rsidRDefault="00D540E8" w:rsidP="003914A4">
            <w:r w:rsidRPr="006A4706">
              <w:t>As t</w:t>
            </w:r>
            <w:r w:rsidR="00457C34" w:rsidRPr="006A4706">
              <w:t>he media are a critical channel for sharing information</w:t>
            </w:r>
            <w:r w:rsidRPr="006A4706">
              <w:t xml:space="preserve">, </w:t>
            </w:r>
            <w:r w:rsidR="005731B0" w:rsidRPr="006A4706">
              <w:t>the PIM team needs to provide the following skills between them</w:t>
            </w:r>
            <w:r w:rsidR="003914A4" w:rsidRPr="006A4706">
              <w:t>:</w:t>
            </w:r>
          </w:p>
          <w:p w:rsidR="00664A25" w:rsidRDefault="00D540E8" w:rsidP="00800EBE">
            <w:pPr>
              <w:pStyle w:val="Bullet"/>
            </w:pPr>
            <w:r>
              <w:t xml:space="preserve">have </w:t>
            </w:r>
            <w:r w:rsidR="003914A4">
              <w:t>experie</w:t>
            </w:r>
            <w:r>
              <w:t>nce in dealing with the media</w:t>
            </w:r>
          </w:p>
          <w:p w:rsidR="00664A25" w:rsidRDefault="00D540E8" w:rsidP="00800EBE">
            <w:pPr>
              <w:pStyle w:val="Bullet"/>
            </w:pPr>
            <w:r>
              <w:t>understand</w:t>
            </w:r>
            <w:r w:rsidR="003914A4" w:rsidRPr="00502431">
              <w:t xml:space="preserve"> media priorities and operating principles</w:t>
            </w:r>
          </w:p>
          <w:p w:rsidR="004F6422" w:rsidRDefault="00664A25" w:rsidP="00800EBE">
            <w:pPr>
              <w:pStyle w:val="Bullet"/>
            </w:pPr>
            <w:r>
              <w:t xml:space="preserve">have </w:t>
            </w:r>
            <w:r w:rsidR="002143DD">
              <w:t xml:space="preserve">the skills (and access) to </w:t>
            </w:r>
            <w:r>
              <w:t xml:space="preserve">update the </w:t>
            </w:r>
            <w:r w:rsidR="00462527">
              <w:t xml:space="preserve">CDEM </w:t>
            </w:r>
            <w:r>
              <w:t>website</w:t>
            </w:r>
            <w:r w:rsidR="00462527">
              <w:t>/webpages</w:t>
            </w:r>
            <w:r w:rsidR="002143DD">
              <w:t xml:space="preserve">, and </w:t>
            </w:r>
          </w:p>
          <w:p w:rsidR="00871E46" w:rsidRDefault="002143DD" w:rsidP="00800EBE">
            <w:pPr>
              <w:pStyle w:val="Bullet"/>
            </w:pPr>
            <w:proofErr w:type="gramStart"/>
            <w:r w:rsidRPr="007F180C">
              <w:t>p</w:t>
            </w:r>
            <w:r w:rsidR="00664A25" w:rsidRPr="007F180C">
              <w:t>rovide</w:t>
            </w:r>
            <w:proofErr w:type="gramEnd"/>
            <w:r w:rsidR="00664A25" w:rsidRPr="007F180C">
              <w:t xml:space="preserve"> and collect information through social media.</w:t>
            </w:r>
          </w:p>
          <w:p w:rsidR="0007316A" w:rsidRDefault="0007316A" w:rsidP="0007316A">
            <w:r>
              <w:t>PIM</w:t>
            </w:r>
            <w:r w:rsidRPr="007F180C">
              <w:t xml:space="preserve"> competencies and a role map are available in the MCDEM technical standard </w:t>
            </w:r>
            <w:r w:rsidRPr="007F180C">
              <w:rPr>
                <w:i/>
              </w:rPr>
              <w:t>Competency framework</w:t>
            </w:r>
            <w:r w:rsidRPr="007F180C">
              <w:t xml:space="preserve">, available </w:t>
            </w:r>
            <w:r>
              <w:t>through</w:t>
            </w:r>
            <w:r w:rsidRPr="007F180C">
              <w:t xml:space="preserve"> the Publication link on the MCDEM website </w:t>
            </w:r>
            <w:hyperlink r:id="rId24" w:history="1">
              <w:r w:rsidRPr="007F180C">
                <w:rPr>
                  <w:rStyle w:val="Hyperlink"/>
                </w:rPr>
                <w:t>www.civildefence.govt.nz</w:t>
              </w:r>
            </w:hyperlink>
            <w:r w:rsidRPr="007F180C">
              <w:t>.</w:t>
            </w:r>
            <w:r>
              <w:t xml:space="preserve"> </w:t>
            </w:r>
          </w:p>
          <w:p w:rsidR="0007316A" w:rsidRDefault="0007316A" w:rsidP="0007316A">
            <w:r>
              <w:t xml:space="preserve">The PIM team’s </w:t>
            </w:r>
            <w:r w:rsidRPr="00434054">
              <w:t>skills and expertise</w:t>
            </w:r>
            <w:r>
              <w:t xml:space="preserve"> can be developed </w:t>
            </w:r>
            <w:r w:rsidRPr="005B789A">
              <w:t xml:space="preserve">by carrying out </w:t>
            </w:r>
            <w:r w:rsidRPr="004C348C">
              <w:rPr>
                <w:b/>
              </w:rPr>
              <w:t>training and development</w:t>
            </w:r>
            <w:r w:rsidRPr="005B789A">
              <w:t xml:space="preserve"> (</w:t>
            </w:r>
            <w:r>
              <w:t>see</w:t>
            </w:r>
            <w:r w:rsidRPr="005B789A">
              <w:t xml:space="preserve"> </w:t>
            </w:r>
            <w:r w:rsidRPr="005B789A">
              <w:fldChar w:fldCharType="begin"/>
            </w:r>
            <w:r w:rsidRPr="005B789A">
              <w:instrText xml:space="preserve"> REF Traininganddevelopment \w \h  \* MERGEFORMAT </w:instrText>
            </w:r>
            <w:r w:rsidRPr="005B789A">
              <w:fldChar w:fldCharType="separate"/>
            </w:r>
            <w:r w:rsidR="00317626">
              <w:t>3.5</w:t>
            </w:r>
            <w:r w:rsidRPr="005B789A">
              <w:fldChar w:fldCharType="end"/>
            </w:r>
            <w:r w:rsidRPr="005B789A">
              <w:t xml:space="preserve"> </w:t>
            </w:r>
            <w:r w:rsidRPr="002B51B8">
              <w:rPr>
                <w:rStyle w:val="CrossreferenceChar"/>
              </w:rPr>
              <w:fldChar w:fldCharType="begin"/>
            </w:r>
            <w:r w:rsidRPr="002B51B8">
              <w:rPr>
                <w:rStyle w:val="CrossreferenceChar"/>
              </w:rPr>
              <w:instrText xml:space="preserve"> REF Traininganddevelopment \h </w:instrText>
            </w:r>
            <w:r>
              <w:rPr>
                <w:rStyle w:val="CrossreferenceChar"/>
              </w:rPr>
              <w:instrText xml:space="preserve"> \* MERGEFORMAT </w:instrText>
            </w:r>
            <w:r w:rsidRPr="002B51B8">
              <w:rPr>
                <w:rStyle w:val="CrossreferenceChar"/>
              </w:rPr>
            </w:r>
            <w:r w:rsidRPr="002B51B8">
              <w:rPr>
                <w:rStyle w:val="CrossreferenceChar"/>
              </w:rPr>
              <w:fldChar w:fldCharType="separate"/>
            </w:r>
            <w:r w:rsidR="00317626" w:rsidRPr="00317626">
              <w:rPr>
                <w:rStyle w:val="CrossreferenceChar"/>
              </w:rPr>
              <w:t>Training and development</w:t>
            </w:r>
            <w:r w:rsidRPr="002B51B8">
              <w:rPr>
                <w:rStyle w:val="CrossreferenceChar"/>
              </w:rPr>
              <w:fldChar w:fldCharType="end"/>
            </w:r>
            <w:r>
              <w:t xml:space="preserve"> </w:t>
            </w:r>
            <w:r w:rsidRPr="005B789A">
              <w:t xml:space="preserve">on page </w:t>
            </w:r>
            <w:r w:rsidRPr="005B789A">
              <w:fldChar w:fldCharType="begin"/>
            </w:r>
            <w:r w:rsidRPr="005B789A">
              <w:instrText xml:space="preserve"> PAGEREF Traininganddevelopment \h </w:instrText>
            </w:r>
            <w:r w:rsidRPr="005B789A">
              <w:fldChar w:fldCharType="separate"/>
            </w:r>
            <w:r w:rsidR="00317626">
              <w:rPr>
                <w:noProof/>
              </w:rPr>
              <w:t>38</w:t>
            </w:r>
            <w:r w:rsidRPr="005B789A">
              <w:fldChar w:fldCharType="end"/>
            </w:r>
            <w:r w:rsidRPr="005B789A">
              <w:t>)</w:t>
            </w:r>
            <w:r>
              <w:t>.</w:t>
            </w:r>
          </w:p>
          <w:p w:rsidR="0007316A" w:rsidRPr="0007316A" w:rsidRDefault="0007316A" w:rsidP="00D11691">
            <w:pPr>
              <w:pStyle w:val="Paragraphspacer"/>
            </w:pPr>
          </w:p>
        </w:tc>
      </w:tr>
      <w:tr w:rsidR="00121EB2" w:rsidTr="000D5A9A">
        <w:trPr>
          <w:trHeight w:val="233"/>
        </w:trPr>
        <w:tc>
          <w:tcPr>
            <w:tcW w:w="1928" w:type="dxa"/>
            <w:tcMar>
              <w:right w:w="227" w:type="dxa"/>
            </w:tcMar>
          </w:tcPr>
          <w:p w:rsidR="00121EB2" w:rsidRDefault="00121EB2" w:rsidP="00B1371D">
            <w:pPr>
              <w:pStyle w:val="LHcolumn"/>
            </w:pPr>
            <w:r>
              <w:t>S</w:t>
            </w:r>
            <w:r w:rsidRPr="00302B4F">
              <w:t>kills</w:t>
            </w:r>
            <w:r>
              <w:t xml:space="preserve"> required for community liaison personnel</w:t>
            </w:r>
          </w:p>
        </w:tc>
        <w:tc>
          <w:tcPr>
            <w:tcW w:w="7711" w:type="dxa"/>
          </w:tcPr>
          <w:p w:rsidR="00121EB2" w:rsidRDefault="00121EB2" w:rsidP="00121EB2">
            <w:r>
              <w:t>If required (generally during recovery), the community liaison personnel that report to the PIM Manager under CIMS need the following skills:</w:t>
            </w:r>
          </w:p>
          <w:p w:rsidR="00121EB2" w:rsidRDefault="00121EB2" w:rsidP="00800EBE">
            <w:pPr>
              <w:pStyle w:val="Bullet"/>
            </w:pPr>
            <w:r>
              <w:t>understand</w:t>
            </w:r>
            <w:r w:rsidRPr="00502431">
              <w:t xml:space="preserve"> </w:t>
            </w:r>
            <w:r>
              <w:t>the community profile</w:t>
            </w:r>
            <w:r w:rsidRPr="00502431">
              <w:t xml:space="preserve"> </w:t>
            </w:r>
            <w:r>
              <w:t>and issues</w:t>
            </w:r>
          </w:p>
          <w:p w:rsidR="00121EB2" w:rsidRDefault="00121EB2" w:rsidP="00800EBE">
            <w:pPr>
              <w:pStyle w:val="Bullet"/>
            </w:pPr>
            <w:r>
              <w:t xml:space="preserve">have experience in dealing with the community </w:t>
            </w:r>
          </w:p>
          <w:p w:rsidR="00121EB2" w:rsidRDefault="00121EB2" w:rsidP="00800EBE">
            <w:pPr>
              <w:pStyle w:val="Bullet"/>
            </w:pPr>
            <w:r w:rsidRPr="007F180C">
              <w:t xml:space="preserve">provide and collect information through </w:t>
            </w:r>
            <w:r>
              <w:t xml:space="preserve">community contacts, and </w:t>
            </w:r>
          </w:p>
          <w:p w:rsidR="00121EB2" w:rsidRPr="007C621E" w:rsidRDefault="00121EB2" w:rsidP="00800EBE">
            <w:pPr>
              <w:pStyle w:val="Bullet"/>
            </w:pPr>
            <w:proofErr w:type="gramStart"/>
            <w:r>
              <w:t>organise</w:t>
            </w:r>
            <w:proofErr w:type="gramEnd"/>
            <w:r>
              <w:t xml:space="preserve"> and run public meetings.</w:t>
            </w:r>
          </w:p>
          <w:p w:rsidR="00121EB2" w:rsidRDefault="00121EB2" w:rsidP="00CF5073">
            <w:r>
              <w:t xml:space="preserve">See </w:t>
            </w:r>
            <w:r w:rsidRPr="00121EB2">
              <w:rPr>
                <w:rStyle w:val="CrossreferenceChar"/>
              </w:rPr>
              <w:fldChar w:fldCharType="begin"/>
            </w:r>
            <w:r w:rsidRPr="00121EB2">
              <w:rPr>
                <w:rStyle w:val="CrossreferenceChar"/>
              </w:rPr>
              <w:instrText xml:space="preserve"> REF communityliaison \h </w:instrText>
            </w:r>
            <w:r>
              <w:rPr>
                <w:rStyle w:val="CrossreferenceChar"/>
              </w:rPr>
              <w:instrText xml:space="preserve"> \* MERGEFORMAT </w:instrText>
            </w:r>
            <w:r w:rsidRPr="00121EB2">
              <w:rPr>
                <w:rStyle w:val="CrossreferenceChar"/>
              </w:rPr>
            </w:r>
            <w:r w:rsidRPr="00121EB2">
              <w:rPr>
                <w:rStyle w:val="CrossreferenceChar"/>
              </w:rPr>
              <w:fldChar w:fldCharType="separate"/>
            </w:r>
            <w:r w:rsidR="00317626" w:rsidRPr="00317626">
              <w:rPr>
                <w:rStyle w:val="CrossreferenceChar"/>
              </w:rPr>
              <w:t>Community Liaison</w:t>
            </w:r>
            <w:r w:rsidRPr="00121EB2">
              <w:rPr>
                <w:rStyle w:val="CrossreferenceChar"/>
              </w:rPr>
              <w:fldChar w:fldCharType="end"/>
            </w:r>
            <w:r>
              <w:t xml:space="preserve"> on page </w:t>
            </w:r>
            <w:r>
              <w:fldChar w:fldCharType="begin"/>
            </w:r>
            <w:r>
              <w:instrText xml:space="preserve"> PAGEREF communityliaison \h </w:instrText>
            </w:r>
            <w:r>
              <w:fldChar w:fldCharType="separate"/>
            </w:r>
            <w:r w:rsidR="00317626">
              <w:rPr>
                <w:noProof/>
              </w:rPr>
              <w:t>45</w:t>
            </w:r>
            <w:r>
              <w:fldChar w:fldCharType="end"/>
            </w:r>
            <w:r>
              <w:t xml:space="preserve"> for more information.</w:t>
            </w:r>
          </w:p>
          <w:p w:rsidR="009D28A2" w:rsidRDefault="009D28A2" w:rsidP="00D11691">
            <w:pPr>
              <w:pStyle w:val="Paragraphspacer"/>
            </w:pPr>
          </w:p>
        </w:tc>
      </w:tr>
      <w:tr w:rsidR="004C348C" w:rsidTr="000D5A9A">
        <w:trPr>
          <w:trHeight w:val="233"/>
        </w:trPr>
        <w:tc>
          <w:tcPr>
            <w:tcW w:w="1928" w:type="dxa"/>
            <w:tcMar>
              <w:right w:w="227" w:type="dxa"/>
            </w:tcMar>
          </w:tcPr>
          <w:p w:rsidR="004C348C" w:rsidRDefault="004C348C" w:rsidP="00B1371D">
            <w:pPr>
              <w:pStyle w:val="LHcolumn"/>
            </w:pPr>
            <w:r>
              <w:t>Managing with limited resources</w:t>
            </w:r>
          </w:p>
        </w:tc>
        <w:tc>
          <w:tcPr>
            <w:tcW w:w="7711" w:type="dxa"/>
          </w:tcPr>
          <w:p w:rsidR="004C348C" w:rsidRPr="00852626" w:rsidRDefault="004C348C" w:rsidP="004C348C">
            <w:r>
              <w:t xml:space="preserve">In GEMOs and EMOs that </w:t>
            </w:r>
            <w:r w:rsidRPr="004C348C">
              <w:t>have limited resources</w:t>
            </w:r>
            <w:r>
              <w:t xml:space="preserve">, </w:t>
            </w:r>
            <w:r w:rsidR="00CE2339">
              <w:t>and</w:t>
            </w:r>
            <w:r>
              <w:t xml:space="preserve"> there are insufficient people available,</w:t>
            </w:r>
            <w:r w:rsidRPr="00852626">
              <w:t xml:space="preserve"> the PIM Manager needs to:</w:t>
            </w:r>
          </w:p>
          <w:p w:rsidR="004C348C" w:rsidRPr="00852626" w:rsidRDefault="004C348C" w:rsidP="00800EBE">
            <w:pPr>
              <w:pStyle w:val="Bullet"/>
            </w:pPr>
            <w:r w:rsidRPr="00852626">
              <w:t>let the GEMO Manager or Controller know there is an issue, and</w:t>
            </w:r>
          </w:p>
          <w:p w:rsidR="004C348C" w:rsidRDefault="004C348C" w:rsidP="00800EBE">
            <w:pPr>
              <w:pStyle w:val="Bullet"/>
            </w:pPr>
            <w:proofErr w:type="gramStart"/>
            <w:r>
              <w:t>consider</w:t>
            </w:r>
            <w:proofErr w:type="gramEnd"/>
            <w:r>
              <w:t xml:space="preserve"> working with adjacent GEMOs and EMOs, and PIM teams in other agencies to </w:t>
            </w:r>
            <w:r w:rsidR="00462527">
              <w:t xml:space="preserve">develop </w:t>
            </w:r>
            <w:r>
              <w:t>processes, and</w:t>
            </w:r>
            <w:r w:rsidR="00462527">
              <w:t xml:space="preserve"> to</w:t>
            </w:r>
            <w:r>
              <w:t xml:space="preserve"> make arrangements to share personnel and other PIM resources during and following an emergency. </w:t>
            </w:r>
          </w:p>
          <w:p w:rsidR="004C348C" w:rsidRDefault="004C348C" w:rsidP="00CF5073">
            <w:r>
              <w:t xml:space="preserve">Note that some </w:t>
            </w:r>
            <w:r w:rsidR="00631071">
              <w:t xml:space="preserve">tasks </w:t>
            </w:r>
            <w:r>
              <w:t>may be</w:t>
            </w:r>
            <w:r w:rsidR="007B47F5">
              <w:t xml:space="preserve"> able to be carried out</w:t>
            </w:r>
            <w:r>
              <w:t xml:space="preserve"> away from the ECC/EOC, </w:t>
            </w:r>
            <w:r w:rsidR="00462527">
              <w:t xml:space="preserve">for </w:t>
            </w:r>
            <w:r w:rsidR="007B47F5">
              <w:t xml:space="preserve">example, </w:t>
            </w:r>
            <w:r>
              <w:t>organising translations of messages.</w:t>
            </w:r>
          </w:p>
          <w:p w:rsidR="009D28A2" w:rsidRDefault="009D28A2" w:rsidP="00D11691">
            <w:pPr>
              <w:pStyle w:val="Paragraphspacer"/>
            </w:pPr>
          </w:p>
        </w:tc>
      </w:tr>
      <w:tr w:rsidR="004C348C" w:rsidTr="000D5A9A">
        <w:trPr>
          <w:trHeight w:val="297"/>
        </w:trPr>
        <w:tc>
          <w:tcPr>
            <w:tcW w:w="1928" w:type="dxa"/>
            <w:tcMar>
              <w:right w:w="227" w:type="dxa"/>
            </w:tcMar>
          </w:tcPr>
          <w:p w:rsidR="004C348C" w:rsidRDefault="004C348C" w:rsidP="00C3750E">
            <w:pPr>
              <w:pStyle w:val="LHcolumn"/>
            </w:pPr>
            <w:r>
              <w:t xml:space="preserve">PIM response and recovery responsibilities </w:t>
            </w:r>
          </w:p>
          <w:p w:rsidR="004C348C" w:rsidRDefault="004C348C" w:rsidP="00C3750E">
            <w:pPr>
              <w:pStyle w:val="LHcolumn"/>
            </w:pPr>
          </w:p>
        </w:tc>
        <w:tc>
          <w:tcPr>
            <w:tcW w:w="7711" w:type="dxa"/>
          </w:tcPr>
          <w:p w:rsidR="004C348C" w:rsidRPr="00664A25" w:rsidRDefault="004C348C" w:rsidP="00956EC6">
            <w:r>
              <w:t xml:space="preserve">The </w:t>
            </w:r>
            <w:r w:rsidRPr="004C348C">
              <w:rPr>
                <w:b/>
              </w:rPr>
              <w:t xml:space="preserve">PIM Manager’s responsibilities during </w:t>
            </w:r>
            <w:r>
              <w:rPr>
                <w:b/>
              </w:rPr>
              <w:t>response and recovery</w:t>
            </w:r>
            <w:r w:rsidRPr="004C348C">
              <w:rPr>
                <w:b/>
              </w:rPr>
              <w:t xml:space="preserve"> </w:t>
            </w:r>
            <w:r w:rsidR="00956EC6">
              <w:t xml:space="preserve">are </w:t>
            </w:r>
            <w:r w:rsidRPr="00664A25">
              <w:t xml:space="preserve">managing the </w:t>
            </w:r>
            <w:r>
              <w:t xml:space="preserve">PIM </w:t>
            </w:r>
            <w:r w:rsidR="00956EC6">
              <w:t xml:space="preserve">team and </w:t>
            </w:r>
            <w:r>
              <w:t>functions</w:t>
            </w:r>
            <w:r w:rsidR="00956EC6">
              <w:t>. The functions include:</w:t>
            </w:r>
          </w:p>
          <w:p w:rsidR="004C348C" w:rsidRPr="00502431" w:rsidRDefault="00956EC6" w:rsidP="00800EBE">
            <w:pPr>
              <w:pStyle w:val="Bullet"/>
            </w:pPr>
            <w:r>
              <w:t>working</w:t>
            </w:r>
            <w:r w:rsidR="00462527">
              <w:t xml:space="preserve"> </w:t>
            </w:r>
            <w:r w:rsidR="004C348C" w:rsidRPr="00502431">
              <w:t xml:space="preserve">with </w:t>
            </w:r>
            <w:r w:rsidR="004C348C">
              <w:t xml:space="preserve">and monitoring </w:t>
            </w:r>
            <w:r w:rsidR="004C348C" w:rsidRPr="00502431">
              <w:t>the media</w:t>
            </w:r>
          </w:p>
          <w:p w:rsidR="004C348C" w:rsidRDefault="004C348C" w:rsidP="00800EBE">
            <w:pPr>
              <w:pStyle w:val="Bullet"/>
            </w:pPr>
            <w:r w:rsidRPr="00502431">
              <w:t>issuing public information to the community and managing community relations</w:t>
            </w:r>
          </w:p>
          <w:p w:rsidR="004C348C" w:rsidRDefault="004C348C" w:rsidP="00800EBE">
            <w:pPr>
              <w:pStyle w:val="Bullet"/>
            </w:pPr>
            <w:r>
              <w:t>advising the Controller and attending meetings</w:t>
            </w:r>
          </w:p>
          <w:p w:rsidR="004C348C" w:rsidRDefault="004C348C" w:rsidP="00800EBE">
            <w:pPr>
              <w:pStyle w:val="Bullet"/>
            </w:pPr>
            <w:r>
              <w:t>liaising with the Mayor/Regional Council Chair</w:t>
            </w:r>
          </w:p>
          <w:p w:rsidR="004C348C" w:rsidRPr="006A4706" w:rsidRDefault="004C348C" w:rsidP="00800EBE">
            <w:pPr>
              <w:pStyle w:val="Bullet"/>
            </w:pPr>
            <w:r w:rsidRPr="006A4706">
              <w:t>collaborating with PIM personnel from other agencies</w:t>
            </w:r>
          </w:p>
          <w:p w:rsidR="004C348C" w:rsidRDefault="004C348C" w:rsidP="00800EBE">
            <w:pPr>
              <w:pStyle w:val="Bullet"/>
            </w:pPr>
            <w:r>
              <w:t>preparing and leading media conferences</w:t>
            </w:r>
          </w:p>
          <w:p w:rsidR="004C348C" w:rsidRDefault="004C348C" w:rsidP="00800EBE">
            <w:pPr>
              <w:pStyle w:val="Bullet"/>
            </w:pPr>
            <w:r>
              <w:t>working closely with</w:t>
            </w:r>
            <w:r w:rsidR="00B96813">
              <w:t xml:space="preserve"> CDEM spokespeople</w:t>
            </w:r>
            <w:r>
              <w:t>, including briefing them before interviews</w:t>
            </w:r>
          </w:p>
          <w:p w:rsidR="004C348C" w:rsidRDefault="004C348C" w:rsidP="00800EBE">
            <w:pPr>
              <w:pStyle w:val="Bullet"/>
            </w:pPr>
            <w:r>
              <w:t>ensuring information points and helplines are kept updated, and</w:t>
            </w:r>
          </w:p>
          <w:p w:rsidR="00253B3D" w:rsidRPr="00502431" w:rsidRDefault="004C348C" w:rsidP="00800EBE">
            <w:pPr>
              <w:pStyle w:val="Bullet"/>
            </w:pPr>
            <w:proofErr w:type="gramStart"/>
            <w:r>
              <w:t>liaising</w:t>
            </w:r>
            <w:proofErr w:type="gramEnd"/>
            <w:r>
              <w:t xml:space="preserve"> with the people managing site visits for</w:t>
            </w:r>
            <w:r w:rsidRPr="00502431">
              <w:t xml:space="preserve"> VIPs and media.</w:t>
            </w:r>
          </w:p>
        </w:tc>
      </w:tr>
    </w:tbl>
    <w:p w:rsidR="00F412C6" w:rsidRDefault="00F412C6">
      <w:pPr>
        <w:spacing w:before="0" w:after="0" w:line="240" w:lineRule="auto"/>
        <w:rPr>
          <w:sz w:val="8"/>
        </w:rPr>
      </w:pPr>
      <w:r>
        <w:br w:type="page"/>
      </w:r>
    </w:p>
    <w:p w:rsidR="009D28A2" w:rsidRDefault="009D28A2" w:rsidP="005F4E2B">
      <w:pPr>
        <w:pStyle w:val="Spacer"/>
      </w:pPr>
    </w:p>
    <w:p w:rsidR="00B96813" w:rsidRDefault="00B96813" w:rsidP="00B96813">
      <w:pPr>
        <w:pStyle w:val="Heading2"/>
      </w:pPr>
      <w:bookmarkStart w:id="23" w:name="PIMpartnerships"/>
      <w:bookmarkStart w:id="24" w:name="_Toc359403858"/>
      <w:bookmarkStart w:id="25" w:name="_Toc361744741"/>
      <w:r>
        <w:t>PIM Partnerships</w:t>
      </w:r>
      <w:bookmarkEnd w:id="23"/>
      <w:bookmarkEnd w:id="24"/>
      <w:bookmarkEnd w:id="2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B96813" w:rsidTr="000D5A9A">
        <w:trPr>
          <w:trHeight w:val="297"/>
        </w:trPr>
        <w:tc>
          <w:tcPr>
            <w:tcW w:w="1928" w:type="dxa"/>
            <w:tcMar>
              <w:right w:w="227" w:type="dxa"/>
            </w:tcMar>
          </w:tcPr>
          <w:p w:rsidR="00B96813" w:rsidRDefault="00E1201B" w:rsidP="0007316A">
            <w:pPr>
              <w:pStyle w:val="LHcolumn"/>
            </w:pPr>
            <w:r>
              <w:rPr>
                <w:noProof/>
              </w:rPr>
              <w:drawing>
                <wp:anchor distT="0" distB="0" distL="114300" distR="114300" simplePos="0" relativeHeight="251696128" behindDoc="0" locked="0" layoutInCell="1" allowOverlap="1" wp14:anchorId="363569A9" wp14:editId="3A233D67">
                  <wp:simplePos x="932180" y="786130"/>
                  <wp:positionH relativeFrom="column">
                    <wp:align>center</wp:align>
                  </wp:positionH>
                  <wp:positionV relativeFrom="paragraph">
                    <wp:posOffset>1692275</wp:posOffset>
                  </wp:positionV>
                  <wp:extent cx="561600" cy="561600"/>
                  <wp:effectExtent l="0" t="0" r="0" b="0"/>
                  <wp:wrapSquare wrapText="bothSides"/>
                  <wp:docPr id="48" name="Picture 48"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B96813" w:rsidRDefault="00B96813" w:rsidP="00B96813">
            <w:r>
              <w:t xml:space="preserve">The PIM team works with a range of internal and external partners </w:t>
            </w:r>
            <w:r w:rsidR="00121EB2">
              <w:t>during</w:t>
            </w:r>
            <w:r>
              <w:t xml:space="preserve"> </w:t>
            </w:r>
            <w:r w:rsidR="00956EC6">
              <w:t>readiness, response, and recovery.</w:t>
            </w:r>
          </w:p>
          <w:p w:rsidR="00B96813" w:rsidRDefault="00B96813" w:rsidP="00B96813">
            <w:r w:rsidRPr="00C833E9">
              <w:t xml:space="preserve">It </w:t>
            </w:r>
            <w:r>
              <w:t>is</w:t>
            </w:r>
            <w:r w:rsidRPr="00C833E9">
              <w:t xml:space="preserve"> </w:t>
            </w:r>
            <w:r>
              <w:t xml:space="preserve">important for the PIM Manager to </w:t>
            </w:r>
            <w:r w:rsidRPr="00ED5B12">
              <w:rPr>
                <w:b/>
              </w:rPr>
              <w:t>build relationships</w:t>
            </w:r>
            <w:r w:rsidRPr="00C833E9">
              <w:t xml:space="preserve"> with</w:t>
            </w:r>
            <w:r>
              <w:t xml:space="preserve"> their</w:t>
            </w:r>
            <w:r w:rsidRPr="00C833E9">
              <w:t xml:space="preserve"> partn</w:t>
            </w:r>
            <w:r>
              <w:t>ers before an emergency occurs by</w:t>
            </w:r>
            <w:r w:rsidRPr="00C833E9">
              <w:t xml:space="preserve"> having </w:t>
            </w:r>
            <w:r>
              <w:t>conversations, regular meetings</w:t>
            </w:r>
            <w:r w:rsidRPr="00C833E9">
              <w:t xml:space="preserve">, </w:t>
            </w:r>
            <w:r>
              <w:t>and (where appropriate),</w:t>
            </w:r>
            <w:r w:rsidRPr="00C833E9">
              <w:t xml:space="preserve"> </w:t>
            </w:r>
            <w:r>
              <w:t xml:space="preserve">initiating more formal arrangements. </w:t>
            </w:r>
          </w:p>
          <w:p w:rsidR="00B96813" w:rsidRDefault="00B96813" w:rsidP="00B96813">
            <w:r>
              <w:t>Formal arrangements could include</w:t>
            </w:r>
            <w:r w:rsidRPr="00C833E9">
              <w:t xml:space="preserve"> written agreement</w:t>
            </w:r>
            <w:r>
              <w:t>s with the</w:t>
            </w:r>
            <w:r w:rsidRPr="00C833E9">
              <w:t xml:space="preserve"> official spokespeople</w:t>
            </w:r>
            <w:r>
              <w:t xml:space="preserve"> that define their roles, or </w:t>
            </w:r>
            <w:r w:rsidRPr="00C833E9">
              <w:t>agreements with local authority PIM Managers or neighbouring CDEM Group</w:t>
            </w:r>
            <w:r>
              <w:t xml:space="preserve"> PIM Managers about information </w:t>
            </w:r>
            <w:r w:rsidRPr="00C833E9">
              <w:t>sharing and providing support during an emergency.</w:t>
            </w:r>
          </w:p>
          <w:p w:rsidR="00B96813" w:rsidRDefault="00B96813" w:rsidP="00B96813">
            <w:r>
              <w:t xml:space="preserve">For information on how to engage effectively with </w:t>
            </w:r>
            <w:r w:rsidRPr="00B85DD2">
              <w:t>communities, refer to the</w:t>
            </w:r>
            <w:r>
              <w:t xml:space="preserve"> MCDEM publication </w:t>
            </w:r>
            <w:r w:rsidRPr="00BB6A91">
              <w:rPr>
                <w:i/>
              </w:rPr>
              <w:t>Community engagement in the CDEM context</w:t>
            </w:r>
            <w:r>
              <w:t xml:space="preserve">, available on the MCDEM website </w:t>
            </w:r>
            <w:hyperlink r:id="rId25" w:history="1">
              <w:r w:rsidRPr="00E249EC">
                <w:rPr>
                  <w:rStyle w:val="Hyperlink"/>
                </w:rPr>
                <w:t>www.civildefence.govt.nz</w:t>
              </w:r>
            </w:hyperlink>
            <w:r>
              <w:t xml:space="preserve"> under ‘Publications’.</w:t>
            </w:r>
          </w:p>
          <w:p w:rsidR="0007316A" w:rsidRPr="00B96813" w:rsidRDefault="0007316A" w:rsidP="009B0DFE">
            <w:pPr>
              <w:pStyle w:val="Paragraphspacer"/>
            </w:pPr>
          </w:p>
        </w:tc>
      </w:tr>
    </w:tbl>
    <w:p w:rsidR="009D28A2" w:rsidRDefault="009D28A2" w:rsidP="005F4E2B"/>
    <w:p w:rsidR="00ED5B12" w:rsidRDefault="00ED5B12" w:rsidP="00ED5B12">
      <w:pPr>
        <w:pStyle w:val="Heading4"/>
      </w:pPr>
      <w:bookmarkStart w:id="26" w:name="Internalpartners"/>
      <w:r w:rsidRPr="00ED5B12">
        <w:t>Internal partners</w:t>
      </w:r>
      <w:bookmarkEnd w:id="2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D62E15" w:rsidRPr="00D62E15" w:rsidTr="000D5A9A">
        <w:tc>
          <w:tcPr>
            <w:tcW w:w="1928" w:type="dxa"/>
            <w:tcMar>
              <w:right w:w="227" w:type="dxa"/>
            </w:tcMar>
          </w:tcPr>
          <w:p w:rsidR="00D62E15" w:rsidRPr="00D62E15" w:rsidRDefault="00D62E15" w:rsidP="00D62E15">
            <w:pPr>
              <w:pStyle w:val="LHcolumn"/>
            </w:pPr>
          </w:p>
        </w:tc>
        <w:tc>
          <w:tcPr>
            <w:tcW w:w="7711" w:type="dxa"/>
          </w:tcPr>
          <w:p w:rsidR="00D62E15" w:rsidRDefault="00D62E15" w:rsidP="00D62E15">
            <w:r>
              <w:t>I</w:t>
            </w:r>
            <w:r w:rsidRPr="00D62E15">
              <w:t>nternal partners</w:t>
            </w:r>
            <w:r>
              <w:t xml:space="preserve"> may</w:t>
            </w:r>
            <w:r w:rsidRPr="00D62E15">
              <w:t xml:space="preserve"> include:</w:t>
            </w:r>
          </w:p>
          <w:p w:rsidR="00956EC6" w:rsidRPr="00D62E15" w:rsidRDefault="00956EC6" w:rsidP="00800EBE">
            <w:pPr>
              <w:pStyle w:val="Bullet"/>
            </w:pPr>
            <w:r>
              <w:t>GEMO Manager or EM Officer</w:t>
            </w:r>
          </w:p>
          <w:p w:rsidR="00781BFB" w:rsidRDefault="006355EC" w:rsidP="00800EBE">
            <w:pPr>
              <w:pStyle w:val="Bullet"/>
            </w:pPr>
            <w:r>
              <w:t xml:space="preserve">the </w:t>
            </w:r>
            <w:r w:rsidR="00D82AD0">
              <w:t>Incident Management Team (I</w:t>
            </w:r>
            <w:r w:rsidR="00641D55">
              <w:t xml:space="preserve">MT) </w:t>
            </w:r>
            <w:r w:rsidR="00CE6A9B">
              <w:t>(</w:t>
            </w:r>
            <w:r w:rsidR="002B51B8">
              <w:t>see</w:t>
            </w:r>
            <w:r w:rsidR="00CE6A9B">
              <w:t xml:space="preserve"> </w:t>
            </w:r>
            <w:r w:rsidR="00CE6A9B" w:rsidRPr="002B51B8">
              <w:rPr>
                <w:rStyle w:val="CrossreferenceChar"/>
              </w:rPr>
              <w:fldChar w:fldCharType="begin"/>
            </w:r>
            <w:r w:rsidR="00CE6A9B" w:rsidRPr="002B51B8">
              <w:rPr>
                <w:rStyle w:val="CrossreferenceChar"/>
              </w:rPr>
              <w:instrText xml:space="preserve"> REF IntroPIMandCIMS \h  \* MERGEFORMAT </w:instrText>
            </w:r>
            <w:r w:rsidR="00CE6A9B" w:rsidRPr="002B51B8">
              <w:rPr>
                <w:rStyle w:val="CrossreferenceChar"/>
              </w:rPr>
            </w:r>
            <w:r w:rsidR="00CE6A9B" w:rsidRPr="002B51B8">
              <w:rPr>
                <w:rStyle w:val="CrossreferenceChar"/>
              </w:rPr>
              <w:fldChar w:fldCharType="separate"/>
            </w:r>
            <w:r w:rsidR="00317626" w:rsidRPr="00317626">
              <w:rPr>
                <w:rStyle w:val="CrossreferenceChar"/>
              </w:rPr>
              <w:t>PIM and CIMS</w:t>
            </w:r>
            <w:r w:rsidR="00CE6A9B" w:rsidRPr="002B51B8">
              <w:rPr>
                <w:rStyle w:val="CrossreferenceChar"/>
              </w:rPr>
              <w:fldChar w:fldCharType="end"/>
            </w:r>
            <w:r w:rsidR="00CE6A9B">
              <w:t xml:space="preserve"> on page </w:t>
            </w:r>
            <w:r w:rsidR="00CE6A9B">
              <w:fldChar w:fldCharType="begin"/>
            </w:r>
            <w:r w:rsidR="00CE6A9B">
              <w:instrText xml:space="preserve"> PAGEREF IntroPIMandCIMS \h </w:instrText>
            </w:r>
            <w:r w:rsidR="00CE6A9B">
              <w:fldChar w:fldCharType="separate"/>
            </w:r>
            <w:r w:rsidR="00317626">
              <w:rPr>
                <w:noProof/>
              </w:rPr>
              <w:t>8</w:t>
            </w:r>
            <w:r w:rsidR="00CE6A9B">
              <w:fldChar w:fldCharType="end"/>
            </w:r>
            <w:r w:rsidR="00CE6A9B">
              <w:t>)</w:t>
            </w:r>
          </w:p>
          <w:p w:rsidR="00D62E15" w:rsidRDefault="00D62E15" w:rsidP="00800EBE">
            <w:pPr>
              <w:pStyle w:val="Bullet"/>
            </w:pPr>
            <w:r w:rsidRPr="0081642F">
              <w:t xml:space="preserve">members of </w:t>
            </w:r>
            <w:r w:rsidR="00D11559" w:rsidRPr="0081642F">
              <w:t>the</w:t>
            </w:r>
            <w:r w:rsidRPr="0081642F">
              <w:t xml:space="preserve"> PIM team</w:t>
            </w:r>
          </w:p>
          <w:p w:rsidR="00F60C9A" w:rsidRDefault="00F60C9A" w:rsidP="00800EBE">
            <w:pPr>
              <w:pStyle w:val="Bullet"/>
            </w:pPr>
            <w:r>
              <w:t>web, internet, intranet technical support personnel</w:t>
            </w:r>
          </w:p>
          <w:p w:rsidR="00781BFB" w:rsidRPr="0081642F" w:rsidRDefault="00E46885" w:rsidP="00800EBE">
            <w:pPr>
              <w:pStyle w:val="Bullet"/>
            </w:pPr>
            <w:r>
              <w:t>National PIM Manager</w:t>
            </w:r>
            <w:r w:rsidR="00462527">
              <w:t xml:space="preserve"> </w:t>
            </w:r>
            <w:r w:rsidR="00CA2EC8">
              <w:t xml:space="preserve">(see the definition under ‘Roles’ in </w:t>
            </w:r>
            <w:r w:rsidR="00CA2EC8" w:rsidRPr="00CA2EC8">
              <w:rPr>
                <w:rStyle w:val="CrossreferenceChar"/>
              </w:rPr>
              <w:fldChar w:fldCharType="begin"/>
            </w:r>
            <w:r w:rsidR="00CA2EC8" w:rsidRPr="00CA2EC8">
              <w:rPr>
                <w:rStyle w:val="CrossreferenceChar"/>
              </w:rPr>
              <w:instrText xml:space="preserve"> REF AppendixcommonCDEMterms \h </w:instrText>
            </w:r>
            <w:r w:rsidR="00CA2EC8">
              <w:rPr>
                <w:rStyle w:val="CrossreferenceChar"/>
              </w:rPr>
              <w:instrText xml:space="preserve"> \* MERGEFORMAT </w:instrText>
            </w:r>
            <w:r w:rsidR="00CA2EC8" w:rsidRPr="00CA2EC8">
              <w:rPr>
                <w:rStyle w:val="CrossreferenceChar"/>
              </w:rPr>
            </w:r>
            <w:r w:rsidR="00CA2EC8" w:rsidRPr="00CA2EC8">
              <w:rPr>
                <w:rStyle w:val="CrossreferenceChar"/>
              </w:rPr>
              <w:fldChar w:fldCharType="separate"/>
            </w:r>
            <w:r w:rsidR="00317626" w:rsidRPr="00317626">
              <w:rPr>
                <w:rStyle w:val="CrossreferenceChar"/>
              </w:rPr>
              <w:t>Commonly used CDEM terms</w:t>
            </w:r>
            <w:r w:rsidR="00CA2EC8" w:rsidRPr="00CA2EC8">
              <w:rPr>
                <w:rStyle w:val="CrossreferenceChar"/>
              </w:rPr>
              <w:fldChar w:fldCharType="end"/>
            </w:r>
            <w:r w:rsidR="00CA2EC8">
              <w:t xml:space="preserve"> on page </w:t>
            </w:r>
            <w:r w:rsidR="00CA2EC8">
              <w:fldChar w:fldCharType="begin"/>
            </w:r>
            <w:r w:rsidR="00CA2EC8">
              <w:instrText xml:space="preserve"> PAGEREF AppendixcommonCDEMterms \h </w:instrText>
            </w:r>
            <w:r w:rsidR="00CA2EC8">
              <w:fldChar w:fldCharType="separate"/>
            </w:r>
            <w:r w:rsidR="00317626">
              <w:rPr>
                <w:noProof/>
              </w:rPr>
              <w:t>47</w:t>
            </w:r>
            <w:r w:rsidR="00CA2EC8">
              <w:fldChar w:fldCharType="end"/>
            </w:r>
            <w:r w:rsidR="00CA2EC8">
              <w:t>)</w:t>
            </w:r>
          </w:p>
          <w:p w:rsidR="00D62E15" w:rsidRPr="0081642F" w:rsidRDefault="00D62E15" w:rsidP="00800EBE">
            <w:pPr>
              <w:pStyle w:val="Bullet"/>
            </w:pPr>
            <w:r w:rsidRPr="0081642F">
              <w:t xml:space="preserve">PIM </w:t>
            </w:r>
            <w:r w:rsidR="004D026F">
              <w:t>personnel</w:t>
            </w:r>
            <w:r w:rsidRPr="0081642F">
              <w:t xml:space="preserve"> in local authorities in </w:t>
            </w:r>
            <w:r w:rsidR="00D11559" w:rsidRPr="0081642F">
              <w:t>the</w:t>
            </w:r>
            <w:r w:rsidR="0081642F">
              <w:t xml:space="preserve"> </w:t>
            </w:r>
            <w:r w:rsidRPr="0081642F">
              <w:t>CDEM Group</w:t>
            </w:r>
            <w:r w:rsidR="00121EB2">
              <w:t>, or their GEMO and EMOs.</w:t>
            </w:r>
            <w:r w:rsidRPr="0081642F">
              <w:t xml:space="preserve"> </w:t>
            </w:r>
          </w:p>
          <w:p w:rsidR="00D62E15" w:rsidRPr="0081642F" w:rsidRDefault="00D62E15" w:rsidP="00800EBE">
            <w:pPr>
              <w:pStyle w:val="Bullet"/>
            </w:pPr>
            <w:r w:rsidRPr="0081642F">
              <w:t>potential spokespeople</w:t>
            </w:r>
          </w:p>
          <w:p w:rsidR="00D62E15" w:rsidRPr="0081642F" w:rsidRDefault="00205628" w:rsidP="00800EBE">
            <w:pPr>
              <w:pStyle w:val="Bullet"/>
            </w:pPr>
            <w:r>
              <w:t>information point</w:t>
            </w:r>
            <w:r w:rsidR="00D62E15" w:rsidRPr="0081642F">
              <w:t xml:space="preserve"> </w:t>
            </w:r>
            <w:r w:rsidR="004D026F">
              <w:t>personnel</w:t>
            </w:r>
            <w:r w:rsidR="006355EC">
              <w:t>, and</w:t>
            </w:r>
          </w:p>
          <w:p w:rsidR="000D1D54" w:rsidRDefault="003C7C81" w:rsidP="00800EBE">
            <w:pPr>
              <w:pStyle w:val="Bullet"/>
            </w:pPr>
            <w:proofErr w:type="gramStart"/>
            <w:r>
              <w:t>helpline</w:t>
            </w:r>
            <w:proofErr w:type="gramEnd"/>
            <w:r w:rsidR="006321BB">
              <w:t xml:space="preserve"> manager</w:t>
            </w:r>
            <w:r w:rsidR="00D62E15" w:rsidRPr="0081642F">
              <w:t>.</w:t>
            </w:r>
          </w:p>
          <w:p w:rsidR="00B96813" w:rsidRPr="0081642F" w:rsidRDefault="00B96813" w:rsidP="009B0DFE">
            <w:pPr>
              <w:pStyle w:val="Paragraphspacer"/>
            </w:pPr>
          </w:p>
        </w:tc>
      </w:tr>
      <w:tr w:rsidR="004F2D54" w:rsidTr="000D5A9A">
        <w:tc>
          <w:tcPr>
            <w:tcW w:w="1928" w:type="dxa"/>
            <w:tcMar>
              <w:right w:w="227" w:type="dxa"/>
            </w:tcMar>
          </w:tcPr>
          <w:p w:rsidR="004F2D54" w:rsidRDefault="004F2D54" w:rsidP="006514A5">
            <w:pPr>
              <w:pStyle w:val="LHcolumn"/>
            </w:pPr>
            <w:bookmarkStart w:id="27" w:name="internalpartnersinTAs"/>
            <w:r>
              <w:t xml:space="preserve">Internal partners in </w:t>
            </w:r>
            <w:r w:rsidR="006514A5">
              <w:t>territorial authorities</w:t>
            </w:r>
            <w:r>
              <w:t xml:space="preserve"> </w:t>
            </w:r>
            <w:bookmarkEnd w:id="27"/>
          </w:p>
        </w:tc>
        <w:tc>
          <w:tcPr>
            <w:tcW w:w="7711" w:type="dxa"/>
          </w:tcPr>
          <w:p w:rsidR="00161CCD" w:rsidRDefault="004F2D54" w:rsidP="00161CCD">
            <w:r>
              <w:t xml:space="preserve">Within </w:t>
            </w:r>
            <w:r w:rsidR="006514A5">
              <w:t>territorial authorities</w:t>
            </w:r>
            <w:r>
              <w:t xml:space="preserve"> there are </w:t>
            </w:r>
            <w:r w:rsidR="00ED5B12">
              <w:t>non-CDEM functions</w:t>
            </w:r>
            <w:r>
              <w:t xml:space="preserve"> </w:t>
            </w:r>
            <w:r w:rsidR="00ED5B12">
              <w:t>that</w:t>
            </w:r>
            <w:r>
              <w:t xml:space="preserve"> can provide important support for the PIM team</w:t>
            </w:r>
            <w:r w:rsidR="00161CCD">
              <w:t xml:space="preserve">. </w:t>
            </w:r>
          </w:p>
          <w:p w:rsidR="000D1D54" w:rsidRDefault="004F2D54" w:rsidP="00CF5073">
            <w:r>
              <w:t xml:space="preserve">These </w:t>
            </w:r>
            <w:r w:rsidR="00C3750E">
              <w:t>functions</w:t>
            </w:r>
            <w:r w:rsidR="00161CCD">
              <w:t xml:space="preserve"> </w:t>
            </w:r>
            <w:r>
              <w:t xml:space="preserve">include housing, cultural liaison, community development/liaison, community resilience, local </w:t>
            </w:r>
            <w:r w:rsidRPr="00905493">
              <w:t>business support</w:t>
            </w:r>
            <w:r w:rsidR="00161CCD">
              <w:t xml:space="preserve">, </w:t>
            </w:r>
            <w:r>
              <w:t>and accessibility coordination</w:t>
            </w:r>
            <w:r w:rsidRPr="00905493">
              <w:t>.</w:t>
            </w:r>
          </w:p>
          <w:p w:rsidR="00B96813" w:rsidRDefault="00B96813" w:rsidP="009B0DFE">
            <w:pPr>
              <w:pStyle w:val="Paragraphspacer"/>
            </w:pPr>
          </w:p>
        </w:tc>
      </w:tr>
    </w:tbl>
    <w:p w:rsidR="009D28A2" w:rsidRPr="0007316A" w:rsidRDefault="009D28A2" w:rsidP="0007316A"/>
    <w:p w:rsidR="0007316A" w:rsidRPr="00251456" w:rsidRDefault="0007316A" w:rsidP="00251456">
      <w:r w:rsidRPr="00251456">
        <w:br w:type="page"/>
      </w:r>
    </w:p>
    <w:p w:rsidR="004478E8" w:rsidRDefault="004478E8" w:rsidP="005F4E2B">
      <w:pPr>
        <w:pStyle w:val="Spacer"/>
      </w:pPr>
    </w:p>
    <w:p w:rsidR="00ED5B12" w:rsidRDefault="00ED5B12" w:rsidP="00ED5B12">
      <w:pPr>
        <w:pStyle w:val="Heading4"/>
      </w:pPr>
      <w:r w:rsidRPr="00D51F5F">
        <w:t>External partners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D62E15" w:rsidRPr="00D62E15" w:rsidTr="000D5A9A">
        <w:tc>
          <w:tcPr>
            <w:tcW w:w="1928" w:type="dxa"/>
            <w:tcMar>
              <w:right w:w="227" w:type="dxa"/>
            </w:tcMar>
          </w:tcPr>
          <w:p w:rsidR="00DA034D" w:rsidRPr="00D51F5F" w:rsidRDefault="00112126" w:rsidP="00ED5B12">
            <w:pPr>
              <w:pStyle w:val="LHcolumn"/>
            </w:pPr>
            <w:r>
              <w:br w:type="page"/>
            </w:r>
          </w:p>
        </w:tc>
        <w:tc>
          <w:tcPr>
            <w:tcW w:w="7711" w:type="dxa"/>
          </w:tcPr>
          <w:p w:rsidR="00D62E15" w:rsidRPr="00D51F5F" w:rsidRDefault="00D62E15" w:rsidP="00D62E15">
            <w:r w:rsidRPr="00D51F5F">
              <w:t>External partners may include:</w:t>
            </w:r>
          </w:p>
          <w:p w:rsidR="00D3006C" w:rsidRPr="00800EBE" w:rsidRDefault="00D3006C" w:rsidP="00800EBE">
            <w:pPr>
              <w:pStyle w:val="Bullet"/>
            </w:pPr>
            <w:r w:rsidRPr="00800EBE">
              <w:t>partner agencies:</w:t>
            </w:r>
          </w:p>
          <w:p w:rsidR="00D3006C" w:rsidRDefault="006355EC" w:rsidP="00800EBE">
            <w:pPr>
              <w:pStyle w:val="Bullet"/>
              <w:numPr>
                <w:ilvl w:val="1"/>
                <w:numId w:val="31"/>
              </w:numPr>
            </w:pPr>
            <w:r w:rsidRPr="00800EBE">
              <w:t xml:space="preserve">other </w:t>
            </w:r>
            <w:r w:rsidR="006514A5" w:rsidRPr="00800EBE">
              <w:t>local</w:t>
            </w:r>
            <w:r w:rsidR="006514A5">
              <w:t xml:space="preserve"> authorities</w:t>
            </w:r>
            <w:r w:rsidR="00481C96">
              <w:t>’</w:t>
            </w:r>
            <w:r w:rsidR="00DA034D">
              <w:t xml:space="preserve"> </w:t>
            </w:r>
            <w:r w:rsidR="00121EB2">
              <w:t>GEMOs and EMOs</w:t>
            </w:r>
            <w:r w:rsidR="006A4706" w:rsidRPr="006A4706">
              <w:t xml:space="preserve"> </w:t>
            </w:r>
          </w:p>
          <w:p w:rsidR="00D3006C" w:rsidRDefault="00D62E15" w:rsidP="00800EBE">
            <w:pPr>
              <w:pStyle w:val="Bullet"/>
              <w:numPr>
                <w:ilvl w:val="1"/>
                <w:numId w:val="10"/>
              </w:numPr>
            </w:pPr>
            <w:r w:rsidRPr="00D51F5F">
              <w:t>emergency services</w:t>
            </w:r>
            <w:r w:rsidR="00D3006C">
              <w:t xml:space="preserve"> – </w:t>
            </w:r>
            <w:r w:rsidR="009E57CF" w:rsidRPr="00D51F5F">
              <w:t xml:space="preserve"> </w:t>
            </w:r>
            <w:r w:rsidRPr="00D51F5F">
              <w:t xml:space="preserve">Ambulance, </w:t>
            </w:r>
            <w:r w:rsidR="006355EC">
              <w:t xml:space="preserve">New Zealand </w:t>
            </w:r>
            <w:r w:rsidRPr="00D51F5F">
              <w:t>Police,</w:t>
            </w:r>
            <w:r w:rsidR="006355EC">
              <w:t xml:space="preserve"> New Zealand </w:t>
            </w:r>
            <w:r w:rsidRPr="00D51F5F">
              <w:t>Fire</w:t>
            </w:r>
            <w:r w:rsidR="006355EC">
              <w:t xml:space="preserve"> Service</w:t>
            </w:r>
            <w:r w:rsidRPr="00D51F5F">
              <w:t xml:space="preserve">, </w:t>
            </w:r>
            <w:r w:rsidR="00D3006C">
              <w:t>Rural Fire Service</w:t>
            </w:r>
            <w:r w:rsidR="00DA034D">
              <w:t xml:space="preserve">, </w:t>
            </w:r>
            <w:r w:rsidR="00DA034D" w:rsidRPr="009575D3">
              <w:t>and hospital and health services</w:t>
            </w:r>
          </w:p>
          <w:p w:rsidR="00703E1B" w:rsidRDefault="00D3006C" w:rsidP="00800EBE">
            <w:pPr>
              <w:pStyle w:val="Bullet"/>
              <w:numPr>
                <w:ilvl w:val="1"/>
                <w:numId w:val="10"/>
              </w:numPr>
            </w:pPr>
            <w:r w:rsidRPr="009575D3">
              <w:t xml:space="preserve">government agencies – </w:t>
            </w:r>
            <w:r w:rsidR="00D05918" w:rsidRPr="009575D3">
              <w:t>Ministry of Health (</w:t>
            </w:r>
            <w:r w:rsidRPr="009575D3">
              <w:t>MoH</w:t>
            </w:r>
            <w:r w:rsidR="00D05918" w:rsidRPr="009575D3">
              <w:t>)</w:t>
            </w:r>
            <w:r w:rsidR="00AE51ED" w:rsidRPr="009575D3">
              <w:t xml:space="preserve"> (including district health board</w:t>
            </w:r>
            <w:r w:rsidR="00301926" w:rsidRPr="009575D3">
              <w:t xml:space="preserve">s and </w:t>
            </w:r>
            <w:r w:rsidR="00AE51ED" w:rsidRPr="009575D3">
              <w:t>public health services</w:t>
            </w:r>
            <w:r w:rsidR="00301926" w:rsidRPr="009575D3">
              <w:t>)</w:t>
            </w:r>
            <w:r w:rsidRPr="009575D3">
              <w:t xml:space="preserve">, </w:t>
            </w:r>
            <w:r w:rsidR="00D05918" w:rsidRPr="009575D3">
              <w:t xml:space="preserve">New </w:t>
            </w:r>
            <w:r w:rsidR="00D05918">
              <w:t>Zealand Transport Agency (</w:t>
            </w:r>
            <w:r>
              <w:t>NZTA</w:t>
            </w:r>
            <w:r w:rsidR="00D05918">
              <w:t>)</w:t>
            </w:r>
            <w:r>
              <w:t xml:space="preserve">, </w:t>
            </w:r>
            <w:r w:rsidR="00D05918">
              <w:t>Ministry of Social Development (</w:t>
            </w:r>
            <w:r>
              <w:t>MSD</w:t>
            </w:r>
            <w:r w:rsidR="00D05918">
              <w:t>)</w:t>
            </w:r>
            <w:r w:rsidR="00193227">
              <w:t xml:space="preserve">, </w:t>
            </w:r>
            <w:r w:rsidR="00CE2339">
              <w:t xml:space="preserve">and </w:t>
            </w:r>
            <w:r w:rsidR="00DA034D" w:rsidRPr="00DA034D">
              <w:t>Department of Conservation</w:t>
            </w:r>
          </w:p>
          <w:p w:rsidR="00056724" w:rsidRDefault="009E57CF" w:rsidP="00800EBE">
            <w:pPr>
              <w:pStyle w:val="Bullet"/>
              <w:numPr>
                <w:ilvl w:val="1"/>
                <w:numId w:val="10"/>
              </w:numPr>
            </w:pPr>
            <w:r w:rsidRPr="00D51F5F">
              <w:t>lifeline utilities</w:t>
            </w:r>
            <w:r w:rsidR="0049338B">
              <w:t xml:space="preserve"> – </w:t>
            </w:r>
            <w:r w:rsidR="00816E28" w:rsidRPr="00D460F0">
              <w:t xml:space="preserve">energy, transport, telecommunications, and </w:t>
            </w:r>
            <w:r w:rsidR="00D460F0" w:rsidRPr="00D460F0">
              <w:t>water</w:t>
            </w:r>
            <w:r w:rsidR="0049338B">
              <w:t>/wastewater</w:t>
            </w:r>
          </w:p>
          <w:p w:rsidR="00CE2339" w:rsidRDefault="00CE2339" w:rsidP="00800EBE">
            <w:pPr>
              <w:pStyle w:val="Bullet"/>
              <w:numPr>
                <w:ilvl w:val="1"/>
                <w:numId w:val="10"/>
              </w:numPr>
            </w:pPr>
            <w:r>
              <w:t>other organisations – New Zealand Red Cross (including refugee services), the Salvation Army, Royal New Zealand Society for the Prevention of Cruelty to Animals,</w:t>
            </w:r>
            <w:r w:rsidRPr="009575D3">
              <w:t xml:space="preserve"> health and disability services</w:t>
            </w:r>
            <w:r>
              <w:t>, and i-Sites</w:t>
            </w:r>
          </w:p>
          <w:p w:rsidR="00C53F2F" w:rsidRPr="00C53F2F" w:rsidRDefault="00C53F2F" w:rsidP="00800EBE">
            <w:pPr>
              <w:pStyle w:val="Bullet"/>
            </w:pPr>
            <w:r>
              <w:t xml:space="preserve">hapū and iwi Māori </w:t>
            </w:r>
          </w:p>
          <w:p w:rsidR="00956EC6" w:rsidRDefault="006321BB" w:rsidP="00800EBE">
            <w:pPr>
              <w:pStyle w:val="Bullet"/>
            </w:pPr>
            <w:r>
              <w:t>media</w:t>
            </w:r>
            <w:r w:rsidR="00D460F0">
              <w:t xml:space="preserve"> organisations</w:t>
            </w:r>
          </w:p>
          <w:p w:rsidR="0049338B" w:rsidRDefault="00956EC6" w:rsidP="00800EBE">
            <w:pPr>
              <w:pStyle w:val="Bullet"/>
            </w:pPr>
            <w:r w:rsidRPr="009575D3">
              <w:t xml:space="preserve">community groups – culturally and linguistically diverse (CALD) community groups (see </w:t>
            </w:r>
            <w:r w:rsidRPr="002B51B8">
              <w:rPr>
                <w:rStyle w:val="CrossreferenceChar"/>
              </w:rPr>
              <w:fldChar w:fldCharType="begin"/>
            </w:r>
            <w:r w:rsidRPr="002B51B8">
              <w:rPr>
                <w:rStyle w:val="CrossreferenceChar"/>
              </w:rPr>
              <w:instrText xml:space="preserve"> REF appendixinformationaccessibilityglossary \h  \* MERGEFORMAT </w:instrText>
            </w:r>
            <w:r w:rsidRPr="002B51B8">
              <w:rPr>
                <w:rStyle w:val="CrossreferenceChar"/>
              </w:rPr>
            </w:r>
            <w:r w:rsidRPr="002B51B8">
              <w:rPr>
                <w:rStyle w:val="CrossreferenceChar"/>
              </w:rPr>
              <w:fldChar w:fldCharType="separate"/>
            </w:r>
            <w:r w:rsidR="00317626" w:rsidRPr="00317626">
              <w:rPr>
                <w:rStyle w:val="CrossreferenceChar"/>
              </w:rPr>
              <w:t>Glossary</w:t>
            </w:r>
            <w:r w:rsidR="00317626">
              <w:t xml:space="preserve"> of key terms</w:t>
            </w:r>
            <w:r w:rsidRPr="002B51B8">
              <w:rPr>
                <w:rStyle w:val="CrossreferenceChar"/>
              </w:rPr>
              <w:fldChar w:fldCharType="end"/>
            </w:r>
            <w:r w:rsidRPr="009575D3">
              <w:t xml:space="preserve"> on page </w:t>
            </w:r>
            <w:r w:rsidRPr="009575D3">
              <w:fldChar w:fldCharType="begin"/>
            </w:r>
            <w:r w:rsidRPr="009575D3">
              <w:instrText xml:space="preserve"> PAGEREF appendixinformationaccessibilityglossary \h </w:instrText>
            </w:r>
            <w:r w:rsidRPr="009575D3">
              <w:fldChar w:fldCharType="separate"/>
            </w:r>
            <w:r w:rsidR="00317626">
              <w:rPr>
                <w:noProof/>
              </w:rPr>
              <w:t>74</w:t>
            </w:r>
            <w:r w:rsidRPr="009575D3">
              <w:fldChar w:fldCharType="end"/>
            </w:r>
            <w:r>
              <w:t xml:space="preserve"> for the definition</w:t>
            </w:r>
            <w:r w:rsidRPr="009575D3">
              <w:t>),</w:t>
            </w:r>
            <w:r>
              <w:t xml:space="preserve"> and</w:t>
            </w:r>
            <w:r w:rsidRPr="009575D3">
              <w:t xml:space="preserve"> disabled people’s organisations (including those for their whānau/families)</w:t>
            </w:r>
            <w:r>
              <w:t xml:space="preserve">, </w:t>
            </w:r>
            <w:r w:rsidR="0049338B">
              <w:t>and</w:t>
            </w:r>
          </w:p>
          <w:p w:rsidR="00B96813" w:rsidRDefault="0049338B" w:rsidP="00800EBE">
            <w:pPr>
              <w:pStyle w:val="Bullet"/>
            </w:pPr>
            <w:proofErr w:type="gramStart"/>
            <w:r w:rsidRPr="00D51F5F">
              <w:t>service</w:t>
            </w:r>
            <w:proofErr w:type="gramEnd"/>
            <w:r w:rsidRPr="00D51F5F">
              <w:t xml:space="preserve"> providers – media monitoring companies, website providers</w:t>
            </w:r>
            <w:r w:rsidR="00D62E15" w:rsidRPr="00D51F5F">
              <w:t>.</w:t>
            </w:r>
          </w:p>
          <w:p w:rsidR="0007316A" w:rsidRPr="00D51F5F" w:rsidRDefault="0007316A" w:rsidP="009B0DFE">
            <w:pPr>
              <w:pStyle w:val="Paragraphspacer"/>
            </w:pPr>
          </w:p>
        </w:tc>
      </w:tr>
      <w:tr w:rsidR="009B2FC6" w:rsidRPr="00D51F5F" w:rsidTr="000D5A9A">
        <w:tc>
          <w:tcPr>
            <w:tcW w:w="1928" w:type="dxa"/>
            <w:tcMar>
              <w:right w:w="227" w:type="dxa"/>
            </w:tcMar>
          </w:tcPr>
          <w:p w:rsidR="009B2FC6" w:rsidRPr="00D51F5F" w:rsidRDefault="009B2FC6" w:rsidP="009B2FC6">
            <w:pPr>
              <w:pStyle w:val="LHcolumn"/>
            </w:pPr>
            <w:bookmarkStart w:id="28" w:name="_Toc166994090"/>
            <w:r w:rsidRPr="00D51F5F">
              <w:t>Community groups and leaders</w:t>
            </w:r>
          </w:p>
        </w:tc>
        <w:tc>
          <w:tcPr>
            <w:tcW w:w="7711" w:type="dxa"/>
          </w:tcPr>
          <w:p w:rsidR="009B2FC6" w:rsidRPr="00D51F5F" w:rsidRDefault="009B2FC6" w:rsidP="009B2FC6">
            <w:r w:rsidRPr="00D51F5F">
              <w:t xml:space="preserve">Community groups and community leaders </w:t>
            </w:r>
            <w:r w:rsidR="00D3006C">
              <w:t xml:space="preserve">are </w:t>
            </w:r>
            <w:r w:rsidRPr="00D51F5F">
              <w:t xml:space="preserve">an essential link to the community in an emergency. They can help distribute public information and they </w:t>
            </w:r>
            <w:r w:rsidR="00211324">
              <w:t xml:space="preserve">can </w:t>
            </w:r>
            <w:r w:rsidR="009B5D14">
              <w:t xml:space="preserve">act as </w:t>
            </w:r>
            <w:r w:rsidRPr="00D51F5F">
              <w:t>a ‘</w:t>
            </w:r>
            <w:r w:rsidR="00211324">
              <w:t>barometer</w:t>
            </w:r>
            <w:r w:rsidRPr="00D51F5F">
              <w:t xml:space="preserve">’ of public opinion. Their feedback can help determine whether the </w:t>
            </w:r>
            <w:r w:rsidR="00503769">
              <w:t xml:space="preserve">community is receiving the </w:t>
            </w:r>
            <w:r w:rsidRPr="00D51F5F">
              <w:t xml:space="preserve">messages, and </w:t>
            </w:r>
            <w:r w:rsidR="009B5D14">
              <w:t xml:space="preserve">the </w:t>
            </w:r>
            <w:r w:rsidRPr="00D51F5F">
              <w:t>public concerns</w:t>
            </w:r>
            <w:r w:rsidR="009B5D14">
              <w:t xml:space="preserve"> that</w:t>
            </w:r>
            <w:r w:rsidRPr="00D51F5F">
              <w:t xml:space="preserve"> need to be taken into account.</w:t>
            </w:r>
          </w:p>
          <w:p w:rsidR="00BE0EBD" w:rsidRDefault="002C7C21" w:rsidP="009575D3">
            <w:r w:rsidRPr="00D51F5F">
              <w:t>Community</w:t>
            </w:r>
            <w:r w:rsidR="009B2FC6" w:rsidRPr="00D51F5F">
              <w:t xml:space="preserve"> liaison </w:t>
            </w:r>
            <w:r w:rsidR="00174031">
              <w:t>personnel</w:t>
            </w:r>
            <w:r>
              <w:t xml:space="preserve"> </w:t>
            </w:r>
            <w:r w:rsidR="00211324">
              <w:t xml:space="preserve">from the </w:t>
            </w:r>
            <w:r w:rsidR="00481C96">
              <w:t xml:space="preserve">territorial authority </w:t>
            </w:r>
            <w:r>
              <w:t>may be able to assist in identifying</w:t>
            </w:r>
            <w:r w:rsidRPr="002C7C21">
              <w:t xml:space="preserve"> </w:t>
            </w:r>
            <w:r>
              <w:t>and locating c</w:t>
            </w:r>
            <w:r w:rsidRPr="002C7C21">
              <w:t>ommunity groups and community leaders</w:t>
            </w:r>
            <w:r w:rsidR="00AA5A5C">
              <w:t>.</w:t>
            </w:r>
            <w:r w:rsidR="00496A61">
              <w:t xml:space="preserve"> See </w:t>
            </w:r>
            <w:r w:rsidR="00496A61" w:rsidRPr="003E57B8">
              <w:fldChar w:fldCharType="begin"/>
            </w:r>
            <w:r w:rsidR="00496A61" w:rsidRPr="003E57B8">
              <w:instrText xml:space="preserve"> REF appendixinformationaccessibility \w \h </w:instrText>
            </w:r>
            <w:r w:rsidR="009575D3" w:rsidRPr="003E57B8">
              <w:instrText xml:space="preserve"> \* MERGEFORMAT </w:instrText>
            </w:r>
            <w:r w:rsidR="00496A61" w:rsidRPr="003E57B8">
              <w:fldChar w:fldCharType="separate"/>
            </w:r>
            <w:r w:rsidR="00317626">
              <w:t>Appendix I</w:t>
            </w:r>
            <w:r w:rsidR="00496A61" w:rsidRPr="003E57B8">
              <w:fldChar w:fldCharType="end"/>
            </w:r>
            <w:r w:rsidR="00EA0DA2" w:rsidRPr="003E57B8">
              <w:t xml:space="preserve"> </w:t>
            </w:r>
            <w:r w:rsidR="009575D3" w:rsidRPr="00F75B4E">
              <w:rPr>
                <w:rStyle w:val="CrossreferenceChar"/>
              </w:rPr>
              <w:fldChar w:fldCharType="begin"/>
            </w:r>
            <w:r w:rsidR="009575D3" w:rsidRPr="00F75B4E">
              <w:rPr>
                <w:rStyle w:val="CrossreferenceChar"/>
              </w:rPr>
              <w:instrText xml:space="preserve"> REF appendixkeyresources \h  \* MERGEFORMAT </w:instrText>
            </w:r>
            <w:r w:rsidR="009575D3" w:rsidRPr="00F75B4E">
              <w:rPr>
                <w:rStyle w:val="CrossreferenceChar"/>
              </w:rPr>
            </w:r>
            <w:r w:rsidR="009575D3" w:rsidRPr="00F75B4E">
              <w:rPr>
                <w:rStyle w:val="CrossreferenceChar"/>
              </w:rPr>
              <w:fldChar w:fldCharType="separate"/>
            </w:r>
            <w:r w:rsidR="00317626" w:rsidRPr="00317626">
              <w:rPr>
                <w:rStyle w:val="CrossreferenceChar"/>
              </w:rPr>
              <w:t>Key resources</w:t>
            </w:r>
            <w:r w:rsidR="009575D3" w:rsidRPr="00F75B4E">
              <w:rPr>
                <w:rStyle w:val="CrossreferenceChar"/>
              </w:rPr>
              <w:fldChar w:fldCharType="end"/>
            </w:r>
            <w:r w:rsidR="009575D3" w:rsidRPr="009575D3">
              <w:t xml:space="preserve"> </w:t>
            </w:r>
            <w:r w:rsidR="00C53F2F">
              <w:t xml:space="preserve">on </w:t>
            </w:r>
            <w:r w:rsidR="005D606E">
              <w:t>page</w:t>
            </w:r>
            <w:r w:rsidR="009575D3">
              <w:t xml:space="preserve"> </w:t>
            </w:r>
            <w:r w:rsidR="009575D3">
              <w:rPr>
                <w:rStyle w:val="CrossreferenceChar"/>
                <w:i w:val="0"/>
              </w:rPr>
              <w:fldChar w:fldCharType="begin"/>
            </w:r>
            <w:r w:rsidR="009575D3">
              <w:instrText xml:space="preserve"> PAGEREF appendixkeyresources \h </w:instrText>
            </w:r>
            <w:r w:rsidR="009575D3">
              <w:rPr>
                <w:rStyle w:val="CrossreferenceChar"/>
                <w:i w:val="0"/>
              </w:rPr>
            </w:r>
            <w:r w:rsidR="009575D3">
              <w:rPr>
                <w:rStyle w:val="CrossreferenceChar"/>
                <w:i w:val="0"/>
              </w:rPr>
              <w:fldChar w:fldCharType="separate"/>
            </w:r>
            <w:r w:rsidR="00317626">
              <w:rPr>
                <w:noProof/>
              </w:rPr>
              <w:t>69</w:t>
            </w:r>
            <w:r w:rsidR="009575D3">
              <w:rPr>
                <w:rStyle w:val="CrossreferenceChar"/>
                <w:i w:val="0"/>
              </w:rPr>
              <w:fldChar w:fldCharType="end"/>
            </w:r>
            <w:r w:rsidR="005D606E">
              <w:t xml:space="preserve"> </w:t>
            </w:r>
            <w:r w:rsidR="00C53F2F">
              <w:t>for more sources of information about local community groups.</w:t>
            </w:r>
          </w:p>
          <w:p w:rsidR="000D1D54" w:rsidRPr="00D51F5F" w:rsidRDefault="000D1D54" w:rsidP="009B0DFE">
            <w:pPr>
              <w:pStyle w:val="Paragraphspacer"/>
            </w:pPr>
          </w:p>
        </w:tc>
      </w:tr>
      <w:tr w:rsidR="009B2FC6" w:rsidTr="000D5A9A">
        <w:tc>
          <w:tcPr>
            <w:tcW w:w="1928" w:type="dxa"/>
            <w:tcMar>
              <w:right w:w="227" w:type="dxa"/>
            </w:tcMar>
          </w:tcPr>
          <w:p w:rsidR="009B2FC6" w:rsidRPr="00D51F5F" w:rsidRDefault="00211324" w:rsidP="009B2FC6">
            <w:pPr>
              <w:pStyle w:val="LHcolumn"/>
            </w:pPr>
            <w:r>
              <w:t>Local b</w:t>
            </w:r>
            <w:r w:rsidR="009B2FC6" w:rsidRPr="00D51F5F">
              <w:t>usinesses</w:t>
            </w:r>
          </w:p>
        </w:tc>
        <w:tc>
          <w:tcPr>
            <w:tcW w:w="7711" w:type="dxa"/>
          </w:tcPr>
          <w:p w:rsidR="009B2FC6" w:rsidRDefault="009B2FC6" w:rsidP="009B2FC6">
            <w:r w:rsidRPr="00D51F5F">
              <w:t>Local businesses and business service organisations can also provide a direct link to the community for distributing and collecting feedback.</w:t>
            </w:r>
            <w:r w:rsidR="00211324">
              <w:t xml:space="preserve"> These businesses </w:t>
            </w:r>
            <w:r w:rsidRPr="00D51F5F">
              <w:t xml:space="preserve">are especially important during recovery as </w:t>
            </w:r>
            <w:r w:rsidR="00211324">
              <w:t xml:space="preserve">the </w:t>
            </w:r>
            <w:r w:rsidRPr="00D51F5F">
              <w:t xml:space="preserve">community will be dependent on local businesses for </w:t>
            </w:r>
            <w:r w:rsidR="009B5D14">
              <w:t>employment</w:t>
            </w:r>
            <w:r w:rsidRPr="00D51F5F">
              <w:t xml:space="preserve"> as well as services and goods.</w:t>
            </w:r>
          </w:p>
          <w:p w:rsidR="00BE0EBD" w:rsidRDefault="00481C96" w:rsidP="00481C96">
            <w:r>
              <w:t>Territorial authorities’</w:t>
            </w:r>
            <w:r w:rsidR="00161CCD" w:rsidRPr="00161CCD">
              <w:t xml:space="preserve"> business support personnel </w:t>
            </w:r>
            <w:r w:rsidR="00161CCD">
              <w:t>will be able to</w:t>
            </w:r>
            <w:r w:rsidR="006336E0">
              <w:t xml:space="preserve"> assist</w:t>
            </w:r>
            <w:r w:rsidR="00161CCD">
              <w:t xml:space="preserve"> the PIM Manager</w:t>
            </w:r>
            <w:r w:rsidR="00211324">
              <w:t xml:space="preserve"> to</w:t>
            </w:r>
            <w:r w:rsidR="00161CCD">
              <w:t xml:space="preserve"> identify and locate key businesses</w:t>
            </w:r>
            <w:r w:rsidR="00174031">
              <w:t>.</w:t>
            </w:r>
          </w:p>
          <w:p w:rsidR="000D1D54" w:rsidRPr="005A6A4C" w:rsidRDefault="000D1D54" w:rsidP="009B0DFE">
            <w:pPr>
              <w:pStyle w:val="Paragraphspacer"/>
            </w:pPr>
          </w:p>
        </w:tc>
      </w:tr>
    </w:tbl>
    <w:p w:rsidR="0091536A" w:rsidRDefault="0091536A" w:rsidP="00B96813"/>
    <w:p w:rsidR="0091536A" w:rsidRDefault="0091536A" w:rsidP="00F412C6">
      <w:pPr>
        <w:pStyle w:val="Tinyline"/>
      </w:pPr>
      <w:r>
        <w:br w:type="page"/>
      </w:r>
    </w:p>
    <w:p w:rsidR="00F412C6" w:rsidRDefault="00F412C6" w:rsidP="005F4E2B">
      <w:pPr>
        <w:pStyle w:val="Spacer"/>
      </w:pPr>
    </w:p>
    <w:p w:rsidR="00CD58E3" w:rsidRDefault="00D41EB3" w:rsidP="00CD58E3">
      <w:pPr>
        <w:pStyle w:val="Heading2"/>
      </w:pPr>
      <w:bookmarkStart w:id="29" w:name="waysofsharinginformation"/>
      <w:bookmarkStart w:id="30" w:name="_Toc359403859"/>
      <w:bookmarkStart w:id="31" w:name="_Toc361744742"/>
      <w:bookmarkEnd w:id="28"/>
      <w:r>
        <w:t>Ways of sharing information with the public</w:t>
      </w:r>
      <w:bookmarkEnd w:id="29"/>
      <w:bookmarkEnd w:id="30"/>
      <w:bookmarkEnd w:id="3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B5D14" w:rsidTr="00F42A89">
        <w:tc>
          <w:tcPr>
            <w:tcW w:w="1928" w:type="dxa"/>
            <w:tcMar>
              <w:right w:w="227" w:type="dxa"/>
            </w:tcMar>
          </w:tcPr>
          <w:p w:rsidR="009B5D14" w:rsidRDefault="009B5D14" w:rsidP="009B5D14">
            <w:pPr>
              <w:pStyle w:val="LHcolumn"/>
            </w:pPr>
          </w:p>
        </w:tc>
        <w:tc>
          <w:tcPr>
            <w:tcW w:w="7711" w:type="dxa"/>
          </w:tcPr>
          <w:p w:rsidR="00BE0EBD" w:rsidRDefault="00211324" w:rsidP="00193227">
            <w:r>
              <w:t xml:space="preserve">The PIM team’s </w:t>
            </w:r>
            <w:r w:rsidRPr="006321BB">
              <w:rPr>
                <w:b/>
              </w:rPr>
              <w:t>t</w:t>
            </w:r>
            <w:r w:rsidR="009B5D14" w:rsidRPr="006321BB">
              <w:rPr>
                <w:b/>
              </w:rPr>
              <w:t>arget audiences</w:t>
            </w:r>
            <w:r w:rsidR="009B5D14">
              <w:t xml:space="preserve"> are </w:t>
            </w:r>
            <w:r w:rsidR="009B5D14" w:rsidRPr="00C833E9">
              <w:t>the individuals</w:t>
            </w:r>
            <w:r w:rsidR="009B5D14">
              <w:t xml:space="preserve">, groups, and communities </w:t>
            </w:r>
            <w:r w:rsidR="009B5D14" w:rsidRPr="00CC7CF8">
              <w:t xml:space="preserve">who </w:t>
            </w:r>
            <w:r w:rsidR="00193227" w:rsidRPr="00CC7CF8">
              <w:t>need</w:t>
            </w:r>
            <w:r w:rsidR="00193227">
              <w:t xml:space="preserve"> </w:t>
            </w:r>
            <w:r w:rsidR="009B5D14">
              <w:t xml:space="preserve">public information </w:t>
            </w:r>
            <w:r w:rsidR="009B5D14" w:rsidRPr="00C833E9">
              <w:t>during an emergency</w:t>
            </w:r>
            <w:r w:rsidR="00A77263">
              <w:t>. T</w:t>
            </w:r>
            <w:r w:rsidR="009B5D14">
              <w:t xml:space="preserve">he </w:t>
            </w:r>
            <w:r w:rsidR="009B5D14" w:rsidRPr="00A77263">
              <w:rPr>
                <w:b/>
              </w:rPr>
              <w:t>main target audience</w:t>
            </w:r>
            <w:r w:rsidR="009B5D14">
              <w:t xml:space="preserve"> is always the people affected by the emergency.</w:t>
            </w:r>
          </w:p>
          <w:p w:rsidR="006321BB" w:rsidRDefault="006321BB" w:rsidP="00193227">
            <w:r>
              <w:t xml:space="preserve">In this </w:t>
            </w:r>
            <w:r w:rsidR="0029010F">
              <w:t>sub</w:t>
            </w:r>
            <w:r>
              <w:t>section</w:t>
            </w:r>
            <w:r w:rsidR="002E3076">
              <w:t>,</w:t>
            </w:r>
            <w:r>
              <w:t xml:space="preserve"> the ways of sharing information with the public are </w:t>
            </w:r>
            <w:r w:rsidR="00C53F2F">
              <w:t>grouped under the headings</w:t>
            </w:r>
            <w:r w:rsidR="00EE6EA8">
              <w:t>:</w:t>
            </w:r>
          </w:p>
          <w:p w:rsidR="006321BB" w:rsidRPr="00075868" w:rsidRDefault="00B85DD2" w:rsidP="00075868">
            <w:pPr>
              <w:pStyle w:val="Bullet"/>
              <w:rPr>
                <w:i/>
                <w:color w:val="005A9B" w:themeColor="background2"/>
                <w:u w:val="single"/>
              </w:rPr>
            </w:pPr>
            <w:r w:rsidRPr="00B85DD2">
              <w:rPr>
                <w:rStyle w:val="CrossreferenceChar"/>
              </w:rPr>
              <w:fldChar w:fldCharType="begin"/>
            </w:r>
            <w:r w:rsidRPr="00B85DD2">
              <w:rPr>
                <w:rStyle w:val="CrossreferenceChar"/>
              </w:rPr>
              <w:instrText xml:space="preserve"> REF communicatingdirectly \h </w:instrText>
            </w:r>
            <w:r>
              <w:rPr>
                <w:rStyle w:val="CrossreferenceChar"/>
              </w:rPr>
              <w:instrText xml:space="preserve"> \* MERGEFORMAT </w:instrText>
            </w:r>
            <w:r w:rsidRPr="00B85DD2">
              <w:rPr>
                <w:rStyle w:val="CrossreferenceChar"/>
              </w:rPr>
            </w:r>
            <w:r w:rsidRPr="00B85DD2">
              <w:rPr>
                <w:rStyle w:val="CrossreferenceChar"/>
              </w:rPr>
              <w:fldChar w:fldCharType="separate"/>
            </w:r>
            <w:r w:rsidR="00317626" w:rsidRPr="00317626">
              <w:rPr>
                <w:rStyle w:val="CrossreferenceChar"/>
              </w:rPr>
              <w:t>Communicating directly with the public</w:t>
            </w:r>
            <w:r w:rsidRPr="00B85DD2">
              <w:rPr>
                <w:rStyle w:val="CrossreferenceChar"/>
              </w:rPr>
              <w:fldChar w:fldCharType="end"/>
            </w:r>
            <w:r>
              <w:t xml:space="preserve"> (on page </w:t>
            </w:r>
            <w:r>
              <w:fldChar w:fldCharType="begin"/>
            </w:r>
            <w:r>
              <w:instrText xml:space="preserve"> PAGEREF communicatingdirectly \h </w:instrText>
            </w:r>
            <w:r>
              <w:fldChar w:fldCharType="separate"/>
            </w:r>
            <w:r w:rsidR="00317626">
              <w:rPr>
                <w:noProof/>
              </w:rPr>
              <w:t>13</w:t>
            </w:r>
            <w:r>
              <w:fldChar w:fldCharType="end"/>
            </w:r>
            <w:r>
              <w:t>)</w:t>
            </w:r>
          </w:p>
          <w:p w:rsidR="00B96813" w:rsidRDefault="00B85DD2" w:rsidP="00800EBE">
            <w:pPr>
              <w:pStyle w:val="Bullet"/>
            </w:pPr>
            <w:r w:rsidRPr="00B85DD2">
              <w:rPr>
                <w:rStyle w:val="CrossreferenceChar"/>
              </w:rPr>
              <w:fldChar w:fldCharType="begin"/>
            </w:r>
            <w:r w:rsidRPr="00B85DD2">
              <w:rPr>
                <w:rStyle w:val="CrossreferenceChar"/>
              </w:rPr>
              <w:instrText xml:space="preserve"> REF communicatingthroughmedia \h </w:instrText>
            </w:r>
            <w:r>
              <w:rPr>
                <w:rStyle w:val="CrossreferenceChar"/>
              </w:rPr>
              <w:instrText xml:space="preserve"> \* MERGEFORMAT </w:instrText>
            </w:r>
            <w:r w:rsidRPr="00B85DD2">
              <w:rPr>
                <w:rStyle w:val="CrossreferenceChar"/>
              </w:rPr>
            </w:r>
            <w:r w:rsidRPr="00B85DD2">
              <w:rPr>
                <w:rStyle w:val="CrossreferenceChar"/>
              </w:rPr>
              <w:fldChar w:fldCharType="separate"/>
            </w:r>
            <w:r w:rsidR="00317626" w:rsidRPr="00317626">
              <w:rPr>
                <w:rStyle w:val="CrossreferenceChar"/>
              </w:rPr>
              <w:t>Communicating through the media</w:t>
            </w:r>
            <w:r w:rsidRPr="00B85DD2">
              <w:rPr>
                <w:rStyle w:val="CrossreferenceChar"/>
              </w:rPr>
              <w:fldChar w:fldCharType="end"/>
            </w:r>
            <w:r>
              <w:t xml:space="preserve"> (on page </w:t>
            </w:r>
            <w:r>
              <w:fldChar w:fldCharType="begin"/>
            </w:r>
            <w:r>
              <w:instrText xml:space="preserve"> PAGEREF communicatingthroughmedia \h </w:instrText>
            </w:r>
            <w:r>
              <w:fldChar w:fldCharType="separate"/>
            </w:r>
            <w:r w:rsidR="00317626">
              <w:rPr>
                <w:noProof/>
              </w:rPr>
              <w:t>17</w:t>
            </w:r>
            <w:r>
              <w:fldChar w:fldCharType="end"/>
            </w:r>
            <w:r>
              <w:t>).</w:t>
            </w:r>
          </w:p>
          <w:p w:rsidR="00D11691" w:rsidRDefault="00D11691" w:rsidP="00410F14">
            <w:pPr>
              <w:pStyle w:val="Paragraphspacer"/>
            </w:pPr>
          </w:p>
        </w:tc>
      </w:tr>
    </w:tbl>
    <w:p w:rsidR="00D11691" w:rsidRPr="00D11691" w:rsidRDefault="00D11691" w:rsidP="005F4E2B">
      <w:bookmarkStart w:id="32" w:name="_Toc359403860"/>
    </w:p>
    <w:p w:rsidR="00942FC3" w:rsidRPr="001228C4" w:rsidRDefault="00B72F7D" w:rsidP="005A1519">
      <w:pPr>
        <w:pStyle w:val="Heading3"/>
      </w:pPr>
      <w:bookmarkStart w:id="33" w:name="communicatingdirectly"/>
      <w:bookmarkStart w:id="34" w:name="_Toc361744743"/>
      <w:r w:rsidRPr="001228C4">
        <w:t>Communicating d</w:t>
      </w:r>
      <w:r w:rsidR="003C7C81" w:rsidRPr="001228C4">
        <w:t xml:space="preserve">irectly </w:t>
      </w:r>
      <w:r w:rsidR="005C37FD">
        <w:t>with</w:t>
      </w:r>
      <w:r w:rsidR="003C7C81" w:rsidRPr="001228C4">
        <w:t xml:space="preserve"> the public</w:t>
      </w:r>
      <w:bookmarkEnd w:id="32"/>
      <w:bookmarkEnd w:id="33"/>
      <w:bookmarkEnd w:id="3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87417" w:rsidTr="00F42A89">
        <w:tc>
          <w:tcPr>
            <w:tcW w:w="1928" w:type="dxa"/>
            <w:tcMar>
              <w:right w:w="227" w:type="dxa"/>
            </w:tcMar>
          </w:tcPr>
          <w:p w:rsidR="00387417" w:rsidRDefault="00387417" w:rsidP="00FF1005">
            <w:pPr>
              <w:pStyle w:val="LHcolumn"/>
            </w:pPr>
          </w:p>
        </w:tc>
        <w:tc>
          <w:tcPr>
            <w:tcW w:w="7711" w:type="dxa"/>
          </w:tcPr>
          <w:p w:rsidR="00387417" w:rsidRDefault="00387417" w:rsidP="00387417">
            <w:r w:rsidRPr="001228C4">
              <w:t xml:space="preserve">The PIM team </w:t>
            </w:r>
            <w:r w:rsidR="00BF4955" w:rsidRPr="001228C4">
              <w:t xml:space="preserve">communicates </w:t>
            </w:r>
            <w:r w:rsidR="00BF4955" w:rsidRPr="00AB4AC3">
              <w:rPr>
                <w:b/>
              </w:rPr>
              <w:t xml:space="preserve">directly </w:t>
            </w:r>
            <w:r w:rsidR="00D3006C">
              <w:t>with</w:t>
            </w:r>
            <w:r w:rsidR="00C83E3C">
              <w:t xml:space="preserve"> the public through</w:t>
            </w:r>
            <w:r>
              <w:t>:</w:t>
            </w:r>
          </w:p>
          <w:p w:rsidR="003C7C81" w:rsidRPr="001228C4" w:rsidRDefault="007366B1" w:rsidP="00800EBE">
            <w:pPr>
              <w:pStyle w:val="Bullet"/>
            </w:pPr>
            <w:r>
              <w:t>h</w:t>
            </w:r>
            <w:r w:rsidR="003C7C81" w:rsidRPr="001228C4">
              <w:t>elplines</w:t>
            </w:r>
            <w:r w:rsidR="00BE0EBD">
              <w:t xml:space="preserve"> and </w:t>
            </w:r>
            <w:r w:rsidR="00205628">
              <w:t>information point</w:t>
            </w:r>
            <w:r w:rsidR="00387417" w:rsidRPr="001228C4">
              <w:t>s</w:t>
            </w:r>
          </w:p>
          <w:p w:rsidR="009B2FC6" w:rsidRDefault="00D3006C" w:rsidP="00800EBE">
            <w:pPr>
              <w:pStyle w:val="Bullet"/>
            </w:pPr>
            <w:r>
              <w:t>public meetings, focus groups</w:t>
            </w:r>
            <w:r w:rsidR="00417DC6">
              <w:t>, workshops, and planning forums</w:t>
            </w:r>
          </w:p>
          <w:p w:rsidR="002E6CF6" w:rsidRDefault="002E6CF6" w:rsidP="00800EBE">
            <w:pPr>
              <w:pStyle w:val="Bullet"/>
            </w:pPr>
            <w:r>
              <w:t>existing networks, gatherings</w:t>
            </w:r>
            <w:r w:rsidR="00C53F2F">
              <w:t>,</w:t>
            </w:r>
            <w:r>
              <w:t xml:space="preserve"> and meeting places</w:t>
            </w:r>
          </w:p>
          <w:p w:rsidR="00193227" w:rsidRPr="00CC7CF8" w:rsidRDefault="00193227" w:rsidP="00800EBE">
            <w:pPr>
              <w:pStyle w:val="Bullet"/>
            </w:pPr>
            <w:r w:rsidRPr="00CC7CF8">
              <w:t>social media</w:t>
            </w:r>
          </w:p>
          <w:p w:rsidR="009B2FC6" w:rsidRPr="001228C4" w:rsidRDefault="00481C96" w:rsidP="00800EBE">
            <w:pPr>
              <w:pStyle w:val="Bullet"/>
            </w:pPr>
            <w:r>
              <w:t xml:space="preserve">local authorities’ </w:t>
            </w:r>
            <w:r w:rsidR="009D7A0C">
              <w:t>CDEM</w:t>
            </w:r>
            <w:r w:rsidR="003C7C81" w:rsidRPr="001228C4">
              <w:t xml:space="preserve"> </w:t>
            </w:r>
            <w:r w:rsidR="0096176C" w:rsidRPr="001228C4">
              <w:t>websites</w:t>
            </w:r>
            <w:r w:rsidR="009D7A0C">
              <w:t>/webpages</w:t>
            </w:r>
            <w:r w:rsidR="00BE0EBD">
              <w:t xml:space="preserve"> and social media pages</w:t>
            </w:r>
          </w:p>
          <w:p w:rsidR="00D75EED" w:rsidRDefault="00254CBB" w:rsidP="00800EBE">
            <w:pPr>
              <w:pStyle w:val="Bullet"/>
            </w:pPr>
            <w:r>
              <w:t>subscription</w:t>
            </w:r>
            <w:r w:rsidR="009B2591">
              <w:t xml:space="preserve"> message services through </w:t>
            </w:r>
            <w:r w:rsidR="009B2591" w:rsidRPr="009B2591">
              <w:t>email</w:t>
            </w:r>
            <w:r w:rsidR="00392647">
              <w:t xml:space="preserve">, </w:t>
            </w:r>
            <w:r w:rsidRPr="00254CBB">
              <w:t>SMS (text</w:t>
            </w:r>
            <w:r>
              <w:t xml:space="preserve"> messaging)</w:t>
            </w:r>
            <w:r w:rsidR="00C511AA">
              <w:t>, and/</w:t>
            </w:r>
            <w:r w:rsidR="00392647">
              <w:t>or smartphone apps</w:t>
            </w:r>
            <w:r w:rsidR="00D75EED">
              <w:t>, and</w:t>
            </w:r>
          </w:p>
          <w:p w:rsidR="009B2FC6" w:rsidRDefault="00D75EED" w:rsidP="00800EBE">
            <w:pPr>
              <w:pStyle w:val="Bullet"/>
            </w:pPr>
            <w:proofErr w:type="gramStart"/>
            <w:r>
              <w:t>other</w:t>
            </w:r>
            <w:proofErr w:type="gramEnd"/>
            <w:r>
              <w:t xml:space="preserve"> metho</w:t>
            </w:r>
            <w:r w:rsidR="002E6CF6">
              <w:t>ds, including letterbox</w:t>
            </w:r>
            <w:r>
              <w:t xml:space="preserve"> drops</w:t>
            </w:r>
            <w:r w:rsidR="002E6CF6">
              <w:t xml:space="preserve">, </w:t>
            </w:r>
            <w:r w:rsidR="0009060D">
              <w:t>leafle</w:t>
            </w:r>
            <w:r w:rsidR="001516C7">
              <w:t>ts</w:t>
            </w:r>
            <w:r w:rsidR="002E6CF6">
              <w:t>,</w:t>
            </w:r>
            <w:r>
              <w:t xml:space="preserve"> and posters</w:t>
            </w:r>
            <w:r w:rsidR="00BE669E">
              <w:t>.</w:t>
            </w:r>
          </w:p>
          <w:p w:rsidR="007519B4" w:rsidRDefault="007519B4" w:rsidP="007519B4">
            <w:r>
              <w:t>These are each discussed in the following paragraphs.</w:t>
            </w:r>
          </w:p>
          <w:p w:rsidR="0007316A" w:rsidRPr="00FF1005" w:rsidRDefault="0007316A" w:rsidP="00410F14">
            <w:pPr>
              <w:pStyle w:val="Paragraphspacer"/>
            </w:pPr>
          </w:p>
        </w:tc>
      </w:tr>
    </w:tbl>
    <w:p w:rsidR="009D28A2" w:rsidRPr="00251456" w:rsidRDefault="009D28A2" w:rsidP="00D11691">
      <w:pPr>
        <w:pStyle w:val="Tinyline"/>
      </w:pPr>
    </w:p>
    <w:p w:rsidR="00E1201B" w:rsidRDefault="00E1201B" w:rsidP="005F4E2B"/>
    <w:p w:rsidR="00FF1005" w:rsidRPr="00FF1005" w:rsidRDefault="003C7C81" w:rsidP="00FF1005">
      <w:pPr>
        <w:pStyle w:val="Heading4"/>
      </w:pPr>
      <w:r>
        <w:t>Helplines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5A1519" w:rsidTr="00F42A89">
        <w:tc>
          <w:tcPr>
            <w:tcW w:w="1928" w:type="dxa"/>
            <w:tcMar>
              <w:right w:w="227" w:type="dxa"/>
            </w:tcMar>
          </w:tcPr>
          <w:p w:rsidR="005A1519" w:rsidRDefault="005A1519" w:rsidP="005A1519">
            <w:pPr>
              <w:pStyle w:val="LHcolumn"/>
            </w:pPr>
          </w:p>
        </w:tc>
        <w:tc>
          <w:tcPr>
            <w:tcW w:w="7711" w:type="dxa"/>
          </w:tcPr>
          <w:p w:rsidR="0096176C" w:rsidRPr="003C7C81" w:rsidRDefault="003C7C81" w:rsidP="003C7C81">
            <w:r>
              <w:t xml:space="preserve">Helplines </w:t>
            </w:r>
            <w:r w:rsidR="00956EC6">
              <w:t>may be established</w:t>
            </w:r>
            <w:r>
              <w:t xml:space="preserve"> during an emergency to enable the </w:t>
            </w:r>
            <w:r w:rsidR="0096176C" w:rsidRPr="003C7C81">
              <w:t>public</w:t>
            </w:r>
            <w:r>
              <w:t xml:space="preserve"> who</w:t>
            </w:r>
            <w:r w:rsidR="0096176C" w:rsidRPr="003C7C81">
              <w:t xml:space="preserve"> phone in to get </w:t>
            </w:r>
            <w:r w:rsidR="009326A4">
              <w:t>up-to-</w:t>
            </w:r>
            <w:r w:rsidR="00D3006C">
              <w:t xml:space="preserve">date </w:t>
            </w:r>
            <w:r w:rsidR="0096176C" w:rsidRPr="003C7C81">
              <w:t xml:space="preserve">information. </w:t>
            </w:r>
            <w:r w:rsidR="00C83E3C">
              <w:t xml:space="preserve">It is best to provide </w:t>
            </w:r>
            <w:r w:rsidR="00956EC6">
              <w:t>helplines</w:t>
            </w:r>
            <w:r w:rsidR="0096176C" w:rsidRPr="003C7C81">
              <w:t xml:space="preserve"> through an </w:t>
            </w:r>
            <w:r w:rsidRPr="003C7C81">
              <w:t>existing</w:t>
            </w:r>
            <w:r w:rsidR="0096176C" w:rsidRPr="003C7C81">
              <w:t xml:space="preserve"> call centre</w:t>
            </w:r>
            <w:r w:rsidR="002C7C21">
              <w:t xml:space="preserve"> or </w:t>
            </w:r>
            <w:r w:rsidR="00481C96">
              <w:t xml:space="preserve">a territorial authority’s </w:t>
            </w:r>
            <w:r w:rsidR="002C7C21">
              <w:t>reception.</w:t>
            </w:r>
          </w:p>
          <w:p w:rsidR="005A1519" w:rsidRDefault="003C7C81" w:rsidP="003C7C81">
            <w:r w:rsidRPr="003C7C81">
              <w:t xml:space="preserve">The </w:t>
            </w:r>
            <w:r w:rsidRPr="00C92C54">
              <w:rPr>
                <w:b/>
              </w:rPr>
              <w:t>PIM Manager is responsible for</w:t>
            </w:r>
            <w:r>
              <w:t xml:space="preserve"> liaising</w:t>
            </w:r>
            <w:r w:rsidRPr="003C7C81">
              <w:t xml:space="preserve"> with the </w:t>
            </w:r>
            <w:r>
              <w:t xml:space="preserve">Helpline </w:t>
            </w:r>
            <w:r w:rsidR="00691290">
              <w:t>Manager</w:t>
            </w:r>
            <w:r>
              <w:t xml:space="preserve"> to ensure an effective flow of information to and from the helpline.</w:t>
            </w:r>
          </w:p>
          <w:p w:rsidR="00211324" w:rsidRPr="00211324" w:rsidRDefault="00211324" w:rsidP="00211324">
            <w:r w:rsidRPr="00211324">
              <w:t>Significant advantages of having all public phone enquiries going to one location are:</w:t>
            </w:r>
          </w:p>
          <w:p w:rsidR="00211324" w:rsidRPr="00E97DCB" w:rsidRDefault="00211324" w:rsidP="00800EBE">
            <w:pPr>
              <w:pStyle w:val="Bullet"/>
            </w:pPr>
            <w:r w:rsidRPr="00E97DCB">
              <w:t>it is easy to ensure consistent messages are given out</w:t>
            </w:r>
            <w:r w:rsidR="003E57B8">
              <w:t xml:space="preserve"> to callers</w:t>
            </w:r>
          </w:p>
          <w:p w:rsidR="00F53CE9" w:rsidRDefault="00211324" w:rsidP="00800EBE">
            <w:pPr>
              <w:pStyle w:val="Bullet"/>
            </w:pPr>
            <w:r w:rsidRPr="00211324">
              <w:t xml:space="preserve">if the message needs to be changed, PIM personnel only need to inform the call centre personnel supervisor for all </w:t>
            </w:r>
            <w:r w:rsidR="003E57B8">
              <w:t>callers</w:t>
            </w:r>
            <w:r w:rsidRPr="00211324">
              <w:t xml:space="preserve"> to get the new message</w:t>
            </w:r>
            <w:r w:rsidR="003E3931">
              <w:t>, and</w:t>
            </w:r>
          </w:p>
          <w:p w:rsidR="00211324" w:rsidRPr="002C4C47" w:rsidRDefault="00F53CE9" w:rsidP="00800EBE">
            <w:pPr>
              <w:pStyle w:val="Bullet"/>
            </w:pPr>
            <w:proofErr w:type="gramStart"/>
            <w:r w:rsidRPr="002C4C47">
              <w:t>it</w:t>
            </w:r>
            <w:proofErr w:type="gramEnd"/>
            <w:r w:rsidRPr="002C4C47">
              <w:t xml:space="preserve"> reduces public confusion about who to call </w:t>
            </w:r>
            <w:r w:rsidR="003E57B8">
              <w:t>on which number.</w:t>
            </w:r>
          </w:p>
          <w:p w:rsidR="00661BF2" w:rsidRDefault="00661BF2" w:rsidP="00661BF2">
            <w:r>
              <w:t xml:space="preserve">The </w:t>
            </w:r>
            <w:r w:rsidR="008B08E8">
              <w:rPr>
                <w:b/>
              </w:rPr>
              <w:t>PIM Manager</w:t>
            </w:r>
            <w:r w:rsidRPr="007C525A">
              <w:rPr>
                <w:b/>
              </w:rPr>
              <w:t xml:space="preserve">’s responsibilities </w:t>
            </w:r>
            <w:r>
              <w:t>are to ensure that:</w:t>
            </w:r>
          </w:p>
          <w:p w:rsidR="00661BF2" w:rsidRPr="00661BF2" w:rsidRDefault="00661BF2" w:rsidP="00800EBE">
            <w:pPr>
              <w:pStyle w:val="Bullet"/>
            </w:pPr>
            <w:r w:rsidRPr="00661BF2">
              <w:t>the helpline personnel are given messages for the public as soon as practicable</w:t>
            </w:r>
            <w:r w:rsidR="003E3931">
              <w:t>, and</w:t>
            </w:r>
          </w:p>
          <w:p w:rsidR="00112126" w:rsidRDefault="00661BF2" w:rsidP="00800EBE">
            <w:pPr>
              <w:pStyle w:val="Bullet"/>
            </w:pPr>
            <w:proofErr w:type="gramStart"/>
            <w:r w:rsidRPr="00661BF2">
              <w:t>information</w:t>
            </w:r>
            <w:proofErr w:type="gramEnd"/>
            <w:r w:rsidRPr="00661BF2">
              <w:t xml:space="preserve"> coming in from </w:t>
            </w:r>
            <w:r w:rsidR="00956EC6">
              <w:t>the public via</w:t>
            </w:r>
            <w:r w:rsidR="008D5AF1">
              <w:t xml:space="preserve"> </w:t>
            </w:r>
            <w:r w:rsidRPr="00661BF2">
              <w:t>the helpline is recorded and used to inform ECC/EOC personnel as appropriate.</w:t>
            </w:r>
            <w:r w:rsidR="008D5AF1">
              <w:t xml:space="preserve"> </w:t>
            </w:r>
            <w:r w:rsidR="00956EC6">
              <w:t xml:space="preserve">Examples could </w:t>
            </w:r>
            <w:r w:rsidR="008D5AF1">
              <w:t>include</w:t>
            </w:r>
            <w:r w:rsidR="00956EC6">
              <w:t xml:space="preserve"> </w:t>
            </w:r>
            <w:r w:rsidR="008D5AF1">
              <w:t>questions that helpline personnel have not been provided answers for, or operational information.</w:t>
            </w:r>
          </w:p>
          <w:p w:rsidR="000D1D54" w:rsidRDefault="000D1D54" w:rsidP="00410F14">
            <w:pPr>
              <w:pStyle w:val="Paragraphspacer"/>
            </w:pPr>
          </w:p>
        </w:tc>
      </w:tr>
    </w:tbl>
    <w:p w:rsidR="00E1201B" w:rsidRDefault="00E1201B">
      <w:pPr>
        <w:spacing w:before="0" w:after="0" w:line="240" w:lineRule="auto"/>
      </w:pPr>
      <w:r>
        <w:br w:type="page"/>
      </w:r>
    </w:p>
    <w:p w:rsidR="00E1201B" w:rsidRDefault="00E1201B" w:rsidP="00247A76">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11324" w:rsidTr="00F42A89">
        <w:tc>
          <w:tcPr>
            <w:tcW w:w="1928" w:type="dxa"/>
            <w:tcMar>
              <w:right w:w="227" w:type="dxa"/>
            </w:tcMar>
          </w:tcPr>
          <w:p w:rsidR="00211324" w:rsidRDefault="00211324" w:rsidP="00211324">
            <w:pPr>
              <w:pStyle w:val="LHcolumn"/>
            </w:pPr>
            <w:r>
              <w:t>Government Helpline</w:t>
            </w:r>
          </w:p>
        </w:tc>
        <w:tc>
          <w:tcPr>
            <w:tcW w:w="7711" w:type="dxa"/>
          </w:tcPr>
          <w:p w:rsidR="000D1D54" w:rsidRDefault="00211324" w:rsidP="00D11691">
            <w:r>
              <w:t xml:space="preserve">The </w:t>
            </w:r>
            <w:r w:rsidRPr="00291E96">
              <w:t xml:space="preserve">Government Helpline </w:t>
            </w:r>
            <w:r w:rsidR="003E57B8">
              <w:t>is</w:t>
            </w:r>
            <w:r w:rsidR="003E57B8" w:rsidRPr="00291E96">
              <w:t xml:space="preserve"> operated by the</w:t>
            </w:r>
            <w:r w:rsidR="003E57B8">
              <w:t xml:space="preserve"> Ministry of Social Development, and </w:t>
            </w:r>
            <w:r>
              <w:t>can be set up very quickly to provide</w:t>
            </w:r>
            <w:r w:rsidRPr="00291E96">
              <w:t xml:space="preserve"> immediate information </w:t>
            </w:r>
            <w:r>
              <w:t>on</w:t>
            </w:r>
            <w:r w:rsidRPr="00291E96">
              <w:t xml:space="preserve"> the services and assistance available to p</w:t>
            </w:r>
            <w:r>
              <w:t xml:space="preserve">eople affected by an emergency. This helpline </w:t>
            </w:r>
            <w:r w:rsidRPr="00291E96">
              <w:t>is activated by agreement between MCDEM and/or CDEM Groups, and the Chair of the National Welfare Coordination Group</w:t>
            </w:r>
            <w:r>
              <w:t xml:space="preserve"> (NWCG). </w:t>
            </w:r>
          </w:p>
          <w:p w:rsidR="00410F14" w:rsidRDefault="00410F14" w:rsidP="00410F14">
            <w:pPr>
              <w:pStyle w:val="Paragraphspacer"/>
            </w:pPr>
          </w:p>
        </w:tc>
      </w:tr>
    </w:tbl>
    <w:p w:rsidR="0007316A" w:rsidRPr="00251456" w:rsidRDefault="0007316A" w:rsidP="00410F14">
      <w:pPr>
        <w:pStyle w:val="Spacer"/>
      </w:pPr>
    </w:p>
    <w:p w:rsidR="005A1519" w:rsidRDefault="00205628" w:rsidP="00FF1005">
      <w:pPr>
        <w:pStyle w:val="Heading4"/>
      </w:pPr>
      <w:bookmarkStart w:id="35" w:name="backgroundoninformationpoints"/>
      <w:r>
        <w:t>Information point</w:t>
      </w:r>
      <w:r w:rsidR="00D41EB3">
        <w:t>s</w:t>
      </w:r>
      <w:bookmarkEnd w:id="3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FF1005" w:rsidTr="00F42A89">
        <w:tc>
          <w:tcPr>
            <w:tcW w:w="1928" w:type="dxa"/>
            <w:tcMar>
              <w:right w:w="227" w:type="dxa"/>
            </w:tcMar>
          </w:tcPr>
          <w:p w:rsidR="00FF1005" w:rsidRDefault="00FF1005" w:rsidP="00FF1005">
            <w:pPr>
              <w:pStyle w:val="LHcolumn"/>
            </w:pPr>
          </w:p>
        </w:tc>
        <w:tc>
          <w:tcPr>
            <w:tcW w:w="7711" w:type="dxa"/>
          </w:tcPr>
          <w:p w:rsidR="001B1BFE" w:rsidRDefault="00CE718C" w:rsidP="00AE0100">
            <w:r>
              <w:t>‘</w:t>
            </w:r>
            <w:r w:rsidR="00205628">
              <w:t>Information point</w:t>
            </w:r>
            <w:r w:rsidR="00645747">
              <w:t>’ means any physical place where</w:t>
            </w:r>
            <w:r w:rsidR="00645747" w:rsidRPr="001E091C">
              <w:t xml:space="preserve"> current local information</w:t>
            </w:r>
            <w:r w:rsidR="00645747">
              <w:t xml:space="preserve"> is provided for members of the public during and following an emergency</w:t>
            </w:r>
            <w:r w:rsidR="00645747" w:rsidRPr="001E091C">
              <w:t>.</w:t>
            </w:r>
            <w:r>
              <w:t xml:space="preserve"> </w:t>
            </w:r>
            <w:r w:rsidR="00205628">
              <w:t>Information point</w:t>
            </w:r>
            <w:r>
              <w:t>s can be planned or spontaneous.</w:t>
            </w:r>
            <w:r w:rsidR="00903FA5">
              <w:t xml:space="preserve"> </w:t>
            </w:r>
          </w:p>
          <w:p w:rsidR="00CE718C" w:rsidRDefault="008B0A2F" w:rsidP="00CE718C">
            <w:r w:rsidRPr="008B0A2F">
              <w:t xml:space="preserve">A </w:t>
            </w:r>
            <w:r>
              <w:rPr>
                <w:b/>
              </w:rPr>
              <w:t>p</w:t>
            </w:r>
            <w:r w:rsidR="00CE718C" w:rsidRPr="00CE718C">
              <w:rPr>
                <w:b/>
              </w:rPr>
              <w:t xml:space="preserve">lanned </w:t>
            </w:r>
            <w:r w:rsidR="00205628">
              <w:rPr>
                <w:b/>
              </w:rPr>
              <w:t>information point</w:t>
            </w:r>
            <w:r w:rsidR="00CE718C" w:rsidRPr="00CE718C">
              <w:t xml:space="preserve"> may</w:t>
            </w:r>
            <w:r w:rsidR="00C53F2F">
              <w:t xml:space="preserve"> be a room or area within a CDC</w:t>
            </w:r>
            <w:r w:rsidR="00CE718C" w:rsidRPr="00CE718C">
              <w:t xml:space="preserve">. They could also be based at community meeting places such as local visitor </w:t>
            </w:r>
            <w:r w:rsidR="00205628">
              <w:t>information point</w:t>
            </w:r>
            <w:r w:rsidR="00CE718C" w:rsidRPr="00CE718C">
              <w:t>s (the official ones are ‘i-SITES’), places of worship, marae, community halls or centres, and health or medical centres.</w:t>
            </w:r>
          </w:p>
          <w:p w:rsidR="00CE718C" w:rsidRDefault="00CE718C" w:rsidP="00CE718C">
            <w:r w:rsidRPr="00CE718C">
              <w:rPr>
                <w:b/>
              </w:rPr>
              <w:t xml:space="preserve">Spontaneous </w:t>
            </w:r>
            <w:r w:rsidR="00205628">
              <w:rPr>
                <w:b/>
              </w:rPr>
              <w:t>information point</w:t>
            </w:r>
            <w:r w:rsidRPr="00CE718C">
              <w:rPr>
                <w:b/>
              </w:rPr>
              <w:t>s</w:t>
            </w:r>
            <w:r w:rsidRPr="00CE718C">
              <w:t xml:space="preserve"> are gathering places that emerge during or following an emergency. They </w:t>
            </w:r>
            <w:r>
              <w:t>include</w:t>
            </w:r>
            <w:r w:rsidRPr="00CE718C">
              <w:t xml:space="preserve"> places of worship, supermarkets, and places where water or other resources are distributed.</w:t>
            </w:r>
          </w:p>
          <w:p w:rsidR="00112126" w:rsidRDefault="00587141" w:rsidP="007C621E">
            <w:r>
              <w:t>Also s</w:t>
            </w:r>
            <w:r w:rsidR="002B51B8">
              <w:t>ee</w:t>
            </w:r>
            <w:r w:rsidR="007C621E">
              <w:t xml:space="preserve"> </w:t>
            </w:r>
            <w:r w:rsidR="007C621E" w:rsidRPr="007C621E">
              <w:rPr>
                <w:rStyle w:val="CrossreferenceChar"/>
              </w:rPr>
              <w:fldChar w:fldCharType="begin"/>
            </w:r>
            <w:r w:rsidR="007C621E" w:rsidRPr="007C621E">
              <w:rPr>
                <w:rStyle w:val="CrossreferenceChar"/>
              </w:rPr>
              <w:instrText xml:space="preserve"> REF informationpoints \h </w:instrText>
            </w:r>
            <w:r w:rsidR="007C621E">
              <w:rPr>
                <w:rStyle w:val="CrossreferenceChar"/>
              </w:rPr>
              <w:instrText xml:space="preserve"> \* MERGEFORMAT </w:instrText>
            </w:r>
            <w:r w:rsidR="007C621E" w:rsidRPr="007C621E">
              <w:rPr>
                <w:rStyle w:val="CrossreferenceChar"/>
              </w:rPr>
            </w:r>
            <w:r w:rsidR="007C621E" w:rsidRPr="007C621E">
              <w:rPr>
                <w:rStyle w:val="CrossreferenceChar"/>
              </w:rPr>
              <w:fldChar w:fldCharType="separate"/>
            </w:r>
            <w:r w:rsidR="00317626" w:rsidRPr="00317626">
              <w:rPr>
                <w:rStyle w:val="CrossreferenceChar"/>
              </w:rPr>
              <w:t>Setting up information points</w:t>
            </w:r>
            <w:r w:rsidR="007C621E" w:rsidRPr="007C621E">
              <w:rPr>
                <w:rStyle w:val="CrossreferenceChar"/>
              </w:rPr>
              <w:fldChar w:fldCharType="end"/>
            </w:r>
            <w:r w:rsidR="007C621E">
              <w:t xml:space="preserve"> on page </w:t>
            </w:r>
            <w:r w:rsidR="007C621E">
              <w:fldChar w:fldCharType="begin"/>
            </w:r>
            <w:r w:rsidR="007C621E">
              <w:instrText xml:space="preserve"> PAGEREF informationpoints \h </w:instrText>
            </w:r>
            <w:r w:rsidR="007C621E">
              <w:fldChar w:fldCharType="separate"/>
            </w:r>
            <w:r w:rsidR="00317626">
              <w:rPr>
                <w:noProof/>
              </w:rPr>
              <w:t>29</w:t>
            </w:r>
            <w:r w:rsidR="007C621E">
              <w:fldChar w:fldCharType="end"/>
            </w:r>
            <w:r>
              <w:t>.</w:t>
            </w:r>
          </w:p>
          <w:p w:rsidR="000D1D54" w:rsidRPr="00087535" w:rsidRDefault="000D1D54" w:rsidP="009B0DFE">
            <w:pPr>
              <w:pStyle w:val="Paragraphspacer"/>
            </w:pPr>
          </w:p>
        </w:tc>
      </w:tr>
      <w:tr w:rsidR="009E5246" w:rsidTr="00F42A89">
        <w:tc>
          <w:tcPr>
            <w:tcW w:w="1928" w:type="dxa"/>
            <w:tcMar>
              <w:right w:w="227" w:type="dxa"/>
            </w:tcMar>
          </w:tcPr>
          <w:p w:rsidR="009E5246" w:rsidRDefault="00E14CA9" w:rsidP="00E14CA9">
            <w:pPr>
              <w:pStyle w:val="LHcolumn"/>
            </w:pPr>
            <w:r>
              <w:t xml:space="preserve">How messages are shared in </w:t>
            </w:r>
            <w:r w:rsidR="00205628">
              <w:t>information point</w:t>
            </w:r>
            <w:r>
              <w:t>s</w:t>
            </w:r>
          </w:p>
        </w:tc>
        <w:tc>
          <w:tcPr>
            <w:tcW w:w="7711" w:type="dxa"/>
          </w:tcPr>
          <w:p w:rsidR="009E5246" w:rsidRDefault="00205628" w:rsidP="00E14CA9">
            <w:r>
              <w:t>Information point</w:t>
            </w:r>
            <w:r w:rsidR="009E5246">
              <w:t xml:space="preserve">s </w:t>
            </w:r>
            <w:r w:rsidR="009E5246" w:rsidRPr="009E5246">
              <w:t>provide information by</w:t>
            </w:r>
            <w:r w:rsidR="009E5246">
              <w:t xml:space="preserve"> </w:t>
            </w:r>
            <w:r w:rsidR="00E14CA9">
              <w:t>having</w:t>
            </w:r>
            <w:r w:rsidR="009E5246">
              <w:t xml:space="preserve"> notices on message boards, by providing </w:t>
            </w:r>
            <w:r w:rsidR="0009060D">
              <w:t>leaflet</w:t>
            </w:r>
            <w:r w:rsidR="009E5246">
              <w:t xml:space="preserve">s, </w:t>
            </w:r>
            <w:r w:rsidR="00E14CA9">
              <w:t>and/</w:t>
            </w:r>
            <w:r w:rsidR="009E5246">
              <w:t>or by having people available to talk with visitors. This may include people who speak other languages in the community (including sign language), or translated written information.</w:t>
            </w:r>
            <w:r w:rsidR="00463F0A">
              <w:t xml:space="preserve"> </w:t>
            </w:r>
            <w:r w:rsidR="00177162">
              <w:t xml:space="preserve">Professional interpreters and translators must be used wherever practicable (see </w:t>
            </w:r>
            <w:r w:rsidR="00177162" w:rsidRPr="00177162">
              <w:rPr>
                <w:rStyle w:val="CrossreferenceChar"/>
                <w:i w:val="0"/>
              </w:rPr>
              <w:fldChar w:fldCharType="begin"/>
            </w:r>
            <w:r w:rsidR="00177162" w:rsidRPr="00177162">
              <w:rPr>
                <w:rStyle w:val="CrossreferenceChar"/>
              </w:rPr>
              <w:instrText xml:space="preserve"> REF usingtranslatorsandinterpreters \h  \* MERGEFORMAT </w:instrText>
            </w:r>
            <w:r w:rsidR="00177162" w:rsidRPr="00177162">
              <w:rPr>
                <w:rStyle w:val="CrossreferenceChar"/>
                <w:i w:val="0"/>
              </w:rPr>
            </w:r>
            <w:r w:rsidR="00177162" w:rsidRPr="00177162">
              <w:rPr>
                <w:rStyle w:val="CrossreferenceChar"/>
                <w:i w:val="0"/>
              </w:rPr>
              <w:fldChar w:fldCharType="separate"/>
            </w:r>
            <w:r w:rsidR="00317626" w:rsidRPr="00317626">
              <w:rPr>
                <w:rStyle w:val="CrossreferenceChar"/>
              </w:rPr>
              <w:t>Using translators and interpreters</w:t>
            </w:r>
            <w:r w:rsidR="00177162" w:rsidRPr="00177162">
              <w:rPr>
                <w:rStyle w:val="CrossreferenceChar"/>
                <w:i w:val="0"/>
              </w:rPr>
              <w:fldChar w:fldCharType="end"/>
            </w:r>
            <w:r w:rsidR="00177162">
              <w:t xml:space="preserve"> on page </w:t>
            </w:r>
            <w:r w:rsidR="00177162">
              <w:fldChar w:fldCharType="begin"/>
            </w:r>
            <w:r w:rsidR="00177162">
              <w:instrText xml:space="preserve"> PAGEREF usingtranslatorsandinterpreters \h </w:instrText>
            </w:r>
            <w:r w:rsidR="00177162">
              <w:fldChar w:fldCharType="separate"/>
            </w:r>
            <w:r w:rsidR="00317626">
              <w:rPr>
                <w:noProof/>
              </w:rPr>
              <w:t>68</w:t>
            </w:r>
            <w:r w:rsidR="00177162">
              <w:fldChar w:fldCharType="end"/>
            </w:r>
            <w:r w:rsidR="00002924">
              <w:t xml:space="preserve"> for more information)</w:t>
            </w:r>
            <w:r w:rsidR="00177162">
              <w:t>.</w:t>
            </w:r>
          </w:p>
          <w:p w:rsidR="00112126" w:rsidRDefault="00112126" w:rsidP="009B0DFE">
            <w:pPr>
              <w:pStyle w:val="Paragraphspacer"/>
            </w:pPr>
          </w:p>
        </w:tc>
      </w:tr>
    </w:tbl>
    <w:p w:rsidR="006E4B51" w:rsidRPr="009B0DFE" w:rsidRDefault="006E4B51" w:rsidP="00410F14">
      <w:pPr>
        <w:pStyle w:val="Spacer"/>
      </w:pPr>
    </w:p>
    <w:p w:rsidR="0096176C" w:rsidRPr="00B51916" w:rsidRDefault="0096176C" w:rsidP="00B51916">
      <w:pPr>
        <w:pStyle w:val="Heading4"/>
      </w:pPr>
      <w:bookmarkStart w:id="36" w:name="publicmeetings"/>
      <w:r w:rsidRPr="00B51916">
        <w:t>Public meetings</w:t>
      </w:r>
      <w:bookmarkEnd w:id="3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EA54C3" w:rsidTr="00F42A89">
        <w:tc>
          <w:tcPr>
            <w:tcW w:w="1928" w:type="dxa"/>
            <w:tcMar>
              <w:right w:w="227" w:type="dxa"/>
            </w:tcMar>
          </w:tcPr>
          <w:p w:rsidR="00EA54C3" w:rsidRPr="001228C4" w:rsidRDefault="00EA54C3" w:rsidP="00EA54C3">
            <w:pPr>
              <w:pStyle w:val="LHcolumn"/>
            </w:pPr>
          </w:p>
        </w:tc>
        <w:tc>
          <w:tcPr>
            <w:tcW w:w="7711" w:type="dxa"/>
          </w:tcPr>
          <w:p w:rsidR="004840B4" w:rsidRDefault="004840B4" w:rsidP="00EC6F2A">
            <w:r w:rsidRPr="001228C4">
              <w:t xml:space="preserve">Public meetings </w:t>
            </w:r>
            <w:r w:rsidR="00041AFA">
              <w:t>may be organised by an agency</w:t>
            </w:r>
            <w:r w:rsidR="00D9111E">
              <w:t>,</w:t>
            </w:r>
            <w:r w:rsidR="00041AFA">
              <w:t xml:space="preserve"> </w:t>
            </w:r>
            <w:r w:rsidR="00D9111E">
              <w:t>CDEM ECCs or EOCs</w:t>
            </w:r>
            <w:r w:rsidR="00041AFA">
              <w:t>, or occasionally by a political figu</w:t>
            </w:r>
            <w:r w:rsidR="00413883">
              <w:t>re. They provide an opportunity</w:t>
            </w:r>
            <w:r w:rsidRPr="001228C4">
              <w:t xml:space="preserve"> </w:t>
            </w:r>
            <w:r w:rsidR="00041AFA">
              <w:t>to give information directly to the public, and also have the potential to provide feedback from the public.</w:t>
            </w:r>
            <w:r w:rsidR="001228C4">
              <w:t xml:space="preserve"> </w:t>
            </w:r>
          </w:p>
          <w:p w:rsidR="00041AFA" w:rsidRDefault="00D9111E" w:rsidP="00041AFA">
            <w:r>
              <w:t>The</w:t>
            </w:r>
            <w:r w:rsidR="00CE718C" w:rsidRPr="00CE718C">
              <w:t xml:space="preserve"> </w:t>
            </w:r>
            <w:r w:rsidR="00CE718C" w:rsidRPr="00E46AC4">
              <w:rPr>
                <w:b/>
              </w:rPr>
              <w:t xml:space="preserve">PIM </w:t>
            </w:r>
            <w:r w:rsidR="00002924">
              <w:rPr>
                <w:b/>
              </w:rPr>
              <w:t xml:space="preserve">Manager’s </w:t>
            </w:r>
            <w:r w:rsidR="00CE718C" w:rsidRPr="00E46AC4">
              <w:rPr>
                <w:b/>
              </w:rPr>
              <w:t>r</w:t>
            </w:r>
            <w:r w:rsidR="008E7FBA">
              <w:rPr>
                <w:b/>
              </w:rPr>
              <w:t>esponsibilities</w:t>
            </w:r>
            <w:r w:rsidR="00E46AC4">
              <w:rPr>
                <w:b/>
              </w:rPr>
              <w:t xml:space="preserve"> </w:t>
            </w:r>
            <w:r w:rsidR="008E7FBA">
              <w:t>are</w:t>
            </w:r>
            <w:r w:rsidR="00CE718C" w:rsidRPr="00CE718C">
              <w:t xml:space="preserve"> to</w:t>
            </w:r>
            <w:r w:rsidR="008E7FBA">
              <w:t>:</w:t>
            </w:r>
          </w:p>
          <w:p w:rsidR="00041AFA" w:rsidRDefault="00041AFA" w:rsidP="00800EBE">
            <w:pPr>
              <w:pStyle w:val="Bullet"/>
            </w:pPr>
            <w:r>
              <w:t>maintain an awareness of any public meetings</w:t>
            </w:r>
            <w:r w:rsidR="00F272B8">
              <w:t xml:space="preserve"> related to the emergency</w:t>
            </w:r>
            <w:r>
              <w:t xml:space="preserve"> that may be being organised</w:t>
            </w:r>
          </w:p>
          <w:p w:rsidR="00D9111E" w:rsidRPr="00CE718C" w:rsidRDefault="00D9111E" w:rsidP="00800EBE">
            <w:pPr>
              <w:pStyle w:val="Bullet"/>
            </w:pPr>
            <w:proofErr w:type="gramStart"/>
            <w:r w:rsidRPr="00CE718C">
              <w:t>support</w:t>
            </w:r>
            <w:proofErr w:type="gramEnd"/>
            <w:r w:rsidRPr="00CE718C">
              <w:t xml:space="preserve"> the organisers by ensuring they have the current CDEM information in appropriate</w:t>
            </w:r>
            <w:r>
              <w:t xml:space="preserve"> accessible</w:t>
            </w:r>
            <w:r w:rsidRPr="00CE718C">
              <w:t xml:space="preserve"> formats for the meeting</w:t>
            </w:r>
            <w:r>
              <w:t xml:space="preserve"> (see </w:t>
            </w:r>
            <w:r>
              <w:fldChar w:fldCharType="begin"/>
            </w:r>
            <w:r>
              <w:instrText xml:space="preserve"> REF appendixinformationaccessibility \w \h </w:instrText>
            </w:r>
            <w:r w:rsidR="00F42A89">
              <w:instrText xml:space="preserve"> \* MERGEFORMAT </w:instrText>
            </w:r>
            <w:r>
              <w:fldChar w:fldCharType="separate"/>
            </w:r>
            <w:r w:rsidR="00317626">
              <w:t>Appendix I</w:t>
            </w:r>
            <w:r>
              <w:fldChar w:fldCharType="end"/>
            </w:r>
            <w:r>
              <w:t xml:space="preserve"> </w:t>
            </w:r>
            <w:r>
              <w:fldChar w:fldCharType="begin"/>
            </w:r>
            <w:r>
              <w:instrText xml:space="preserve"> REF appendixinformationaccessibility \h  \* MERGEFORMAT </w:instrText>
            </w:r>
            <w:r>
              <w:fldChar w:fldCharType="separate"/>
            </w:r>
            <w:r w:rsidR="00317626" w:rsidRPr="00317626">
              <w:rPr>
                <w:rStyle w:val="CrossreferenceChar"/>
              </w:rPr>
              <w:t>Information accessibility</w:t>
            </w:r>
            <w:r>
              <w:fldChar w:fldCharType="end"/>
            </w:r>
            <w:r>
              <w:t xml:space="preserve"> on page </w:t>
            </w:r>
            <w:r>
              <w:fldChar w:fldCharType="begin"/>
            </w:r>
            <w:r>
              <w:instrText xml:space="preserve"> PAGEREF appendixinformationaccessibility \h </w:instrText>
            </w:r>
            <w:r>
              <w:fldChar w:fldCharType="separate"/>
            </w:r>
            <w:r w:rsidR="00317626">
              <w:rPr>
                <w:noProof/>
              </w:rPr>
              <w:t>67</w:t>
            </w:r>
            <w:r>
              <w:fldChar w:fldCharType="end"/>
            </w:r>
            <w:r>
              <w:t>)</w:t>
            </w:r>
            <w:r w:rsidRPr="00CE718C">
              <w:t>. Example formats include PowerPoint, printed information, and signs in:</w:t>
            </w:r>
          </w:p>
          <w:p w:rsidR="00D9111E" w:rsidRPr="00E97DCB" w:rsidRDefault="00D9111E" w:rsidP="00800EBE">
            <w:pPr>
              <w:pStyle w:val="Bullet"/>
              <w:numPr>
                <w:ilvl w:val="1"/>
                <w:numId w:val="31"/>
              </w:numPr>
            </w:pPr>
            <w:r w:rsidRPr="00E97DCB">
              <w:t>Plain English, in a large font (</w:t>
            </w:r>
            <w:r>
              <w:t>see</w:t>
            </w:r>
            <w:r w:rsidRPr="00E97DCB">
              <w:t xml:space="preserve"> the </w:t>
            </w:r>
            <w:r w:rsidRPr="00FC33DE">
              <w:rPr>
                <w:rStyle w:val="CrossreferenceChar"/>
              </w:rPr>
              <w:fldChar w:fldCharType="begin"/>
            </w:r>
            <w:r w:rsidRPr="00FC33DE">
              <w:rPr>
                <w:rStyle w:val="CrossreferenceChar"/>
              </w:rPr>
              <w:instrText xml:space="preserve"> REF appendixinformationaccessibilityglossary \h </w:instrText>
            </w:r>
            <w:r>
              <w:rPr>
                <w:rStyle w:val="CrossreferenceChar"/>
              </w:rPr>
              <w:instrText xml:space="preserve"> \* MERGEFORMAT </w:instrText>
            </w:r>
            <w:r w:rsidRPr="00FC33DE">
              <w:rPr>
                <w:rStyle w:val="CrossreferenceChar"/>
              </w:rPr>
            </w:r>
            <w:r w:rsidRPr="00FC33DE">
              <w:rPr>
                <w:rStyle w:val="CrossreferenceChar"/>
              </w:rPr>
              <w:fldChar w:fldCharType="separate"/>
            </w:r>
            <w:r w:rsidR="00317626" w:rsidRPr="00317626">
              <w:rPr>
                <w:rStyle w:val="CrossreferenceChar"/>
              </w:rPr>
              <w:t>Glossary</w:t>
            </w:r>
            <w:r w:rsidR="00317626">
              <w:t xml:space="preserve"> of key terms</w:t>
            </w:r>
            <w:r w:rsidRPr="00FC33DE">
              <w:rPr>
                <w:rStyle w:val="CrossreferenceChar"/>
              </w:rPr>
              <w:fldChar w:fldCharType="end"/>
            </w:r>
            <w:r w:rsidRPr="00E97DCB">
              <w:t xml:space="preserve"> on page </w:t>
            </w:r>
            <w:r w:rsidRPr="00E97DCB">
              <w:fldChar w:fldCharType="begin"/>
            </w:r>
            <w:r w:rsidRPr="00E97DCB">
              <w:instrText xml:space="preserve"> PAGEREF appendixinformationaccessibilityglossary \h </w:instrText>
            </w:r>
            <w:r w:rsidRPr="00E97DCB">
              <w:fldChar w:fldCharType="separate"/>
            </w:r>
            <w:r w:rsidR="00317626">
              <w:rPr>
                <w:noProof/>
              </w:rPr>
              <w:t>74</w:t>
            </w:r>
            <w:r w:rsidRPr="00E97DCB">
              <w:fldChar w:fldCharType="end"/>
            </w:r>
            <w:r w:rsidRPr="00E97DCB">
              <w:t xml:space="preserve"> for the definition of Plain English), and</w:t>
            </w:r>
          </w:p>
          <w:p w:rsidR="00D9111E" w:rsidRDefault="00D9111E" w:rsidP="00800EBE">
            <w:pPr>
              <w:pStyle w:val="Bullet"/>
              <w:numPr>
                <w:ilvl w:val="1"/>
                <w:numId w:val="31"/>
              </w:numPr>
            </w:pPr>
            <w:proofErr w:type="gramStart"/>
            <w:r w:rsidRPr="00CE718C">
              <w:t>other</w:t>
            </w:r>
            <w:proofErr w:type="gramEnd"/>
            <w:r w:rsidRPr="00CE718C">
              <w:t xml:space="preserve"> la</w:t>
            </w:r>
            <w:r>
              <w:t>nguages common in the community.</w:t>
            </w:r>
          </w:p>
          <w:p w:rsidR="00D9111E" w:rsidRPr="00D9111E" w:rsidRDefault="00D9111E" w:rsidP="00D9111E">
            <w:r>
              <w:t xml:space="preserve">If the meeting is being run by a CDEM ECC or EOC, their PIM Manager is </w:t>
            </w:r>
            <w:r w:rsidRPr="00D9111E">
              <w:rPr>
                <w:b/>
              </w:rPr>
              <w:t>also responsible</w:t>
            </w:r>
            <w:r>
              <w:t xml:space="preserve"> for:</w:t>
            </w:r>
          </w:p>
          <w:p w:rsidR="008E7FBA" w:rsidRPr="007C621E" w:rsidRDefault="00D9111E" w:rsidP="00800EBE">
            <w:pPr>
              <w:pStyle w:val="Bullet"/>
            </w:pPr>
            <w:r>
              <w:t>managing</w:t>
            </w:r>
            <w:r w:rsidR="008E7FBA" w:rsidRPr="007C621E">
              <w:t xml:space="preserve"> any community liaison personnel involved in preparing the meeting</w:t>
            </w:r>
            <w:r w:rsidR="0003463B">
              <w:t>, and</w:t>
            </w:r>
          </w:p>
          <w:p w:rsidR="0007316A" w:rsidRPr="001228C4" w:rsidRDefault="00D9111E" w:rsidP="009B0DFE">
            <w:pPr>
              <w:pStyle w:val="Bullet"/>
            </w:pPr>
            <w:proofErr w:type="gramStart"/>
            <w:r>
              <w:t>ensuring</w:t>
            </w:r>
            <w:proofErr w:type="gramEnd"/>
            <w:r w:rsidR="00413883">
              <w:t xml:space="preserve"> that the spokesperson has the appropriate authority and can engage </w:t>
            </w:r>
            <w:r>
              <w:t>effectively in a public meeting</w:t>
            </w:r>
            <w:r w:rsidR="00413883">
              <w:t>.</w:t>
            </w:r>
          </w:p>
        </w:tc>
      </w:tr>
    </w:tbl>
    <w:p w:rsidR="0007316A" w:rsidRPr="00251456" w:rsidRDefault="0007316A" w:rsidP="00247A76">
      <w:pPr>
        <w:pStyle w:val="Tinyline"/>
      </w:pPr>
      <w:r w:rsidRPr="00251456">
        <w:br w:type="page"/>
      </w:r>
    </w:p>
    <w:p w:rsidR="006E4B51" w:rsidRDefault="006E4B51" w:rsidP="00247A76">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3006C" w:rsidTr="00F42A89">
        <w:tc>
          <w:tcPr>
            <w:tcW w:w="1928" w:type="dxa"/>
            <w:tcMar>
              <w:right w:w="227" w:type="dxa"/>
            </w:tcMar>
          </w:tcPr>
          <w:p w:rsidR="00D3006C" w:rsidRPr="00BF4955" w:rsidRDefault="008220F1" w:rsidP="00EA54C3">
            <w:pPr>
              <w:pStyle w:val="LHcolumn"/>
            </w:pPr>
            <w:r>
              <w:t>Ensuring</w:t>
            </w:r>
            <w:r w:rsidR="00D3006C">
              <w:t xml:space="preserve"> accessibility</w:t>
            </w:r>
          </w:p>
        </w:tc>
        <w:tc>
          <w:tcPr>
            <w:tcW w:w="7711" w:type="dxa"/>
          </w:tcPr>
          <w:p w:rsidR="00D3006C" w:rsidRDefault="00D3006C" w:rsidP="004840B4">
            <w:r>
              <w:t>If responsible for organising the venue</w:t>
            </w:r>
            <w:r w:rsidR="008D5AF1">
              <w:t xml:space="preserve"> for the public meeting</w:t>
            </w:r>
            <w:r w:rsidR="00671678">
              <w:t xml:space="preserve">, </w:t>
            </w:r>
            <w:r w:rsidR="008D5AF1">
              <w:t xml:space="preserve">the </w:t>
            </w:r>
            <w:r w:rsidR="00671678" w:rsidRPr="008B6277">
              <w:rPr>
                <w:b/>
              </w:rPr>
              <w:t>PIM Manager</w:t>
            </w:r>
            <w:r w:rsidR="00671678">
              <w:t xml:space="preserve"> need</w:t>
            </w:r>
            <w:r w:rsidR="008D5AF1">
              <w:t>s</w:t>
            </w:r>
            <w:r w:rsidR="00671678">
              <w:t xml:space="preserve"> to </w:t>
            </w:r>
            <w:r w:rsidR="00ED3011">
              <w:t>ensure</w:t>
            </w:r>
            <w:r w:rsidR="00671678">
              <w:t>:</w:t>
            </w:r>
          </w:p>
          <w:p w:rsidR="00112126" w:rsidRDefault="00ED3011" w:rsidP="00800EBE">
            <w:pPr>
              <w:pStyle w:val="Bullet"/>
            </w:pPr>
            <w:r>
              <w:t xml:space="preserve">the venue is </w:t>
            </w:r>
            <w:r w:rsidR="00AE0100">
              <w:t>access</w:t>
            </w:r>
            <w:r>
              <w:t>ible by everyone</w:t>
            </w:r>
            <w:r w:rsidR="008B6277">
              <w:t xml:space="preserve"> by</w:t>
            </w:r>
            <w:r w:rsidR="00DB2E57">
              <w:t xml:space="preserve"> including </w:t>
            </w:r>
            <w:r w:rsidR="008B6277">
              <w:t>(</w:t>
            </w:r>
            <w:r w:rsidR="00DB2E57">
              <w:t>whenever practicable</w:t>
            </w:r>
            <w:r w:rsidR="008B6277">
              <w:t>)</w:t>
            </w:r>
            <w:r w:rsidR="00DB2E57">
              <w:t>:</w:t>
            </w:r>
          </w:p>
          <w:p w:rsidR="00DB2E57" w:rsidRPr="000E34BB" w:rsidRDefault="00DB2E57" w:rsidP="00800EBE">
            <w:pPr>
              <w:pStyle w:val="Bullet"/>
              <w:numPr>
                <w:ilvl w:val="1"/>
                <w:numId w:val="31"/>
              </w:numPr>
            </w:pPr>
            <w:r w:rsidRPr="000E34BB">
              <w:t>a</w:t>
            </w:r>
            <w:r>
              <w:t>ccess into</w:t>
            </w:r>
            <w:r w:rsidR="008D5AF1">
              <w:t>,</w:t>
            </w:r>
            <w:r>
              <w:t xml:space="preserve"> and </w:t>
            </w:r>
            <w:r w:rsidR="008D5AF1">
              <w:t>within,</w:t>
            </w:r>
            <w:r>
              <w:t xml:space="preserve"> buildings, including ramps, and toilets </w:t>
            </w:r>
          </w:p>
          <w:p w:rsidR="00DB2E57" w:rsidRPr="000E34BB" w:rsidRDefault="00DB2E57" w:rsidP="00800EBE">
            <w:pPr>
              <w:pStyle w:val="Bullet"/>
              <w:numPr>
                <w:ilvl w:val="1"/>
                <w:numId w:val="31"/>
              </w:numPr>
            </w:pPr>
            <w:r w:rsidRPr="000E34BB">
              <w:t>signage</w:t>
            </w:r>
            <w:r>
              <w:t>, vis</w:t>
            </w:r>
            <w:r w:rsidR="00AC55AF">
              <w:t>ual and audible information</w:t>
            </w:r>
          </w:p>
          <w:p w:rsidR="00DB2E57" w:rsidRPr="00AC55AF" w:rsidRDefault="00DB2E57" w:rsidP="00800EBE">
            <w:pPr>
              <w:pStyle w:val="Bullet"/>
              <w:numPr>
                <w:ilvl w:val="1"/>
                <w:numId w:val="31"/>
              </w:numPr>
            </w:pPr>
            <w:r>
              <w:t xml:space="preserve">good </w:t>
            </w:r>
            <w:r w:rsidRPr="00AC55AF">
              <w:t>lighting</w:t>
            </w:r>
          </w:p>
          <w:p w:rsidR="00DB2E57" w:rsidRPr="00AC55AF" w:rsidRDefault="00DB2E57" w:rsidP="00800EBE">
            <w:pPr>
              <w:pStyle w:val="Bullet"/>
              <w:numPr>
                <w:ilvl w:val="1"/>
                <w:numId w:val="31"/>
              </w:numPr>
            </w:pPr>
            <w:r w:rsidRPr="00AC55AF">
              <w:t>access</w:t>
            </w:r>
            <w:r w:rsidR="00CF556C">
              <w:t xml:space="preserve"> for Disability Assist Dogs</w:t>
            </w:r>
          </w:p>
          <w:p w:rsidR="00ED3011" w:rsidRPr="00AC55AF" w:rsidRDefault="00ED3011" w:rsidP="00800EBE">
            <w:pPr>
              <w:pStyle w:val="Bullet"/>
            </w:pPr>
            <w:r w:rsidRPr="00AC55AF">
              <w:t>the advice</w:t>
            </w:r>
            <w:r w:rsidR="00CF556C">
              <w:t xml:space="preserve"> on accessible information</w:t>
            </w:r>
            <w:r w:rsidRPr="00AC55AF">
              <w:t xml:space="preserve"> provided in </w:t>
            </w:r>
            <w:r w:rsidRPr="00AC55AF">
              <w:fldChar w:fldCharType="begin"/>
            </w:r>
            <w:r w:rsidRPr="00AC55AF">
              <w:instrText xml:space="preserve"> REF appendixinformationaccessibility \w \h  \* MERGEFORMAT </w:instrText>
            </w:r>
            <w:r w:rsidRPr="00AC55AF">
              <w:fldChar w:fldCharType="separate"/>
            </w:r>
            <w:r w:rsidR="00317626">
              <w:t>Appendix I</w:t>
            </w:r>
            <w:r w:rsidRPr="00AC55AF">
              <w:fldChar w:fldCharType="end"/>
            </w:r>
            <w:r w:rsidRPr="00FC33DE">
              <w:rPr>
                <w:rStyle w:val="CrossreferenceChar"/>
              </w:rPr>
              <w:t xml:space="preserve"> </w:t>
            </w:r>
            <w:r w:rsidR="00FC33DE" w:rsidRPr="00FC33DE">
              <w:rPr>
                <w:rStyle w:val="CrossreferenceChar"/>
              </w:rPr>
              <w:fldChar w:fldCharType="begin"/>
            </w:r>
            <w:r w:rsidR="00FC33DE" w:rsidRPr="00FC33DE">
              <w:rPr>
                <w:rStyle w:val="CrossreferenceChar"/>
              </w:rPr>
              <w:instrText xml:space="preserve"> REF appendixinformationaccessibility \h </w:instrText>
            </w:r>
            <w:r w:rsidR="00FC33DE">
              <w:rPr>
                <w:rStyle w:val="CrossreferenceChar"/>
              </w:rPr>
              <w:instrText xml:space="preserve"> \* MERGEFORMAT </w:instrText>
            </w:r>
            <w:r w:rsidR="00FC33DE" w:rsidRPr="00FC33DE">
              <w:rPr>
                <w:rStyle w:val="CrossreferenceChar"/>
              </w:rPr>
            </w:r>
            <w:r w:rsidR="00FC33DE" w:rsidRPr="00FC33DE">
              <w:rPr>
                <w:rStyle w:val="CrossreferenceChar"/>
              </w:rPr>
              <w:fldChar w:fldCharType="separate"/>
            </w:r>
            <w:r w:rsidR="00317626" w:rsidRPr="00317626">
              <w:rPr>
                <w:rStyle w:val="CrossreferenceChar"/>
              </w:rPr>
              <w:t>Information accessibility</w:t>
            </w:r>
            <w:r w:rsidR="00FC33DE" w:rsidRPr="00FC33DE">
              <w:rPr>
                <w:rStyle w:val="CrossreferenceChar"/>
              </w:rPr>
              <w:fldChar w:fldCharType="end"/>
            </w:r>
            <w:r w:rsidR="00FC33DE">
              <w:t xml:space="preserve"> </w:t>
            </w:r>
            <w:r w:rsidRPr="00AC55AF">
              <w:t xml:space="preserve">on page </w:t>
            </w:r>
            <w:r w:rsidRPr="00AC55AF">
              <w:fldChar w:fldCharType="begin"/>
            </w:r>
            <w:r w:rsidRPr="00AC55AF">
              <w:instrText xml:space="preserve"> PAGEREF appendixinformationaccessibility \h </w:instrText>
            </w:r>
            <w:r w:rsidRPr="00AC55AF">
              <w:fldChar w:fldCharType="separate"/>
            </w:r>
            <w:r w:rsidR="00317626">
              <w:rPr>
                <w:noProof/>
              </w:rPr>
              <w:t>67</w:t>
            </w:r>
            <w:r w:rsidRPr="00AC55AF">
              <w:fldChar w:fldCharType="end"/>
            </w:r>
            <w:r w:rsidR="00FC33DE">
              <w:t xml:space="preserve"> </w:t>
            </w:r>
            <w:r w:rsidRPr="00AC55AF">
              <w:t>is followed whenever practicable, including providing:</w:t>
            </w:r>
          </w:p>
          <w:p w:rsidR="00ED3011" w:rsidRPr="00ED3011" w:rsidRDefault="00ED3011" w:rsidP="00800EBE">
            <w:pPr>
              <w:pStyle w:val="Bullet"/>
              <w:numPr>
                <w:ilvl w:val="1"/>
                <w:numId w:val="31"/>
              </w:numPr>
            </w:pPr>
            <w:r w:rsidRPr="00AC55AF">
              <w:t>interpreter(s) for</w:t>
            </w:r>
            <w:r w:rsidRPr="00ED3011">
              <w:t xml:space="preserve"> New Zealand Sign Language</w:t>
            </w:r>
            <w:r w:rsidR="003E57B8">
              <w:t xml:space="preserve"> (NZSL)</w:t>
            </w:r>
            <w:r w:rsidRPr="00ED3011">
              <w:t xml:space="preserve"> and </w:t>
            </w:r>
            <w:r w:rsidR="003E57B8">
              <w:t>spoken</w:t>
            </w:r>
            <w:r w:rsidRPr="00ED3011">
              <w:t xml:space="preserve"> languages </w:t>
            </w:r>
            <w:r w:rsidR="00177162">
              <w:t xml:space="preserve">(professional interpreters must be used wherever practicable (see </w:t>
            </w:r>
            <w:r w:rsidR="00177162" w:rsidRPr="00177162">
              <w:rPr>
                <w:rStyle w:val="CrossreferenceChar"/>
                <w:i w:val="0"/>
              </w:rPr>
              <w:fldChar w:fldCharType="begin"/>
            </w:r>
            <w:r w:rsidR="00177162" w:rsidRPr="00177162">
              <w:rPr>
                <w:rStyle w:val="CrossreferenceChar"/>
              </w:rPr>
              <w:instrText xml:space="preserve"> REF usingtranslatorsandinterpreters \h  \* MERGEFORMAT </w:instrText>
            </w:r>
            <w:r w:rsidR="00177162" w:rsidRPr="00177162">
              <w:rPr>
                <w:rStyle w:val="CrossreferenceChar"/>
                <w:i w:val="0"/>
              </w:rPr>
            </w:r>
            <w:r w:rsidR="00177162" w:rsidRPr="00177162">
              <w:rPr>
                <w:rStyle w:val="CrossreferenceChar"/>
                <w:i w:val="0"/>
              </w:rPr>
              <w:fldChar w:fldCharType="separate"/>
            </w:r>
            <w:r w:rsidR="00317626" w:rsidRPr="00317626">
              <w:rPr>
                <w:rStyle w:val="CrossreferenceChar"/>
              </w:rPr>
              <w:t>Using translators and interpreters</w:t>
            </w:r>
            <w:r w:rsidR="00177162" w:rsidRPr="00177162">
              <w:rPr>
                <w:rStyle w:val="CrossreferenceChar"/>
                <w:i w:val="0"/>
              </w:rPr>
              <w:fldChar w:fldCharType="end"/>
            </w:r>
            <w:r w:rsidR="00177162">
              <w:t xml:space="preserve"> on page</w:t>
            </w:r>
            <w:r w:rsidR="00AB477D">
              <w:t xml:space="preserve"> </w:t>
            </w:r>
            <w:r w:rsidR="00177162">
              <w:fldChar w:fldCharType="begin"/>
            </w:r>
            <w:r w:rsidR="00177162">
              <w:instrText xml:space="preserve"> PAGEREF usingtranslatorsandinterpreters \h </w:instrText>
            </w:r>
            <w:r w:rsidR="00177162">
              <w:fldChar w:fldCharType="separate"/>
            </w:r>
            <w:r w:rsidR="00317626">
              <w:rPr>
                <w:noProof/>
              </w:rPr>
              <w:t>68</w:t>
            </w:r>
            <w:r w:rsidR="00177162">
              <w:fldChar w:fldCharType="end"/>
            </w:r>
            <w:r w:rsidR="00177162">
              <w:t xml:space="preserve"> for more information)</w:t>
            </w:r>
            <w:r w:rsidR="0003463B">
              <w:t>, and</w:t>
            </w:r>
          </w:p>
          <w:p w:rsidR="00ED3011" w:rsidRDefault="00ED3011" w:rsidP="00800EBE">
            <w:pPr>
              <w:pStyle w:val="Bullet"/>
              <w:numPr>
                <w:ilvl w:val="1"/>
                <w:numId w:val="31"/>
              </w:numPr>
            </w:pPr>
            <w:proofErr w:type="gramStart"/>
            <w:r w:rsidRPr="00ED3011">
              <w:t>accessibility</w:t>
            </w:r>
            <w:proofErr w:type="gramEnd"/>
            <w:r w:rsidRPr="00ED3011">
              <w:t xml:space="preserve"> technology such as hearing loops and real time captioning</w:t>
            </w:r>
            <w:r>
              <w:t>.</w:t>
            </w:r>
          </w:p>
          <w:p w:rsidR="000D1D54" w:rsidRDefault="000D1D54" w:rsidP="009B0DFE">
            <w:pPr>
              <w:pStyle w:val="Paragraphspacer"/>
            </w:pPr>
          </w:p>
        </w:tc>
      </w:tr>
      <w:tr w:rsidR="00A17F02" w:rsidTr="00F42A89">
        <w:tc>
          <w:tcPr>
            <w:tcW w:w="1928" w:type="dxa"/>
            <w:tcMar>
              <w:right w:w="227" w:type="dxa"/>
            </w:tcMar>
          </w:tcPr>
          <w:p w:rsidR="00A17F02" w:rsidRDefault="00A17F02" w:rsidP="00EA54C3">
            <w:pPr>
              <w:pStyle w:val="LHcolumn"/>
            </w:pPr>
            <w:r>
              <w:t>F</w:t>
            </w:r>
            <w:r w:rsidRPr="00A17F02">
              <w:t>ocus groups, workshops, and planning forums</w:t>
            </w:r>
          </w:p>
        </w:tc>
        <w:tc>
          <w:tcPr>
            <w:tcW w:w="7711" w:type="dxa"/>
          </w:tcPr>
          <w:p w:rsidR="00A17F02" w:rsidRDefault="00A17F02" w:rsidP="00CE718C">
            <w:r>
              <w:t>F</w:t>
            </w:r>
            <w:r w:rsidRPr="00A17F02">
              <w:t>ocus groups, workshops, and planning forums</w:t>
            </w:r>
            <w:r>
              <w:t xml:space="preserve"> </w:t>
            </w:r>
            <w:r w:rsidR="00CE718C">
              <w:t>may</w:t>
            </w:r>
            <w:r>
              <w:t xml:space="preserve"> be used to consult with the public on ways to progress the recovery of the community.</w:t>
            </w:r>
          </w:p>
          <w:p w:rsidR="00112126" w:rsidRDefault="00D3135F" w:rsidP="00087535">
            <w:r>
              <w:t>When these are run in the local community, the PIM Manager s</w:t>
            </w:r>
            <w:r w:rsidR="006336E0">
              <w:t>hould request feedback from the organisers</w:t>
            </w:r>
            <w:r>
              <w:t xml:space="preserve"> to assist with monitoring and evaluating messages.</w:t>
            </w:r>
          </w:p>
          <w:p w:rsidR="000D1D54" w:rsidRDefault="000D1D54" w:rsidP="009B0DFE">
            <w:pPr>
              <w:pStyle w:val="Paragraphspacer"/>
            </w:pPr>
          </w:p>
        </w:tc>
      </w:tr>
    </w:tbl>
    <w:p w:rsidR="00112126" w:rsidRDefault="00112126" w:rsidP="005F4E2B"/>
    <w:p w:rsidR="00A17F02" w:rsidRPr="00A17F02" w:rsidRDefault="00A17F02" w:rsidP="00A17F02">
      <w:pPr>
        <w:pStyle w:val="Heading4"/>
      </w:pPr>
      <w:r w:rsidRPr="00A17F02">
        <w:t>Existing networks, gatherings, and meeting</w:t>
      </w:r>
      <w:r>
        <w:t xml:space="preserve"> places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17F02" w:rsidRPr="00A17F02" w:rsidTr="00F42A89">
        <w:tc>
          <w:tcPr>
            <w:tcW w:w="1928" w:type="dxa"/>
            <w:tcMar>
              <w:right w:w="227" w:type="dxa"/>
            </w:tcMar>
          </w:tcPr>
          <w:p w:rsidR="00A17F02" w:rsidRPr="00A17F02" w:rsidRDefault="00A17F02" w:rsidP="00A17F02">
            <w:pPr>
              <w:pStyle w:val="LHcolumn"/>
            </w:pPr>
          </w:p>
        </w:tc>
        <w:tc>
          <w:tcPr>
            <w:tcW w:w="7711" w:type="dxa"/>
          </w:tcPr>
          <w:p w:rsidR="00A17F02" w:rsidRDefault="00872ED3" w:rsidP="00A17F02">
            <w:r>
              <w:t>The PIM Manager needs to consider using e</w:t>
            </w:r>
            <w:r w:rsidR="00A17F02" w:rsidRPr="00A17F02">
              <w:t xml:space="preserve">xisting </w:t>
            </w:r>
            <w:r w:rsidR="00A17F02">
              <w:t>networks</w:t>
            </w:r>
            <w:r w:rsidR="00A17F02" w:rsidRPr="00A17F02">
              <w:t>, gatherings</w:t>
            </w:r>
            <w:r w:rsidR="00A17F02">
              <w:t>,</w:t>
            </w:r>
            <w:r w:rsidR="00A17F02" w:rsidRPr="00A17F02">
              <w:t xml:space="preserve"> and meeting places</w:t>
            </w:r>
            <w:r w:rsidR="00EA548F">
              <w:t xml:space="preserve"> </w:t>
            </w:r>
            <w:r w:rsidRPr="00872ED3">
              <w:t>as</w:t>
            </w:r>
            <w:r>
              <w:t xml:space="preserve"> these are effective ways</w:t>
            </w:r>
            <w:r w:rsidRPr="00872ED3">
              <w:t xml:space="preserve"> </w:t>
            </w:r>
            <w:r w:rsidR="00A17F02">
              <w:t>to</w:t>
            </w:r>
            <w:r w:rsidR="00A17F02" w:rsidRPr="00A17F02">
              <w:t xml:space="preserve"> reach </w:t>
            </w:r>
            <w:r w:rsidR="00A17F02">
              <w:t xml:space="preserve">potentially </w:t>
            </w:r>
            <w:r w:rsidR="00A17F02" w:rsidRPr="00E46AC4">
              <w:t xml:space="preserve">isolated </w:t>
            </w:r>
            <w:r w:rsidR="00EA548F" w:rsidRPr="00E46AC4">
              <w:t xml:space="preserve">members or </w:t>
            </w:r>
            <w:r w:rsidR="00E46AC4" w:rsidRPr="00E46AC4">
              <w:t>groups</w:t>
            </w:r>
            <w:r w:rsidR="00E46AC4">
              <w:t xml:space="preserve"> within</w:t>
            </w:r>
            <w:r w:rsidR="00EA548F">
              <w:t xml:space="preserve"> the community</w:t>
            </w:r>
            <w:r>
              <w:t>, including:</w:t>
            </w:r>
          </w:p>
          <w:p w:rsidR="006665FA" w:rsidRPr="00BF2417" w:rsidRDefault="006665FA" w:rsidP="00800EBE">
            <w:pPr>
              <w:pStyle w:val="Bullet"/>
            </w:pPr>
            <w:r w:rsidRPr="00BF2417">
              <w:t>people with disabilities</w:t>
            </w:r>
            <w:r w:rsidR="00296A60">
              <w:t>,</w:t>
            </w:r>
            <w:r w:rsidR="0084345C">
              <w:t xml:space="preserve"> and their families</w:t>
            </w:r>
            <w:r w:rsidR="00296A60">
              <w:t>/</w:t>
            </w:r>
            <w:r w:rsidR="00877F49">
              <w:t>whānau</w:t>
            </w:r>
          </w:p>
          <w:p w:rsidR="006665FA" w:rsidRPr="00BF2417" w:rsidRDefault="00A92794" w:rsidP="00800EBE">
            <w:pPr>
              <w:pStyle w:val="Bullet"/>
            </w:pPr>
            <w:r>
              <w:t>culturally and linguistically diverse (CALD)</w:t>
            </w:r>
            <w:r w:rsidR="003E57B8">
              <w:t xml:space="preserve"> </w:t>
            </w:r>
            <w:r w:rsidR="006C5FC2">
              <w:t>community</w:t>
            </w:r>
            <w:r w:rsidR="006665FA" w:rsidRPr="00BF2417">
              <w:t xml:space="preserve"> groups</w:t>
            </w:r>
            <w:r>
              <w:t xml:space="preserve"> (see </w:t>
            </w:r>
            <w:r w:rsidRPr="00A92794">
              <w:rPr>
                <w:rStyle w:val="CrossreferenceChar"/>
              </w:rPr>
              <w:fldChar w:fldCharType="begin"/>
            </w:r>
            <w:r w:rsidRPr="00A92794">
              <w:rPr>
                <w:rStyle w:val="CrossreferenceChar"/>
              </w:rPr>
              <w:instrText xml:space="preserve"> REF appendixinformationaccessibilityglossary \h </w:instrText>
            </w:r>
            <w:r>
              <w:rPr>
                <w:rStyle w:val="CrossreferenceChar"/>
              </w:rPr>
              <w:instrText xml:space="preserve"> \* MERGEFORMAT </w:instrText>
            </w:r>
            <w:r w:rsidRPr="00A92794">
              <w:rPr>
                <w:rStyle w:val="CrossreferenceChar"/>
              </w:rPr>
            </w:r>
            <w:r w:rsidRPr="00A92794">
              <w:rPr>
                <w:rStyle w:val="CrossreferenceChar"/>
              </w:rPr>
              <w:fldChar w:fldCharType="separate"/>
            </w:r>
            <w:r w:rsidR="00317626" w:rsidRPr="00317626">
              <w:rPr>
                <w:rStyle w:val="CrossreferenceChar"/>
              </w:rPr>
              <w:t>Glossary</w:t>
            </w:r>
            <w:r w:rsidR="00317626">
              <w:t xml:space="preserve"> of key terms</w:t>
            </w:r>
            <w:r w:rsidRPr="00A92794">
              <w:rPr>
                <w:rStyle w:val="CrossreferenceChar"/>
              </w:rPr>
              <w:fldChar w:fldCharType="end"/>
            </w:r>
            <w:r>
              <w:t xml:space="preserve"> on page </w:t>
            </w:r>
            <w:r>
              <w:fldChar w:fldCharType="begin"/>
            </w:r>
            <w:r>
              <w:instrText xml:space="preserve"> PAGEREF appendixinformationaccessibilityglossary \h </w:instrText>
            </w:r>
            <w:r>
              <w:fldChar w:fldCharType="separate"/>
            </w:r>
            <w:r w:rsidR="00317626">
              <w:rPr>
                <w:noProof/>
              </w:rPr>
              <w:t>74</w:t>
            </w:r>
            <w:r>
              <w:fldChar w:fldCharType="end"/>
            </w:r>
            <w:r>
              <w:t>)</w:t>
            </w:r>
            <w:r w:rsidR="00EA548F">
              <w:t>, and</w:t>
            </w:r>
          </w:p>
          <w:p w:rsidR="00D460F0" w:rsidRDefault="00A17F02" w:rsidP="00800EBE">
            <w:pPr>
              <w:pStyle w:val="Bullet"/>
            </w:pPr>
            <w:proofErr w:type="gramStart"/>
            <w:r w:rsidRPr="00BF2417">
              <w:t>tourists</w:t>
            </w:r>
            <w:proofErr w:type="gramEnd"/>
            <w:r w:rsidR="006665FA" w:rsidRPr="00BF2417">
              <w:t xml:space="preserve"> and visitors.</w:t>
            </w:r>
          </w:p>
          <w:p w:rsidR="00C923D2" w:rsidRPr="00BF2417" w:rsidRDefault="00C923D2" w:rsidP="009B0DFE">
            <w:pPr>
              <w:pStyle w:val="Paragraphspacer"/>
            </w:pPr>
          </w:p>
        </w:tc>
      </w:tr>
      <w:tr w:rsidR="000D1D54" w:rsidRPr="00A17F02" w:rsidTr="00F42A89">
        <w:tc>
          <w:tcPr>
            <w:tcW w:w="1928" w:type="dxa"/>
            <w:tcMar>
              <w:right w:w="227" w:type="dxa"/>
            </w:tcMar>
          </w:tcPr>
          <w:p w:rsidR="000D1D54" w:rsidRPr="00A17F02" w:rsidRDefault="000D1D54" w:rsidP="00A17F02">
            <w:pPr>
              <w:pStyle w:val="LHcolumn"/>
            </w:pPr>
          </w:p>
        </w:tc>
        <w:tc>
          <w:tcPr>
            <w:tcW w:w="7711" w:type="dxa"/>
          </w:tcPr>
          <w:p w:rsidR="000D1D54" w:rsidRPr="004662DD" w:rsidRDefault="000D1D54" w:rsidP="000D1D54">
            <w:r w:rsidRPr="004662DD">
              <w:t xml:space="preserve">The </w:t>
            </w:r>
            <w:r w:rsidRPr="004662DD">
              <w:rPr>
                <w:b/>
              </w:rPr>
              <w:t>PIM Manager’s responsibilities</w:t>
            </w:r>
            <w:r w:rsidRPr="004662DD">
              <w:t xml:space="preserve"> include working with other CDEM and community liaison personnel to identify</w:t>
            </w:r>
            <w:r w:rsidR="008D5AF1">
              <w:t xml:space="preserve"> and connect with community/</w:t>
            </w:r>
            <w:r w:rsidRPr="004662DD">
              <w:t>group leaders and key contacts, and determine when gatherings tak</w:t>
            </w:r>
            <w:r>
              <w:t>e place.</w:t>
            </w:r>
          </w:p>
          <w:p w:rsidR="000D1D54" w:rsidRDefault="000D1D54" w:rsidP="000D1D54">
            <w:r w:rsidRPr="004662DD">
              <w:t>The PIM Manager also needs to ensure that information is prepared</w:t>
            </w:r>
            <w:r>
              <w:t xml:space="preserve"> and distributed</w:t>
            </w:r>
            <w:r w:rsidRPr="004662DD">
              <w:t xml:space="preserve"> in formats and languages that will be received and understood by the groups (including printed versions)</w:t>
            </w:r>
            <w:r>
              <w:t>, and that the content is relevant to the specific group or community</w:t>
            </w:r>
            <w:r w:rsidRPr="004662DD">
              <w:t>.</w:t>
            </w:r>
          </w:p>
          <w:p w:rsidR="000D1D54" w:rsidRDefault="000D1D54" w:rsidP="000D1D54">
            <w:r>
              <w:t>Consider including ethnic student associations and young people’s networks, as they are often the most physically and technologically mobile.</w:t>
            </w:r>
          </w:p>
          <w:p w:rsidR="00C923D2" w:rsidRDefault="00C923D2" w:rsidP="009B0DFE">
            <w:pPr>
              <w:pStyle w:val="Paragraphspacer"/>
            </w:pPr>
          </w:p>
        </w:tc>
      </w:tr>
    </w:tbl>
    <w:p w:rsidR="005F4E2B" w:rsidRDefault="005F4E2B" w:rsidP="005F4E2B"/>
    <w:p w:rsidR="006E4B51" w:rsidRPr="00251456" w:rsidRDefault="006E4B51" w:rsidP="00251456">
      <w:r w:rsidRPr="00251456">
        <w:br w:type="page"/>
      </w:r>
    </w:p>
    <w:p w:rsidR="00F42A89" w:rsidRDefault="00F42A89" w:rsidP="00410F14">
      <w:pPr>
        <w:pStyle w:val="Spacer"/>
      </w:pPr>
    </w:p>
    <w:p w:rsidR="00005E8F" w:rsidRPr="00B51916" w:rsidRDefault="00005E8F" w:rsidP="00B51916">
      <w:pPr>
        <w:pStyle w:val="Heading4"/>
      </w:pPr>
      <w:r w:rsidRPr="00B51916">
        <w:t>Social media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05E8F" w:rsidTr="00F42A89">
        <w:tc>
          <w:tcPr>
            <w:tcW w:w="1928" w:type="dxa"/>
            <w:tcMar>
              <w:right w:w="227" w:type="dxa"/>
            </w:tcMar>
          </w:tcPr>
          <w:p w:rsidR="00005E8F" w:rsidRDefault="00E1201B" w:rsidP="003E2373">
            <w:pPr>
              <w:pStyle w:val="LHcolumn"/>
            </w:pPr>
            <w:r>
              <w:rPr>
                <w:noProof/>
              </w:rPr>
              <w:drawing>
                <wp:anchor distT="0" distB="0" distL="114300" distR="114300" simplePos="0" relativeHeight="251697152" behindDoc="0" locked="0" layoutInCell="1" allowOverlap="1" wp14:anchorId="74F77D6B" wp14:editId="55936C61">
                  <wp:simplePos x="713105" y="703580"/>
                  <wp:positionH relativeFrom="column">
                    <wp:align>center</wp:align>
                  </wp:positionH>
                  <wp:positionV relativeFrom="paragraph">
                    <wp:posOffset>2592070</wp:posOffset>
                  </wp:positionV>
                  <wp:extent cx="561600" cy="561600"/>
                  <wp:effectExtent l="0" t="0" r="0" b="0"/>
                  <wp:wrapSquare wrapText="bothSides"/>
                  <wp:docPr id="49" name="Picture 49"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112126" w:rsidRDefault="00A10F92" w:rsidP="00B30929">
            <w:r w:rsidRPr="007B1866">
              <w:t>Social media are internet-</w:t>
            </w:r>
            <w:r w:rsidR="00CE2339">
              <w:t>based social networks</w:t>
            </w:r>
            <w:r w:rsidR="00421E0A">
              <w:t xml:space="preserve"> such as</w:t>
            </w:r>
            <w:r w:rsidR="00EC6F2A" w:rsidRPr="007B1866">
              <w:t xml:space="preserve"> </w:t>
            </w:r>
            <w:r w:rsidR="00005E8F" w:rsidRPr="007B1866">
              <w:t>Facebook</w:t>
            </w:r>
            <w:r w:rsidR="00EC6F2A" w:rsidRPr="007B1866">
              <w:t xml:space="preserve">, </w:t>
            </w:r>
            <w:r w:rsidR="00005E8F" w:rsidRPr="007B1866">
              <w:t>Twitter</w:t>
            </w:r>
            <w:r w:rsidR="00EC6F2A" w:rsidRPr="007B1866">
              <w:t xml:space="preserve">, </w:t>
            </w:r>
            <w:r w:rsidR="00005E8F" w:rsidRPr="007B1866">
              <w:t>Google+</w:t>
            </w:r>
            <w:r w:rsidR="00EC6F2A" w:rsidRPr="007B1866">
              <w:t xml:space="preserve"> and </w:t>
            </w:r>
            <w:r w:rsidR="003E2373" w:rsidRPr="007B1866">
              <w:t>Tumblr.</w:t>
            </w:r>
            <w:r w:rsidR="00B30929">
              <w:t xml:space="preserve"> Media releases and website updates are good sources of information for social media.</w:t>
            </w:r>
          </w:p>
          <w:p w:rsidR="00002924" w:rsidRPr="007B1866" w:rsidRDefault="00002924" w:rsidP="00002924">
            <w:r w:rsidRPr="00002924">
              <w:t>Th</w:t>
            </w:r>
            <w:r>
              <w:t xml:space="preserve">e </w:t>
            </w:r>
            <w:r w:rsidRPr="00002924">
              <w:rPr>
                <w:b/>
              </w:rPr>
              <w:t>PIM Manager’s responsibilities during readiness</w:t>
            </w:r>
            <w:r>
              <w:t xml:space="preserve"> are to </w:t>
            </w:r>
            <w:r w:rsidRPr="007B1866">
              <w:t>work</w:t>
            </w:r>
            <w:r>
              <w:t xml:space="preserve"> with the</w:t>
            </w:r>
            <w:r w:rsidRPr="007B1866">
              <w:t xml:space="preserve"> public education </w:t>
            </w:r>
            <w:r>
              <w:t>personnel</w:t>
            </w:r>
            <w:r w:rsidRPr="007B1866">
              <w:t xml:space="preserve"> to ensure that the public are aware of how to subscribe to CDEM social media</w:t>
            </w:r>
            <w:r w:rsidRPr="00EE56AC">
              <w:t>. Ideally this should include some engagement with the public during readines</w:t>
            </w:r>
            <w:r w:rsidR="00421E0A">
              <w:t xml:space="preserve">s, so that the public subscribe to or </w:t>
            </w:r>
            <w:r w:rsidRPr="00EE56AC">
              <w:t>join CDEM social media, and are comfortable using it to access information</w:t>
            </w:r>
            <w:r w:rsidR="00421E0A">
              <w:t>,</w:t>
            </w:r>
            <w:r w:rsidRPr="00EE56AC">
              <w:t xml:space="preserve"> before an emergency occurs.</w:t>
            </w:r>
            <w:r w:rsidR="006C5FC2">
              <w:t xml:space="preserve"> </w:t>
            </w:r>
          </w:p>
          <w:p w:rsidR="00002924" w:rsidRPr="007B1866" w:rsidRDefault="00002924" w:rsidP="00002924">
            <w:r w:rsidRPr="00002924">
              <w:t>Th</w:t>
            </w:r>
            <w:r>
              <w:t xml:space="preserve">e </w:t>
            </w:r>
            <w:r w:rsidRPr="00002924">
              <w:rPr>
                <w:b/>
              </w:rPr>
              <w:t xml:space="preserve">PIM Manager’s responsibilities during </w:t>
            </w:r>
            <w:r>
              <w:rPr>
                <w:b/>
              </w:rPr>
              <w:t>response and recover</w:t>
            </w:r>
            <w:r w:rsidR="00C511AA">
              <w:rPr>
                <w:b/>
              </w:rPr>
              <w:t>y</w:t>
            </w:r>
            <w:r>
              <w:rPr>
                <w:b/>
              </w:rPr>
              <w:t xml:space="preserve"> </w:t>
            </w:r>
            <w:r w:rsidRPr="00002924">
              <w:t>are ensuring that</w:t>
            </w:r>
            <w:r w:rsidR="007B47F5">
              <w:t xml:space="preserve"> the</w:t>
            </w:r>
            <w:r w:rsidRPr="007B1866">
              <w:t>:</w:t>
            </w:r>
          </w:p>
          <w:p w:rsidR="00002924" w:rsidRPr="005B61E1" w:rsidRDefault="00002924" w:rsidP="00800EBE">
            <w:pPr>
              <w:pStyle w:val="Bullet"/>
            </w:pPr>
            <w:r>
              <w:t>local authority’s</w:t>
            </w:r>
            <w:r w:rsidRPr="005B61E1">
              <w:t xml:space="preserve"> CDEM social media pages are accurate and up-to-date</w:t>
            </w:r>
          </w:p>
          <w:p w:rsidR="00002924" w:rsidRDefault="00002924" w:rsidP="00800EBE">
            <w:pPr>
              <w:pStyle w:val="Bullet"/>
            </w:pPr>
            <w:proofErr w:type="gramStart"/>
            <w:r w:rsidRPr="005B61E1">
              <w:t>information</w:t>
            </w:r>
            <w:proofErr w:type="gramEnd"/>
            <w:r w:rsidRPr="005B61E1">
              <w:t xml:space="preserve"> from the public is collected and processed.</w:t>
            </w:r>
          </w:p>
          <w:p w:rsidR="00002924" w:rsidRPr="007B1866" w:rsidRDefault="00002924" w:rsidP="00002924">
            <w:r w:rsidRPr="00C923D2">
              <w:t>Further information on using</w:t>
            </w:r>
            <w:r>
              <w:t xml:space="preserve"> </w:t>
            </w:r>
            <w:r w:rsidRPr="00A316C2">
              <w:t>and monitoring</w:t>
            </w:r>
            <w:r w:rsidRPr="007B1866">
              <w:t xml:space="preserve"> social media includes:</w:t>
            </w:r>
          </w:p>
          <w:p w:rsidR="00075868" w:rsidRPr="00075868" w:rsidRDefault="00002924" w:rsidP="00075868">
            <w:pPr>
              <w:pStyle w:val="Bullet"/>
            </w:pPr>
            <w:r w:rsidRPr="005B61E1">
              <w:t xml:space="preserve">New Zealand government’s </w:t>
            </w:r>
            <w:r w:rsidRPr="00A316C2">
              <w:rPr>
                <w:i/>
              </w:rPr>
              <w:t>Social Media in Government: Hands-on Toolbox</w:t>
            </w:r>
            <w:r w:rsidRPr="005B61E1">
              <w:t xml:space="preserve">, available by searching ‘social media’ on </w:t>
            </w:r>
            <w:hyperlink r:id="rId26" w:history="1">
              <w:r w:rsidRPr="005B61E1">
                <w:rPr>
                  <w:rStyle w:val="Hyperlink"/>
                </w:rPr>
                <w:t>www.webtoolkit.govt.nz</w:t>
              </w:r>
            </w:hyperlink>
            <w:r w:rsidR="00075868" w:rsidRPr="00075868">
              <w:t xml:space="preserve">, </w:t>
            </w:r>
          </w:p>
          <w:p w:rsidR="00002924" w:rsidRDefault="00002924" w:rsidP="0009060D">
            <w:pPr>
              <w:pStyle w:val="Bullet"/>
            </w:pPr>
            <w:r w:rsidRPr="00A316C2">
              <w:rPr>
                <w:i/>
              </w:rPr>
              <w:t>Social media in an emergency: A best practice guide</w:t>
            </w:r>
            <w:r w:rsidRPr="005B61E1">
              <w:t xml:space="preserve">, available by searching the document name on </w:t>
            </w:r>
            <w:hyperlink r:id="rId27" w:history="1">
              <w:r w:rsidRPr="005B61E1">
                <w:rPr>
                  <w:rStyle w:val="Hyperlink"/>
                </w:rPr>
                <w:t>www.gw.govt.nz</w:t>
              </w:r>
            </w:hyperlink>
            <w:r w:rsidRPr="005B61E1">
              <w:t>.</w:t>
            </w:r>
          </w:p>
          <w:p w:rsidR="00C923D2" w:rsidRPr="007B47F5" w:rsidRDefault="00C923D2" w:rsidP="00612899">
            <w:pPr>
              <w:pStyle w:val="Spacer"/>
            </w:pPr>
          </w:p>
        </w:tc>
      </w:tr>
    </w:tbl>
    <w:p w:rsidR="00F54D4C" w:rsidRDefault="00F54D4C" w:rsidP="005F4E2B"/>
    <w:p w:rsidR="00005E8F" w:rsidRDefault="00005E8F" w:rsidP="00005E8F">
      <w:pPr>
        <w:pStyle w:val="Heading4"/>
      </w:pPr>
      <w:r>
        <w:t>Websites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05E8F" w:rsidTr="00F42A89">
        <w:tc>
          <w:tcPr>
            <w:tcW w:w="1928" w:type="dxa"/>
            <w:tcMar>
              <w:right w:w="227" w:type="dxa"/>
            </w:tcMar>
          </w:tcPr>
          <w:p w:rsidR="00005E8F" w:rsidRDefault="00005E8F" w:rsidP="003E2373">
            <w:pPr>
              <w:pStyle w:val="LHcolumn"/>
            </w:pPr>
          </w:p>
        </w:tc>
        <w:tc>
          <w:tcPr>
            <w:tcW w:w="7711" w:type="dxa"/>
          </w:tcPr>
          <w:p w:rsidR="003E2373" w:rsidRDefault="00481C96" w:rsidP="00671678">
            <w:r>
              <w:t>Local authorities</w:t>
            </w:r>
            <w:r w:rsidR="002638EA">
              <w:t xml:space="preserve"> usually</w:t>
            </w:r>
            <w:r w:rsidR="003E2373">
              <w:t xml:space="preserve"> have </w:t>
            </w:r>
            <w:r w:rsidR="002638EA">
              <w:t xml:space="preserve">CDEM websites or CDEM webpages on </w:t>
            </w:r>
            <w:r>
              <w:t>their</w:t>
            </w:r>
            <w:r w:rsidR="002638EA">
              <w:t xml:space="preserve"> website.</w:t>
            </w:r>
          </w:p>
          <w:p w:rsidR="00EA548F" w:rsidRPr="00EA548F" w:rsidRDefault="00EA548F" w:rsidP="00EA548F">
            <w:r w:rsidRPr="00EA548F">
              <w:t>During and following emergencies there are huge increas</w:t>
            </w:r>
            <w:r w:rsidR="00481C96">
              <w:t xml:space="preserve">es in the number of visitors to local authorities’ </w:t>
            </w:r>
            <w:r w:rsidR="002638EA">
              <w:t>CDEM</w:t>
            </w:r>
            <w:r w:rsidRPr="00EA548F">
              <w:t xml:space="preserve"> websites</w:t>
            </w:r>
            <w:r w:rsidR="002638EA">
              <w:t>/webpages</w:t>
            </w:r>
            <w:r w:rsidRPr="00EA548F">
              <w:t>. Keeping the sites’ information about the emergency up-to-date:</w:t>
            </w:r>
          </w:p>
          <w:p w:rsidR="00EA548F" w:rsidRPr="00EA548F" w:rsidRDefault="00EA548F" w:rsidP="00800EBE">
            <w:pPr>
              <w:pStyle w:val="Bullet"/>
            </w:pPr>
            <w:r w:rsidRPr="00EA548F">
              <w:t>ensures people are getting accurate information in a timely fashion</w:t>
            </w:r>
            <w:r w:rsidR="007B1866">
              <w:t>, and</w:t>
            </w:r>
          </w:p>
          <w:p w:rsidR="00F54D4C" w:rsidRDefault="00EA548F" w:rsidP="00800EBE">
            <w:pPr>
              <w:pStyle w:val="Bullet"/>
            </w:pPr>
            <w:proofErr w:type="gramStart"/>
            <w:r w:rsidRPr="00EA548F">
              <w:t>increases</w:t>
            </w:r>
            <w:proofErr w:type="gramEnd"/>
            <w:r w:rsidRPr="00EA548F">
              <w:t xml:space="preserve"> public confidence as it shows that </w:t>
            </w:r>
            <w:r w:rsidR="002638EA">
              <w:t xml:space="preserve">the </w:t>
            </w:r>
            <w:r w:rsidR="00481C96">
              <w:t>local authority’s</w:t>
            </w:r>
            <w:r w:rsidR="002638EA">
              <w:t xml:space="preserve"> </w:t>
            </w:r>
            <w:r w:rsidRPr="00EA548F">
              <w:t xml:space="preserve">CDEM </w:t>
            </w:r>
            <w:r w:rsidR="002638EA">
              <w:t>response team</w:t>
            </w:r>
            <w:r w:rsidRPr="00EA548F">
              <w:t xml:space="preserve"> are managing the situation.</w:t>
            </w:r>
          </w:p>
          <w:p w:rsidR="00112126" w:rsidRDefault="00A10F92" w:rsidP="00087535">
            <w:r w:rsidRPr="005E3378">
              <w:t>The</w:t>
            </w:r>
            <w:r w:rsidRPr="00A10F92">
              <w:rPr>
                <w:b/>
              </w:rPr>
              <w:t xml:space="preserve"> PIM Manager’s responsibilities</w:t>
            </w:r>
            <w:r>
              <w:t xml:space="preserve"> include </w:t>
            </w:r>
            <w:r w:rsidR="00EA548F" w:rsidRPr="00EA548F">
              <w:t xml:space="preserve">ensuring that </w:t>
            </w:r>
            <w:r w:rsidR="00421E0A">
              <w:t xml:space="preserve">the </w:t>
            </w:r>
            <w:r w:rsidR="00481C96">
              <w:t>local authority’s</w:t>
            </w:r>
            <w:r w:rsidR="002638EA">
              <w:t xml:space="preserve"> CDEM</w:t>
            </w:r>
            <w:r w:rsidR="00872ED3">
              <w:t xml:space="preserve"> </w:t>
            </w:r>
            <w:r w:rsidR="00EA548F" w:rsidRPr="00EA548F">
              <w:t>websites</w:t>
            </w:r>
            <w:r w:rsidR="002638EA">
              <w:t>/webpages</w:t>
            </w:r>
            <w:r w:rsidR="00872ED3">
              <w:t xml:space="preserve"> are accessible, and</w:t>
            </w:r>
            <w:r w:rsidR="00EA548F" w:rsidRPr="00EA548F">
              <w:t xml:space="preserve"> include current information about the emergency</w:t>
            </w:r>
            <w:r w:rsidR="00872ED3">
              <w:t xml:space="preserve"> (</w:t>
            </w:r>
            <w:r w:rsidR="00B85DD2">
              <w:t xml:space="preserve">see </w:t>
            </w:r>
            <w:r w:rsidR="00B85DD2" w:rsidRPr="00B85DD2">
              <w:fldChar w:fldCharType="begin"/>
            </w:r>
            <w:r w:rsidR="00B85DD2" w:rsidRPr="00B85DD2">
              <w:instrText xml:space="preserve"> REF appendixinformationprompts \w \h </w:instrText>
            </w:r>
            <w:r w:rsidR="00B85DD2">
              <w:instrText xml:space="preserve"> \* MERGEFORMAT </w:instrText>
            </w:r>
            <w:r w:rsidR="00B85DD2" w:rsidRPr="00B85DD2">
              <w:fldChar w:fldCharType="separate"/>
            </w:r>
            <w:r w:rsidR="00317626">
              <w:t>Appendix G</w:t>
            </w:r>
            <w:r w:rsidR="00B85DD2" w:rsidRPr="00B85DD2">
              <w:fldChar w:fldCharType="end"/>
            </w:r>
            <w:r w:rsidR="00B85DD2" w:rsidRPr="00B85DD2">
              <w:t xml:space="preserve"> </w:t>
            </w:r>
            <w:r w:rsidR="00B85DD2" w:rsidRPr="00B85DD2">
              <w:rPr>
                <w:rStyle w:val="CrossreferenceChar"/>
              </w:rPr>
              <w:fldChar w:fldCharType="begin"/>
            </w:r>
            <w:r w:rsidR="00B85DD2" w:rsidRPr="00B85DD2">
              <w:rPr>
                <w:rStyle w:val="CrossreferenceChar"/>
              </w:rPr>
              <w:instrText xml:space="preserve"> REF appendixinformationprompts \h  \* MERGEFORMAT </w:instrText>
            </w:r>
            <w:r w:rsidR="00B85DD2" w:rsidRPr="00B85DD2">
              <w:rPr>
                <w:rStyle w:val="CrossreferenceChar"/>
              </w:rPr>
            </w:r>
            <w:r w:rsidR="00B85DD2" w:rsidRPr="00B85DD2">
              <w:rPr>
                <w:rStyle w:val="CrossreferenceChar"/>
              </w:rPr>
              <w:fldChar w:fldCharType="separate"/>
            </w:r>
            <w:r w:rsidR="00317626" w:rsidRPr="00317626">
              <w:rPr>
                <w:rStyle w:val="CrossreferenceChar"/>
              </w:rPr>
              <w:t>Information prompts</w:t>
            </w:r>
            <w:r w:rsidR="00B85DD2" w:rsidRPr="00B85DD2">
              <w:rPr>
                <w:rStyle w:val="CrossreferenceChar"/>
              </w:rPr>
              <w:fldChar w:fldCharType="end"/>
            </w:r>
            <w:r w:rsidR="00B85DD2" w:rsidRPr="00B85DD2">
              <w:t xml:space="preserve"> on page </w:t>
            </w:r>
            <w:r w:rsidR="00B85DD2" w:rsidRPr="00B85DD2">
              <w:fldChar w:fldCharType="begin"/>
            </w:r>
            <w:r w:rsidR="00B85DD2" w:rsidRPr="00B85DD2">
              <w:instrText xml:space="preserve"> PAGEREF appendixinformationprompts \h </w:instrText>
            </w:r>
            <w:r w:rsidR="00B85DD2" w:rsidRPr="00B85DD2">
              <w:fldChar w:fldCharType="separate"/>
            </w:r>
            <w:r w:rsidR="00317626">
              <w:rPr>
                <w:noProof/>
              </w:rPr>
              <w:t>64</w:t>
            </w:r>
            <w:r w:rsidR="00B85DD2" w:rsidRPr="00B85DD2">
              <w:fldChar w:fldCharType="end"/>
            </w:r>
            <w:r w:rsidR="00872ED3" w:rsidRPr="00B85DD2">
              <w:t>)</w:t>
            </w:r>
            <w:r w:rsidR="00EA548F" w:rsidRPr="00B85DD2">
              <w:t>.</w:t>
            </w:r>
          </w:p>
          <w:p w:rsidR="00F53CE9" w:rsidRDefault="00F53CE9" w:rsidP="002C4C47">
            <w:r w:rsidRPr="002C4C47">
              <w:t xml:space="preserve">During readiness the PIM Manager </w:t>
            </w:r>
            <w:r w:rsidR="002C4C47">
              <w:t>needs to consider</w:t>
            </w:r>
            <w:r w:rsidRPr="002C4C47">
              <w:t xml:space="preserve"> work</w:t>
            </w:r>
            <w:r w:rsidR="002C4C47">
              <w:t>ing</w:t>
            </w:r>
            <w:r w:rsidRPr="002C4C47">
              <w:t xml:space="preserve"> with</w:t>
            </w:r>
            <w:r w:rsidR="00421E0A">
              <w:t xml:space="preserve"> </w:t>
            </w:r>
            <w:r w:rsidR="00975624">
              <w:t xml:space="preserve">the local authority’s information and communications technology (ICT) team </w:t>
            </w:r>
            <w:r w:rsidRPr="002C4C47">
              <w:t>to develop hidden pages that can be activated promptly once an emergency occurs.</w:t>
            </w:r>
          </w:p>
          <w:p w:rsidR="00C923D2" w:rsidRDefault="00C923D2" w:rsidP="00612899">
            <w:pPr>
              <w:pStyle w:val="Spacer"/>
            </w:pPr>
          </w:p>
        </w:tc>
      </w:tr>
    </w:tbl>
    <w:p w:rsidR="00112126" w:rsidRDefault="00112126" w:rsidP="005F4E2B"/>
    <w:p w:rsidR="007B1866" w:rsidRDefault="007B1866" w:rsidP="007B1866">
      <w:pPr>
        <w:pStyle w:val="Heading4"/>
      </w:pPr>
      <w:r>
        <w:t>Subscription message services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B1866" w:rsidRPr="00254CBB" w:rsidTr="00F42A89">
        <w:tc>
          <w:tcPr>
            <w:tcW w:w="1928" w:type="dxa"/>
            <w:tcMar>
              <w:right w:w="227" w:type="dxa"/>
            </w:tcMar>
          </w:tcPr>
          <w:p w:rsidR="007B1866" w:rsidRPr="00DA766B" w:rsidRDefault="00E1201B" w:rsidP="007B1866">
            <w:r>
              <w:rPr>
                <w:noProof/>
              </w:rPr>
              <w:drawing>
                <wp:anchor distT="0" distB="0" distL="114300" distR="114300" simplePos="0" relativeHeight="251698176" behindDoc="0" locked="0" layoutInCell="1" allowOverlap="1" wp14:anchorId="13B19E7B" wp14:editId="201994F9">
                  <wp:simplePos x="713105" y="7909560"/>
                  <wp:positionH relativeFrom="column">
                    <wp:align>center</wp:align>
                  </wp:positionH>
                  <wp:positionV relativeFrom="paragraph">
                    <wp:posOffset>1296035</wp:posOffset>
                  </wp:positionV>
                  <wp:extent cx="561600" cy="561600"/>
                  <wp:effectExtent l="0" t="0" r="0" b="0"/>
                  <wp:wrapSquare wrapText="bothSides"/>
                  <wp:docPr id="50" name="Picture 50"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7B1866" w:rsidRDefault="007B1866" w:rsidP="007B1866">
            <w:r>
              <w:t>The PIM Manager may set up e</w:t>
            </w:r>
            <w:r w:rsidR="00F80EB6">
              <w:t xml:space="preserve">mail, </w:t>
            </w:r>
            <w:r w:rsidRPr="00254CBB">
              <w:t>SMS (text messaging) services</w:t>
            </w:r>
            <w:r w:rsidR="002D0B1E">
              <w:t xml:space="preserve"> and smartphone app</w:t>
            </w:r>
            <w:r w:rsidR="00F80EB6">
              <w:t>s</w:t>
            </w:r>
            <w:r w:rsidRPr="00254CBB">
              <w:t xml:space="preserve"> </w:t>
            </w:r>
            <w:r>
              <w:t>to send information to people who choose to subscribe, such as partners, or interested members of the public. The PIM Manager should also consider these services as a w</w:t>
            </w:r>
            <w:r w:rsidR="00241239">
              <w:t>ay to get information to Deaf or hearing impaired people.</w:t>
            </w:r>
          </w:p>
          <w:p w:rsidR="007B1866" w:rsidRDefault="007B1866" w:rsidP="007B1866">
            <w:r>
              <w:t>Examples of subscription message services set up in other agencies include:</w:t>
            </w:r>
          </w:p>
          <w:p w:rsidR="007B1866" w:rsidRDefault="00421E0A" w:rsidP="00800EBE">
            <w:pPr>
              <w:pStyle w:val="Bullet"/>
            </w:pPr>
            <w:r>
              <w:t>MetService’s severe weather email l</w:t>
            </w:r>
            <w:r w:rsidR="007B1866">
              <w:t xml:space="preserve">ists (search for ‘severe weather email’ on </w:t>
            </w:r>
            <w:hyperlink r:id="rId28" w:history="1">
              <w:r w:rsidR="007B1866" w:rsidRPr="00906EB1">
                <w:rPr>
                  <w:rStyle w:val="Hyperlink"/>
                </w:rPr>
                <w:t>www.metservice.com</w:t>
              </w:r>
            </w:hyperlink>
            <w:r w:rsidR="007B1866">
              <w:t xml:space="preserve">) </w:t>
            </w:r>
          </w:p>
          <w:p w:rsidR="00112126" w:rsidRPr="00254CBB" w:rsidRDefault="007B1866" w:rsidP="00800EBE">
            <w:pPr>
              <w:pStyle w:val="Bullet"/>
            </w:pPr>
            <w:r>
              <w:t>GeoNet’s email</w:t>
            </w:r>
            <w:r w:rsidR="00C04C63">
              <w:t xml:space="preserve"> subscription services (under </w:t>
            </w:r>
            <w:r w:rsidR="00C04C63" w:rsidRPr="00C04C63">
              <w:rPr>
                <w:i/>
              </w:rPr>
              <w:t>I</w:t>
            </w:r>
            <w:r w:rsidRPr="00C04C63">
              <w:rPr>
                <w:i/>
              </w:rPr>
              <w:t>nformation at your fingertips</w:t>
            </w:r>
            <w:r>
              <w:t xml:space="preserve"> on the ‘Latest News’ tab at </w:t>
            </w:r>
            <w:hyperlink r:id="rId29" w:history="1">
              <w:r w:rsidR="00C04C63" w:rsidRPr="0061182B">
                <w:rPr>
                  <w:rStyle w:val="Hyperlink"/>
                </w:rPr>
                <w:t>www.geonet.org.nz</w:t>
              </w:r>
            </w:hyperlink>
            <w:r w:rsidR="00044DD9">
              <w:t>).</w:t>
            </w:r>
          </w:p>
        </w:tc>
      </w:tr>
    </w:tbl>
    <w:p w:rsidR="00251456" w:rsidRPr="00251456" w:rsidRDefault="00251456" w:rsidP="00251456">
      <w:pPr>
        <w:pStyle w:val="Tinyline"/>
      </w:pPr>
      <w:r>
        <w:br w:type="page"/>
      </w:r>
    </w:p>
    <w:p w:rsidR="00251456" w:rsidRDefault="00251456" w:rsidP="00612899">
      <w:pPr>
        <w:pStyle w:val="Spacer"/>
      </w:pPr>
    </w:p>
    <w:p w:rsidR="00315E80" w:rsidRDefault="00315E80" w:rsidP="00315E80">
      <w:pPr>
        <w:pStyle w:val="Heading4"/>
      </w:pPr>
      <w:r w:rsidRPr="00315E80">
        <w:t xml:space="preserve">Other </w:t>
      </w:r>
      <w:r w:rsidR="00421E0A">
        <w:t xml:space="preserve">methods </w:t>
      </w:r>
      <w:r w:rsidRPr="00315E80">
        <w:t>of communication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15E80" w:rsidRPr="00315E80" w:rsidTr="00F42A89">
        <w:tc>
          <w:tcPr>
            <w:tcW w:w="1928" w:type="dxa"/>
            <w:tcMar>
              <w:right w:w="227" w:type="dxa"/>
            </w:tcMar>
          </w:tcPr>
          <w:p w:rsidR="00315E80" w:rsidRPr="00315E80" w:rsidRDefault="00315E80" w:rsidP="00315E80">
            <w:pPr>
              <w:rPr>
                <w:rFonts w:ascii="Arial Narrow" w:hAnsi="Arial Narrow"/>
                <w:b/>
                <w:color w:val="005A9B" w:themeColor="background2"/>
              </w:rPr>
            </w:pPr>
          </w:p>
        </w:tc>
        <w:tc>
          <w:tcPr>
            <w:tcW w:w="7711" w:type="dxa"/>
          </w:tcPr>
          <w:p w:rsidR="00315E80" w:rsidRPr="00315E80" w:rsidRDefault="00F57FE8" w:rsidP="00315E80">
            <w:r>
              <w:t xml:space="preserve">Other </w:t>
            </w:r>
            <w:r w:rsidR="00421E0A">
              <w:t>methods</w:t>
            </w:r>
            <w:r>
              <w:t xml:space="preserve"> of communicating with the public</w:t>
            </w:r>
            <w:r w:rsidR="009D7A0C">
              <w:t xml:space="preserve"> used by PIM </w:t>
            </w:r>
            <w:r w:rsidR="00315E80" w:rsidRPr="00315E80">
              <w:t>include:</w:t>
            </w:r>
          </w:p>
          <w:p w:rsidR="00315E80" w:rsidRPr="00315E80" w:rsidRDefault="00B56CF9" w:rsidP="00800EBE">
            <w:pPr>
              <w:pStyle w:val="Bullet"/>
            </w:pPr>
            <w:r>
              <w:t xml:space="preserve">letterbox drops and </w:t>
            </w:r>
            <w:r w:rsidR="0009060D">
              <w:t>leaflet</w:t>
            </w:r>
            <w:r>
              <w:t>s</w:t>
            </w:r>
            <w:r w:rsidR="00D75EED">
              <w:t>, a</w:t>
            </w:r>
            <w:r w:rsidR="004F79AE">
              <w:t>nd</w:t>
            </w:r>
          </w:p>
          <w:p w:rsidR="009B2591" w:rsidRDefault="00315E80" w:rsidP="00800EBE">
            <w:pPr>
              <w:pStyle w:val="Bullet"/>
            </w:pPr>
            <w:proofErr w:type="gramStart"/>
            <w:r w:rsidRPr="00315E80">
              <w:t>posters</w:t>
            </w:r>
            <w:proofErr w:type="gramEnd"/>
            <w:r w:rsidRPr="00315E80">
              <w:t xml:space="preserve"> (usually reserved for long duration emergencies)</w:t>
            </w:r>
            <w:r w:rsidR="00626B5E">
              <w:t>.</w:t>
            </w:r>
            <w:r w:rsidR="00002924">
              <w:t xml:space="preserve"> </w:t>
            </w:r>
          </w:p>
          <w:p w:rsidR="00C923D2" w:rsidRPr="00315E80" w:rsidRDefault="00C923D2" w:rsidP="009B0DFE">
            <w:pPr>
              <w:pStyle w:val="Paragraphspacer"/>
            </w:pPr>
          </w:p>
        </w:tc>
      </w:tr>
    </w:tbl>
    <w:p w:rsidR="00112126" w:rsidRPr="00112126" w:rsidRDefault="00112126" w:rsidP="00112126"/>
    <w:p w:rsidR="00B72F7D" w:rsidRDefault="00D41EB3" w:rsidP="00B72F7D">
      <w:pPr>
        <w:pStyle w:val="Heading3"/>
      </w:pPr>
      <w:bookmarkStart w:id="37" w:name="communicatingthroughmedia"/>
      <w:bookmarkStart w:id="38" w:name="_Toc359403861"/>
      <w:bookmarkStart w:id="39" w:name="_Toc361744744"/>
      <w:r w:rsidRPr="002A7021">
        <w:t>Communicating</w:t>
      </w:r>
      <w:r>
        <w:t xml:space="preserve"> through the media</w:t>
      </w:r>
      <w:bookmarkEnd w:id="37"/>
      <w:bookmarkEnd w:id="38"/>
      <w:bookmarkEnd w:id="3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72F7D" w:rsidTr="00F42A89">
        <w:tc>
          <w:tcPr>
            <w:tcW w:w="1928" w:type="dxa"/>
            <w:tcMar>
              <w:right w:w="227" w:type="dxa"/>
            </w:tcMar>
          </w:tcPr>
          <w:p w:rsidR="00B72F7D" w:rsidRDefault="00B72F7D" w:rsidP="00B72F7D">
            <w:pPr>
              <w:pStyle w:val="LHcolumn"/>
            </w:pPr>
          </w:p>
        </w:tc>
        <w:tc>
          <w:tcPr>
            <w:tcW w:w="7711" w:type="dxa"/>
          </w:tcPr>
          <w:p w:rsidR="00F54D4C" w:rsidRDefault="00421E0A" w:rsidP="00EC6F2A">
            <w:r>
              <w:t>The m</w:t>
            </w:r>
            <w:r w:rsidR="00EC6F2A">
              <w:t>edia include</w:t>
            </w:r>
            <w:r w:rsidR="00A10F92">
              <w:t>s</w:t>
            </w:r>
            <w:r w:rsidR="00EC6F2A">
              <w:t xml:space="preserve"> </w:t>
            </w:r>
            <w:r w:rsidR="00B72F7D">
              <w:t>television and radio broadcasters</w:t>
            </w:r>
            <w:r w:rsidR="00EC6F2A">
              <w:t xml:space="preserve">, newspapers, </w:t>
            </w:r>
            <w:r w:rsidR="004C747C">
              <w:t>news websites</w:t>
            </w:r>
            <w:r w:rsidR="004662DD">
              <w:t>,</w:t>
            </w:r>
            <w:r w:rsidR="004C747C">
              <w:t xml:space="preserve"> and </w:t>
            </w:r>
            <w:r w:rsidR="00B72F7D">
              <w:t>wire services</w:t>
            </w:r>
            <w:r w:rsidR="004C747C">
              <w:t>.</w:t>
            </w:r>
          </w:p>
          <w:p w:rsidR="004662DD" w:rsidRPr="004662DD" w:rsidRDefault="004662DD" w:rsidP="004662DD">
            <w:r w:rsidRPr="004662DD">
              <w:t xml:space="preserve">When </w:t>
            </w:r>
            <w:r w:rsidR="004204FA">
              <w:t>planning how they intend to work with media</w:t>
            </w:r>
            <w:r w:rsidR="00436F60">
              <w:t>, the PIM Manager needs to:</w:t>
            </w:r>
          </w:p>
          <w:p w:rsidR="004662DD" w:rsidRPr="004204FA" w:rsidRDefault="004662DD" w:rsidP="00800EBE">
            <w:pPr>
              <w:pStyle w:val="Bullet"/>
            </w:pPr>
            <w:r w:rsidRPr="005B61E1">
              <w:t xml:space="preserve">identify and prioritise the key media in the local area, regionally, and nationally, including community-specific media (such as a local newspaper not written in </w:t>
            </w:r>
            <w:r w:rsidR="00710E52">
              <w:t>English)</w:t>
            </w:r>
          </w:p>
          <w:p w:rsidR="00BB7780" w:rsidRPr="004204FA" w:rsidRDefault="004662DD" w:rsidP="00800EBE">
            <w:pPr>
              <w:pStyle w:val="Bullet"/>
            </w:pPr>
            <w:r w:rsidRPr="004204FA">
              <w:t xml:space="preserve">use as many channels as possible, to ensure </w:t>
            </w:r>
            <w:r w:rsidR="00C628AA" w:rsidRPr="004204FA">
              <w:t xml:space="preserve">that </w:t>
            </w:r>
            <w:r w:rsidR="00CE7CE4">
              <w:t>everyone</w:t>
            </w:r>
            <w:r w:rsidR="00C511AA">
              <w:t xml:space="preserve"> within their communities</w:t>
            </w:r>
            <w:r w:rsidRPr="004204FA">
              <w:t xml:space="preserve"> receive</w:t>
            </w:r>
            <w:r w:rsidR="00002924">
              <w:t>s</w:t>
            </w:r>
            <w:r w:rsidRPr="004204FA">
              <w:t xml:space="preserve"> the messages</w:t>
            </w:r>
            <w:r w:rsidR="00710E52">
              <w:t>, and</w:t>
            </w:r>
          </w:p>
          <w:p w:rsidR="004662DD" w:rsidRDefault="00BB7780" w:rsidP="00800EBE">
            <w:pPr>
              <w:pStyle w:val="Bullet"/>
            </w:pPr>
            <w:proofErr w:type="gramStart"/>
            <w:r w:rsidRPr="004204FA">
              <w:t>ensure</w:t>
            </w:r>
            <w:proofErr w:type="gramEnd"/>
            <w:r w:rsidRPr="004204FA">
              <w:t xml:space="preserve"> messages distribu</w:t>
            </w:r>
            <w:r w:rsidR="00CE7CE4">
              <w:t>ted by media in other languages</w:t>
            </w:r>
            <w:r w:rsidRPr="004204FA">
              <w:t xml:space="preserve"> are provided already translated where practicable</w:t>
            </w:r>
            <w:r w:rsidR="004662DD" w:rsidRPr="004204FA">
              <w:t>.</w:t>
            </w:r>
          </w:p>
          <w:p w:rsidR="00C923D2" w:rsidRDefault="00C923D2" w:rsidP="009B0DFE">
            <w:pPr>
              <w:pStyle w:val="Paragraphspacer"/>
            </w:pPr>
          </w:p>
        </w:tc>
      </w:tr>
    </w:tbl>
    <w:p w:rsidR="00C923D2" w:rsidRDefault="00C923D2" w:rsidP="005F4E2B"/>
    <w:p w:rsidR="004478E8" w:rsidRDefault="004478E8" w:rsidP="004478E8">
      <w:pPr>
        <w:pStyle w:val="Heading4"/>
      </w:pPr>
      <w:r>
        <w:t>Considerations when communicating through the media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4478E8" w:rsidTr="006B5503">
        <w:tc>
          <w:tcPr>
            <w:tcW w:w="1928" w:type="dxa"/>
            <w:tcMar>
              <w:right w:w="227" w:type="dxa"/>
            </w:tcMar>
          </w:tcPr>
          <w:p w:rsidR="004478E8" w:rsidRDefault="004478E8" w:rsidP="0096638E">
            <w:pPr>
              <w:pStyle w:val="LHcolumn"/>
            </w:pPr>
            <w:r>
              <w:t>Considerations for radio</w:t>
            </w:r>
          </w:p>
        </w:tc>
        <w:tc>
          <w:tcPr>
            <w:tcW w:w="7711" w:type="dxa"/>
          </w:tcPr>
          <w:p w:rsidR="004478E8" w:rsidRPr="004C747C" w:rsidRDefault="004478E8" w:rsidP="004478E8">
            <w:r>
              <w:t>W</w:t>
            </w:r>
            <w:r w:rsidRPr="00C83E3C">
              <w:t xml:space="preserve">hen planning to </w:t>
            </w:r>
            <w:r>
              <w:t>provide messages via</w:t>
            </w:r>
            <w:r w:rsidRPr="00C83E3C">
              <w:t xml:space="preserve"> </w:t>
            </w:r>
            <w:r>
              <w:t xml:space="preserve">radio, the PIM Manager needs to </w:t>
            </w:r>
            <w:r w:rsidRPr="004C747C">
              <w:t>consider</w:t>
            </w:r>
            <w:r>
              <w:t xml:space="preserve"> the following</w:t>
            </w:r>
            <w:r w:rsidRPr="004C747C">
              <w:t>:</w:t>
            </w:r>
          </w:p>
          <w:p w:rsidR="004478E8" w:rsidRPr="004C747C" w:rsidRDefault="004478E8" w:rsidP="004478E8">
            <w:pPr>
              <w:pStyle w:val="Bullet"/>
            </w:pPr>
            <w:r w:rsidRPr="004C747C">
              <w:t>radio (national, regional, local</w:t>
            </w:r>
            <w:r>
              <w:t>, and community-specific</w:t>
            </w:r>
            <w:r w:rsidRPr="004C747C">
              <w:t>):</w:t>
            </w:r>
          </w:p>
          <w:p w:rsidR="004478E8" w:rsidRPr="004C747C" w:rsidRDefault="004478E8" w:rsidP="004478E8">
            <w:pPr>
              <w:pStyle w:val="Bullet"/>
              <w:numPr>
                <w:ilvl w:val="1"/>
                <w:numId w:val="6"/>
              </w:numPr>
            </w:pPr>
            <w:r w:rsidRPr="004C747C">
              <w:t xml:space="preserve">plays a key role in providing public information especially during the critical early stages of an emergency </w:t>
            </w:r>
          </w:p>
          <w:p w:rsidR="004478E8" w:rsidRPr="004C747C" w:rsidRDefault="004478E8" w:rsidP="004478E8">
            <w:pPr>
              <w:pStyle w:val="Bullet"/>
              <w:numPr>
                <w:ilvl w:val="1"/>
                <w:numId w:val="6"/>
              </w:numPr>
            </w:pPr>
            <w:r w:rsidRPr="004C747C">
              <w:t>is still the fastest way to share information</w:t>
            </w:r>
          </w:p>
          <w:p w:rsidR="004478E8" w:rsidRDefault="004478E8" w:rsidP="004478E8">
            <w:pPr>
              <w:pStyle w:val="Bullet"/>
              <w:numPr>
                <w:ilvl w:val="1"/>
                <w:numId w:val="6"/>
              </w:numPr>
            </w:pPr>
            <w:r w:rsidRPr="004C747C">
              <w:t>may be the only media functioning during or following an emergency</w:t>
            </w:r>
          </w:p>
          <w:p w:rsidR="004478E8" w:rsidRPr="004C747C" w:rsidRDefault="004478E8" w:rsidP="004478E8">
            <w:pPr>
              <w:pStyle w:val="Bullet"/>
              <w:numPr>
                <w:ilvl w:val="1"/>
                <w:numId w:val="6"/>
              </w:numPr>
            </w:pPr>
            <w:proofErr w:type="gramStart"/>
            <w:r>
              <w:t>is</w:t>
            </w:r>
            <w:proofErr w:type="gramEnd"/>
            <w:r>
              <w:t xml:space="preserve"> not accessible by the Deaf or hearing impaired, or users of other languages </w:t>
            </w:r>
            <w:r w:rsidRPr="00B92183">
              <w:t>(</w:t>
            </w:r>
            <w:r>
              <w:t>see</w:t>
            </w:r>
            <w:r w:rsidRPr="00B92183">
              <w:t xml:space="preserve"> </w:t>
            </w:r>
            <w:r w:rsidRPr="00FC33DE">
              <w:rPr>
                <w:rStyle w:val="CrossreferenceChar"/>
              </w:rPr>
              <w:fldChar w:fldCharType="begin"/>
            </w:r>
            <w:r w:rsidRPr="00FC33DE">
              <w:rPr>
                <w:rStyle w:val="CrossreferenceChar"/>
              </w:rPr>
              <w:instrText xml:space="preserve"> REF appendixinformationaccessibilityglossary \h </w:instrText>
            </w:r>
            <w:r>
              <w:rPr>
                <w:rStyle w:val="CrossreferenceChar"/>
              </w:rPr>
              <w:instrText xml:space="preserve"> \* MERGEFORMAT </w:instrText>
            </w:r>
            <w:r w:rsidRPr="00FC33DE">
              <w:rPr>
                <w:rStyle w:val="CrossreferenceChar"/>
              </w:rPr>
            </w:r>
            <w:r w:rsidRPr="00FC33DE">
              <w:rPr>
                <w:rStyle w:val="CrossreferenceChar"/>
              </w:rPr>
              <w:fldChar w:fldCharType="separate"/>
            </w:r>
            <w:r w:rsidR="00317626" w:rsidRPr="00317626">
              <w:rPr>
                <w:rStyle w:val="CrossreferenceChar"/>
              </w:rPr>
              <w:t>Glossary</w:t>
            </w:r>
            <w:r w:rsidR="00317626">
              <w:t xml:space="preserve"> of key terms</w:t>
            </w:r>
            <w:r w:rsidRPr="00FC33DE">
              <w:rPr>
                <w:rStyle w:val="CrossreferenceChar"/>
              </w:rPr>
              <w:fldChar w:fldCharType="end"/>
            </w:r>
            <w:r w:rsidRPr="00B92183">
              <w:t xml:space="preserve"> on page </w:t>
            </w:r>
            <w:r w:rsidRPr="00B92183">
              <w:fldChar w:fldCharType="begin"/>
            </w:r>
            <w:r w:rsidRPr="00B92183">
              <w:instrText xml:space="preserve"> PAGEREF appendixinformationaccessibilityglossary \h </w:instrText>
            </w:r>
            <w:r w:rsidRPr="00B92183">
              <w:fldChar w:fldCharType="separate"/>
            </w:r>
            <w:r w:rsidR="00317626">
              <w:rPr>
                <w:noProof/>
              </w:rPr>
              <w:t>74</w:t>
            </w:r>
            <w:r w:rsidRPr="00B92183">
              <w:fldChar w:fldCharType="end"/>
            </w:r>
            <w:r w:rsidRPr="00B92183">
              <w:t xml:space="preserve"> for </w:t>
            </w:r>
            <w:r>
              <w:t xml:space="preserve">the </w:t>
            </w:r>
            <w:r w:rsidRPr="00B92183">
              <w:t>definition of ‘Deaf’)</w:t>
            </w:r>
            <w:r w:rsidRPr="004C747C">
              <w:t xml:space="preserve">. </w:t>
            </w:r>
          </w:p>
          <w:p w:rsidR="004478E8" w:rsidRPr="004C747C" w:rsidRDefault="004478E8" w:rsidP="004478E8">
            <w:pPr>
              <w:pStyle w:val="Bullet"/>
            </w:pPr>
            <w:r w:rsidRPr="004C747C">
              <w:t xml:space="preserve">Access Radio </w:t>
            </w:r>
            <w:r>
              <w:t xml:space="preserve">and community-specific </w:t>
            </w:r>
            <w:r w:rsidRPr="004C747C">
              <w:t xml:space="preserve">stations need to be included as they are often the only radio stations that are regularly accessed by </w:t>
            </w:r>
            <w:r>
              <w:t xml:space="preserve">CALD </w:t>
            </w:r>
            <w:r w:rsidRPr="004C747C">
              <w:t>communities</w:t>
            </w:r>
            <w:r>
              <w:t>, and</w:t>
            </w:r>
          </w:p>
          <w:p w:rsidR="004478E8" w:rsidRDefault="004478E8" w:rsidP="004478E8">
            <w:pPr>
              <w:pStyle w:val="Bullet"/>
            </w:pPr>
            <w:r w:rsidRPr="004C747C">
              <w:t>Radio NZ is the only</w:t>
            </w:r>
            <w:r>
              <w:t xml:space="preserve"> media</w:t>
            </w:r>
            <w:r w:rsidRPr="004C747C">
              <w:t xml:space="preserve"> organisation with a 24/7 newsroom</w:t>
            </w:r>
            <w:r>
              <w:t>.</w:t>
            </w:r>
          </w:p>
          <w:p w:rsidR="004478E8" w:rsidRDefault="004478E8" w:rsidP="004478E8">
            <w:pPr>
              <w:pStyle w:val="Paragraphspacer"/>
            </w:pPr>
          </w:p>
        </w:tc>
      </w:tr>
      <w:tr w:rsidR="004478E8" w:rsidTr="006B5503">
        <w:tc>
          <w:tcPr>
            <w:tcW w:w="1928" w:type="dxa"/>
            <w:tcMar>
              <w:right w:w="227" w:type="dxa"/>
            </w:tcMar>
          </w:tcPr>
          <w:p w:rsidR="004478E8" w:rsidRDefault="004478E8" w:rsidP="0096638E">
            <w:pPr>
              <w:pStyle w:val="LHcolumn"/>
            </w:pPr>
            <w:r>
              <w:t>Considerations for television</w:t>
            </w:r>
          </w:p>
        </w:tc>
        <w:tc>
          <w:tcPr>
            <w:tcW w:w="7711" w:type="dxa"/>
          </w:tcPr>
          <w:p w:rsidR="004478E8" w:rsidRPr="00EE1F48" w:rsidRDefault="004478E8" w:rsidP="004478E8">
            <w:r w:rsidRPr="00EE1F48">
              <w:t xml:space="preserve">When planning to provide messages via </w:t>
            </w:r>
            <w:r>
              <w:t>television</w:t>
            </w:r>
            <w:r w:rsidRPr="00EE1F48">
              <w:t>, the PIM Manager to needs to consider</w:t>
            </w:r>
            <w:r>
              <w:t xml:space="preserve"> the following</w:t>
            </w:r>
            <w:r w:rsidRPr="00EE1F48">
              <w:t>:</w:t>
            </w:r>
          </w:p>
          <w:p w:rsidR="004478E8" w:rsidRPr="005B61E1" w:rsidRDefault="004478E8" w:rsidP="004478E8">
            <w:pPr>
              <w:pStyle w:val="Bullet"/>
            </w:pPr>
            <w:r w:rsidRPr="005B61E1">
              <w:t>television is important for fast coverage and the power of visual images</w:t>
            </w:r>
            <w:r>
              <w:t>, and</w:t>
            </w:r>
          </w:p>
          <w:p w:rsidR="004478E8" w:rsidRDefault="004478E8" w:rsidP="004478E8">
            <w:pPr>
              <w:pStyle w:val="Bullet"/>
            </w:pPr>
            <w:r w:rsidRPr="005B61E1">
              <w:t>important television announcements such as media conferences must also be provided in NZ Sign Language</w:t>
            </w:r>
            <w:r>
              <w:t xml:space="preserve"> (preferably as an inset), have captions provided, and any important visual content needs a comprehensive commentary</w:t>
            </w:r>
            <w:r w:rsidRPr="005B61E1">
              <w:t>.</w:t>
            </w:r>
          </w:p>
          <w:p w:rsidR="004478E8" w:rsidRDefault="004478E8" w:rsidP="004478E8">
            <w:pPr>
              <w:pStyle w:val="Paragraphspacer"/>
            </w:pPr>
          </w:p>
        </w:tc>
      </w:tr>
    </w:tbl>
    <w:p w:rsidR="004478E8" w:rsidRPr="009B0DFE" w:rsidRDefault="004478E8" w:rsidP="009B0DFE">
      <w:pPr>
        <w:pStyle w:val="Spacer"/>
      </w:pPr>
    </w:p>
    <w:p w:rsidR="006E4B51" w:rsidRDefault="006E4B51" w:rsidP="00C923D2">
      <w:r>
        <w:br w:type="page"/>
      </w:r>
    </w:p>
    <w:p w:rsidR="008A59C1" w:rsidRDefault="008A59C1" w:rsidP="006D0085">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7708"/>
      </w:tblGrid>
      <w:tr w:rsidR="00EE1F48" w:rsidTr="00247A76">
        <w:tc>
          <w:tcPr>
            <w:tcW w:w="1925" w:type="dxa"/>
            <w:tcMar>
              <w:right w:w="227" w:type="dxa"/>
            </w:tcMar>
          </w:tcPr>
          <w:p w:rsidR="00EE1F48" w:rsidRDefault="00EE1F48" w:rsidP="00EE1F48">
            <w:pPr>
              <w:pStyle w:val="LHcolumn"/>
            </w:pPr>
            <w:r>
              <w:t>Considerations for newspapers and news websites</w:t>
            </w:r>
          </w:p>
        </w:tc>
        <w:tc>
          <w:tcPr>
            <w:tcW w:w="7708" w:type="dxa"/>
          </w:tcPr>
          <w:p w:rsidR="00EE1F48" w:rsidRPr="00EE1F48" w:rsidRDefault="00EE1F48" w:rsidP="00EE1F48">
            <w:r w:rsidRPr="00EE1F48">
              <w:t xml:space="preserve">When planning to provide messages via </w:t>
            </w:r>
            <w:r>
              <w:t>newspapers or news websites</w:t>
            </w:r>
            <w:r w:rsidR="00421E0A">
              <w:t>, the PIM Manager</w:t>
            </w:r>
            <w:r w:rsidRPr="00EE1F48">
              <w:t xml:space="preserve"> needs to consider</w:t>
            </w:r>
            <w:r w:rsidR="00A17738">
              <w:t xml:space="preserve"> the following</w:t>
            </w:r>
            <w:r w:rsidRPr="00EE1F48">
              <w:t>:</w:t>
            </w:r>
          </w:p>
          <w:p w:rsidR="00EE1F48" w:rsidRPr="005B61E1" w:rsidRDefault="00EE1F48" w:rsidP="00800EBE">
            <w:pPr>
              <w:pStyle w:val="Bullet"/>
            </w:pPr>
            <w:r w:rsidRPr="005B61E1">
              <w:t>local newspapers play a critical role in informing public opinion</w:t>
            </w:r>
          </w:p>
          <w:p w:rsidR="00EE1F48" w:rsidRPr="005B61E1" w:rsidRDefault="00EE1F48" w:rsidP="00800EBE">
            <w:pPr>
              <w:pStyle w:val="Bullet"/>
            </w:pPr>
            <w:r w:rsidRPr="005B61E1">
              <w:t xml:space="preserve">community-specific newspapers are an effective way to reach </w:t>
            </w:r>
            <w:r w:rsidR="00C92428">
              <w:t xml:space="preserve">some </w:t>
            </w:r>
            <w:r w:rsidR="006336E0">
              <w:t>CALD</w:t>
            </w:r>
            <w:r w:rsidRPr="005B61E1">
              <w:t xml:space="preserve"> communities</w:t>
            </w:r>
            <w:r w:rsidR="00A92794">
              <w:t xml:space="preserve"> </w:t>
            </w:r>
          </w:p>
          <w:p w:rsidR="00EE1F48" w:rsidRDefault="00EE1F48" w:rsidP="00800EBE">
            <w:pPr>
              <w:pStyle w:val="Bullet"/>
            </w:pPr>
            <w:r w:rsidRPr="005B61E1">
              <w:t>newspapers have strong links to their websites</w:t>
            </w:r>
          </w:p>
          <w:p w:rsidR="00FD0BC2" w:rsidRPr="00816E28" w:rsidRDefault="00FD0BC2" w:rsidP="00800EBE">
            <w:pPr>
              <w:pStyle w:val="Bullet"/>
            </w:pPr>
            <w:r w:rsidRPr="00816E28">
              <w:t>providing access for photographers, or providing images</w:t>
            </w:r>
            <w:r w:rsidR="007F14AA">
              <w:t>, and</w:t>
            </w:r>
          </w:p>
          <w:p w:rsidR="00EE1F48" w:rsidRDefault="00EE1F48" w:rsidP="00800EBE">
            <w:pPr>
              <w:pStyle w:val="Bullet"/>
            </w:pPr>
            <w:proofErr w:type="gramStart"/>
            <w:r w:rsidRPr="00EE1F48">
              <w:t>deadlines</w:t>
            </w:r>
            <w:proofErr w:type="gramEnd"/>
            <w:r w:rsidRPr="00EE1F48">
              <w:t xml:space="preserve"> are different for printed newspapers and news websites.</w:t>
            </w:r>
          </w:p>
          <w:p w:rsidR="000D1D54" w:rsidRDefault="000D1D54" w:rsidP="009B0DFE">
            <w:pPr>
              <w:pStyle w:val="Paragraphspacer"/>
            </w:pPr>
          </w:p>
        </w:tc>
      </w:tr>
    </w:tbl>
    <w:p w:rsidR="009861EA" w:rsidRDefault="009861EA" w:rsidP="005F4E2B"/>
    <w:p w:rsidR="00BC4970" w:rsidRPr="00B51916" w:rsidRDefault="00BC4970" w:rsidP="00B51916">
      <w:pPr>
        <w:pStyle w:val="Heading4"/>
      </w:pPr>
      <w:r w:rsidRPr="00B51916">
        <w:t>Media releases</w:t>
      </w:r>
      <w:r w:rsidR="00434054" w:rsidRPr="00B51916">
        <w:t xml:space="preserve"> </w:t>
      </w: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3"/>
        <w:gridCol w:w="7595"/>
      </w:tblGrid>
      <w:tr w:rsidR="004B4F06" w:rsidTr="00F42A89">
        <w:tc>
          <w:tcPr>
            <w:tcW w:w="1928" w:type="dxa"/>
            <w:tcMar>
              <w:right w:w="227" w:type="dxa"/>
            </w:tcMar>
          </w:tcPr>
          <w:p w:rsidR="004B4F06" w:rsidRDefault="00913A46" w:rsidP="004B4F06">
            <w:pPr>
              <w:pStyle w:val="LHcolumn"/>
            </w:pPr>
            <w:r>
              <w:rPr>
                <w:noProof/>
              </w:rPr>
              <w:drawing>
                <wp:anchor distT="0" distB="0" distL="114300" distR="114300" simplePos="0" relativeHeight="251699200" behindDoc="0" locked="0" layoutInCell="1" allowOverlap="1" wp14:anchorId="1074E874" wp14:editId="7006755E">
                  <wp:simplePos x="713105" y="3077210"/>
                  <wp:positionH relativeFrom="column">
                    <wp:align>center</wp:align>
                  </wp:positionH>
                  <wp:positionV relativeFrom="paragraph">
                    <wp:posOffset>683895</wp:posOffset>
                  </wp:positionV>
                  <wp:extent cx="561600" cy="561600"/>
                  <wp:effectExtent l="0" t="0" r="0" b="0"/>
                  <wp:wrapSquare wrapText="bothSides"/>
                  <wp:docPr id="51" name="Picture 51"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BC4970" w:rsidRDefault="00BC4970" w:rsidP="00BC4970">
            <w:r w:rsidRPr="005A6A4C">
              <w:t xml:space="preserve">The media </w:t>
            </w:r>
            <w:r w:rsidR="00EE1F48">
              <w:t xml:space="preserve">is the </w:t>
            </w:r>
            <w:r w:rsidR="00330D78">
              <w:t xml:space="preserve">main </w:t>
            </w:r>
            <w:r w:rsidRPr="005A6A4C">
              <w:t>channel of in</w:t>
            </w:r>
            <w:r w:rsidR="00C83E3C">
              <w:t>formation</w:t>
            </w:r>
            <w:r w:rsidR="00EE1F48">
              <w:t xml:space="preserve"> for the public</w:t>
            </w:r>
            <w:r w:rsidR="00330D78">
              <w:t xml:space="preserve"> during an emergency and me</w:t>
            </w:r>
            <w:r w:rsidRPr="005A6A4C">
              <w:t>dia rel</w:t>
            </w:r>
            <w:r w:rsidR="00EE1F48">
              <w:t>eases are an impor</w:t>
            </w:r>
            <w:r w:rsidR="00330D78">
              <w:t>tant tool for ensuring that the</w:t>
            </w:r>
            <w:r w:rsidR="00EE1F48">
              <w:t xml:space="preserve"> key messages are distributed effectively.</w:t>
            </w:r>
          </w:p>
          <w:p w:rsidR="007D215E" w:rsidRDefault="00C83E3C" w:rsidP="006665FA">
            <w:pPr>
              <w:rPr>
                <w:lang w:val="en"/>
              </w:rPr>
            </w:pPr>
            <w:r>
              <w:t xml:space="preserve">The PIM Manager </w:t>
            </w:r>
            <w:r w:rsidR="00330D78">
              <w:t>should prepare</w:t>
            </w:r>
            <w:r>
              <w:t xml:space="preserve"> draft </w:t>
            </w:r>
            <w:r w:rsidR="001F49ED">
              <w:t xml:space="preserve">initial </w:t>
            </w:r>
            <w:r>
              <w:t>m</w:t>
            </w:r>
            <w:r w:rsidR="00E47107">
              <w:t>edia releases</w:t>
            </w:r>
            <w:r w:rsidR="00330D78">
              <w:t xml:space="preserve"> during readiness, incorporating</w:t>
            </w:r>
            <w:r w:rsidR="00BC4970" w:rsidRPr="005A6A4C">
              <w:t xml:space="preserve"> general messages for various types of e</w:t>
            </w:r>
            <w:r w:rsidR="004E6257">
              <w:t>mergency.</w:t>
            </w:r>
            <w:r w:rsidR="007D215E" w:rsidRPr="007D215E">
              <w:rPr>
                <w:lang w:val="en"/>
              </w:rPr>
              <w:t xml:space="preserve"> </w:t>
            </w:r>
            <w:r w:rsidR="006336E0">
              <w:t xml:space="preserve">Examples of suitable key messages are given in </w:t>
            </w:r>
            <w:r w:rsidR="006336E0" w:rsidRPr="00C501AA">
              <w:rPr>
                <w:i/>
              </w:rPr>
              <w:t>Working from the same page – consistent messages for CDEM</w:t>
            </w:r>
            <w:r w:rsidR="006336E0" w:rsidRPr="00C501AA">
              <w:t xml:space="preserve"> available </w:t>
            </w:r>
            <w:r w:rsidR="006336E0">
              <w:t>on the MCDEM website</w:t>
            </w:r>
            <w:r w:rsidR="006336E0" w:rsidRPr="00C501AA">
              <w:t xml:space="preserve"> </w:t>
            </w:r>
            <w:hyperlink r:id="rId30" w:history="1">
              <w:r w:rsidR="006336E0" w:rsidRPr="00E249EC">
                <w:rPr>
                  <w:rStyle w:val="Hyperlink"/>
                </w:rPr>
                <w:t>www.civildefence.govt.nz</w:t>
              </w:r>
            </w:hyperlink>
            <w:r w:rsidR="006336E0">
              <w:rPr>
                <w:rStyle w:val="Hyperlink"/>
              </w:rPr>
              <w:t>.</w:t>
            </w:r>
          </w:p>
          <w:p w:rsidR="00F54D4C" w:rsidRDefault="00421E0A" w:rsidP="00AB477D">
            <w:r>
              <w:rPr>
                <w:lang w:val="en"/>
              </w:rPr>
              <w:t xml:space="preserve">Also, the </w:t>
            </w:r>
            <w:r>
              <w:t>PIM Manager</w:t>
            </w:r>
            <w:r w:rsidR="007D215E">
              <w:rPr>
                <w:lang w:val="en"/>
              </w:rPr>
              <w:t xml:space="preserve"> should c</w:t>
            </w:r>
            <w:r w:rsidR="007D215E" w:rsidRPr="007D215E">
              <w:rPr>
                <w:lang w:val="en"/>
              </w:rPr>
              <w:t>onsider having media releases translated for distribution to media that broadcast or publish in other languages.</w:t>
            </w:r>
            <w:r w:rsidR="00B30929">
              <w:rPr>
                <w:lang w:val="en"/>
              </w:rPr>
              <w:t xml:space="preserve"> </w:t>
            </w:r>
            <w:r w:rsidR="00AB477D">
              <w:t xml:space="preserve">Professional translators must be used wherever practicable (see </w:t>
            </w:r>
            <w:r w:rsidR="00AB477D" w:rsidRPr="00177162">
              <w:rPr>
                <w:rStyle w:val="CrossreferenceChar"/>
                <w:i w:val="0"/>
              </w:rPr>
              <w:fldChar w:fldCharType="begin"/>
            </w:r>
            <w:r w:rsidR="00AB477D" w:rsidRPr="00177162">
              <w:rPr>
                <w:rStyle w:val="CrossreferenceChar"/>
              </w:rPr>
              <w:instrText xml:space="preserve"> REF usingtranslatorsandinterpreters \h  \* MERGEFORMAT </w:instrText>
            </w:r>
            <w:r w:rsidR="00AB477D" w:rsidRPr="00177162">
              <w:rPr>
                <w:rStyle w:val="CrossreferenceChar"/>
                <w:i w:val="0"/>
              </w:rPr>
            </w:r>
            <w:r w:rsidR="00AB477D" w:rsidRPr="00177162">
              <w:rPr>
                <w:rStyle w:val="CrossreferenceChar"/>
                <w:i w:val="0"/>
              </w:rPr>
              <w:fldChar w:fldCharType="separate"/>
            </w:r>
            <w:r w:rsidR="00317626" w:rsidRPr="00317626">
              <w:rPr>
                <w:rStyle w:val="CrossreferenceChar"/>
              </w:rPr>
              <w:t>Using translators and interpreters</w:t>
            </w:r>
            <w:r w:rsidR="00AB477D" w:rsidRPr="00177162">
              <w:rPr>
                <w:rStyle w:val="CrossreferenceChar"/>
                <w:i w:val="0"/>
              </w:rPr>
              <w:fldChar w:fldCharType="end"/>
            </w:r>
            <w:r w:rsidR="00AB477D">
              <w:t xml:space="preserve"> on page </w:t>
            </w:r>
            <w:r w:rsidR="00AB477D">
              <w:fldChar w:fldCharType="begin"/>
            </w:r>
            <w:r w:rsidR="00AB477D">
              <w:instrText xml:space="preserve"> PAGEREF usingtranslatorsandinterpreters \h </w:instrText>
            </w:r>
            <w:r w:rsidR="00AB477D">
              <w:fldChar w:fldCharType="separate"/>
            </w:r>
            <w:r w:rsidR="00317626">
              <w:rPr>
                <w:noProof/>
              </w:rPr>
              <w:t>68</w:t>
            </w:r>
            <w:r w:rsidR="00AB477D">
              <w:fldChar w:fldCharType="end"/>
            </w:r>
            <w:r w:rsidR="00AB477D">
              <w:t xml:space="preserve"> for more information).</w:t>
            </w:r>
          </w:p>
          <w:p w:rsidR="000D1D54" w:rsidRPr="00E47107" w:rsidRDefault="000D1D54" w:rsidP="009B0DFE">
            <w:pPr>
              <w:pStyle w:val="Paragraphspacer"/>
            </w:pPr>
          </w:p>
        </w:tc>
      </w:tr>
      <w:tr w:rsidR="00E71E43" w:rsidTr="00F42A89">
        <w:tc>
          <w:tcPr>
            <w:tcW w:w="1928" w:type="dxa"/>
            <w:tcMar>
              <w:right w:w="227" w:type="dxa"/>
            </w:tcMar>
          </w:tcPr>
          <w:p w:rsidR="00E71E43" w:rsidRDefault="00E71E43" w:rsidP="004B4F06">
            <w:pPr>
              <w:pStyle w:val="LHcolumn"/>
            </w:pPr>
            <w:r w:rsidRPr="00905493">
              <w:t>Approval of media releases</w:t>
            </w:r>
          </w:p>
        </w:tc>
        <w:tc>
          <w:tcPr>
            <w:tcW w:w="7711" w:type="dxa"/>
          </w:tcPr>
          <w:p w:rsidR="00E71E43" w:rsidRDefault="008D5AF1" w:rsidP="00B674BD">
            <w:r>
              <w:t xml:space="preserve">The </w:t>
            </w:r>
            <w:r w:rsidR="00D93BCC">
              <w:t xml:space="preserve">PIM </w:t>
            </w:r>
            <w:r w:rsidR="00691290">
              <w:t>Manager</w:t>
            </w:r>
            <w:r w:rsidR="00B674BD">
              <w:t xml:space="preserve"> need</w:t>
            </w:r>
            <w:r>
              <w:t>s</w:t>
            </w:r>
            <w:r w:rsidR="00B674BD">
              <w:t xml:space="preserve"> to work</w:t>
            </w:r>
            <w:r w:rsidR="00B674BD" w:rsidRPr="00B674BD">
              <w:t xml:space="preserve"> </w:t>
            </w:r>
            <w:r w:rsidR="00B674BD">
              <w:t>with the GEMO</w:t>
            </w:r>
            <w:r w:rsidR="00691290">
              <w:t xml:space="preserve"> Manager</w:t>
            </w:r>
            <w:r w:rsidR="00B674BD">
              <w:t xml:space="preserve"> </w:t>
            </w:r>
            <w:r w:rsidR="00905493">
              <w:t>and EM</w:t>
            </w:r>
            <w:r w:rsidR="00691290">
              <w:t xml:space="preserve"> Officer</w:t>
            </w:r>
            <w:r w:rsidR="00D93BCC">
              <w:t xml:space="preserve"> </w:t>
            </w:r>
            <w:r w:rsidR="00B674BD">
              <w:t>to develop a</w:t>
            </w:r>
            <w:r w:rsidR="004C747C">
              <w:t>n appr</w:t>
            </w:r>
            <w:r w:rsidR="00421E0A">
              <w:t>oval process for media releases</w:t>
            </w:r>
            <w:r w:rsidR="00B674BD">
              <w:t xml:space="preserve"> </w:t>
            </w:r>
            <w:r w:rsidR="004C747C">
              <w:t>to ensure that consistent</w:t>
            </w:r>
            <w:r w:rsidR="00B674BD">
              <w:t>,</w:t>
            </w:r>
            <w:r w:rsidR="004C747C">
              <w:t xml:space="preserve"> accurate messages </w:t>
            </w:r>
            <w:r w:rsidR="004E6257">
              <w:t>are released.</w:t>
            </w:r>
            <w:r w:rsidR="00CE2339">
              <w:t xml:space="preserve"> </w:t>
            </w:r>
            <w:r w:rsidR="00EB7176">
              <w:t xml:space="preserve">This must include approval by the </w:t>
            </w:r>
            <w:r w:rsidR="00CE2339">
              <w:t>Controller</w:t>
            </w:r>
            <w:r w:rsidR="00EB7176">
              <w:t>, as they have</w:t>
            </w:r>
            <w:r w:rsidR="00CE2339">
              <w:t xml:space="preserve"> </w:t>
            </w:r>
            <w:r w:rsidR="00EB7176">
              <w:t>responsibility</w:t>
            </w:r>
            <w:r w:rsidR="00CE2339">
              <w:t xml:space="preserve"> for</w:t>
            </w:r>
            <w:r w:rsidR="00EB7176">
              <w:t xml:space="preserve"> the content of media releases.</w:t>
            </w:r>
          </w:p>
          <w:p w:rsidR="000D1D54" w:rsidRDefault="000D1D54" w:rsidP="009B0DFE">
            <w:pPr>
              <w:pStyle w:val="Paragraphspacer"/>
            </w:pPr>
          </w:p>
        </w:tc>
      </w:tr>
      <w:tr w:rsidR="00516C8D" w:rsidTr="00F42A89">
        <w:tc>
          <w:tcPr>
            <w:tcW w:w="1928" w:type="dxa"/>
            <w:tcMar>
              <w:right w:w="227" w:type="dxa"/>
            </w:tcMar>
          </w:tcPr>
          <w:p w:rsidR="00516C8D" w:rsidRPr="00156C8C" w:rsidRDefault="00516C8D" w:rsidP="004B4F06">
            <w:pPr>
              <w:pStyle w:val="LHcolumn"/>
            </w:pPr>
            <w:r w:rsidRPr="00156C8C">
              <w:t>Media release database</w:t>
            </w:r>
          </w:p>
        </w:tc>
        <w:tc>
          <w:tcPr>
            <w:tcW w:w="7711" w:type="dxa"/>
          </w:tcPr>
          <w:p w:rsidR="00686E4C" w:rsidRPr="00807E2F" w:rsidRDefault="00686E4C" w:rsidP="008975FB">
            <w:r w:rsidRPr="00156C8C">
              <w:t>A section of the contact database</w:t>
            </w:r>
            <w:r w:rsidR="008975FB" w:rsidRPr="00156C8C">
              <w:t xml:space="preserve"> (</w:t>
            </w:r>
            <w:r w:rsidR="00FC33DE">
              <w:t>see</w:t>
            </w:r>
            <w:r w:rsidR="00730AB2">
              <w:t xml:space="preserve"> </w:t>
            </w:r>
            <w:r w:rsidR="00730AB2">
              <w:fldChar w:fldCharType="begin"/>
            </w:r>
            <w:r w:rsidR="00730AB2">
              <w:instrText xml:space="preserve"> REF contactdatabase \w \h </w:instrText>
            </w:r>
            <w:r w:rsidR="0096638E">
              <w:instrText xml:space="preserve"> \* MERGEFORMAT </w:instrText>
            </w:r>
            <w:r w:rsidR="00730AB2">
              <w:fldChar w:fldCharType="separate"/>
            </w:r>
            <w:r w:rsidR="00317626">
              <w:t>3.1.1</w:t>
            </w:r>
            <w:r w:rsidR="00730AB2">
              <w:fldChar w:fldCharType="end"/>
            </w:r>
            <w:r w:rsidR="00730AB2">
              <w:t xml:space="preserve"> </w:t>
            </w:r>
            <w:r w:rsidR="00FC33DE" w:rsidRPr="00FC33DE">
              <w:rPr>
                <w:rStyle w:val="CrossreferenceChar"/>
              </w:rPr>
              <w:fldChar w:fldCharType="begin"/>
            </w:r>
            <w:r w:rsidR="00FC33DE" w:rsidRPr="00FC33DE">
              <w:rPr>
                <w:rStyle w:val="CrossreferenceChar"/>
              </w:rPr>
              <w:instrText xml:space="preserve"> REF contactdatabase \h </w:instrText>
            </w:r>
            <w:r w:rsidR="00FC33DE">
              <w:rPr>
                <w:rStyle w:val="CrossreferenceChar"/>
              </w:rPr>
              <w:instrText xml:space="preserve"> \* MERGEFORMAT </w:instrText>
            </w:r>
            <w:r w:rsidR="00FC33DE" w:rsidRPr="00FC33DE">
              <w:rPr>
                <w:rStyle w:val="CrossreferenceChar"/>
              </w:rPr>
            </w:r>
            <w:r w:rsidR="00FC33DE" w:rsidRPr="00FC33DE">
              <w:rPr>
                <w:rStyle w:val="CrossreferenceChar"/>
              </w:rPr>
              <w:fldChar w:fldCharType="separate"/>
            </w:r>
            <w:r w:rsidR="00317626" w:rsidRPr="00317626">
              <w:rPr>
                <w:rStyle w:val="CrossreferenceChar"/>
              </w:rPr>
              <w:t>Contact database</w:t>
            </w:r>
            <w:r w:rsidR="00FC33DE" w:rsidRPr="00FC33DE">
              <w:rPr>
                <w:rStyle w:val="CrossreferenceChar"/>
              </w:rPr>
              <w:fldChar w:fldCharType="end"/>
            </w:r>
            <w:r w:rsidR="00FC33DE">
              <w:t xml:space="preserve"> </w:t>
            </w:r>
            <w:r w:rsidR="00730AB2">
              <w:t xml:space="preserve">on page </w:t>
            </w:r>
            <w:r w:rsidR="00730AB2">
              <w:fldChar w:fldCharType="begin"/>
            </w:r>
            <w:r w:rsidR="00730AB2">
              <w:instrText xml:space="preserve"> PAGEREF contactdatabase \h </w:instrText>
            </w:r>
            <w:r w:rsidR="00730AB2">
              <w:fldChar w:fldCharType="separate"/>
            </w:r>
            <w:r w:rsidR="00317626">
              <w:rPr>
                <w:noProof/>
              </w:rPr>
              <w:t>23</w:t>
            </w:r>
            <w:r w:rsidR="00730AB2">
              <w:fldChar w:fldCharType="end"/>
            </w:r>
            <w:r w:rsidR="00730AB2">
              <w:t xml:space="preserve">) </w:t>
            </w:r>
            <w:r w:rsidR="004E6257">
              <w:t xml:space="preserve">needs to </w:t>
            </w:r>
            <w:r w:rsidR="008975FB" w:rsidRPr="00156C8C">
              <w:t xml:space="preserve">list the </w:t>
            </w:r>
            <w:r w:rsidR="007D215E">
              <w:t xml:space="preserve">intended </w:t>
            </w:r>
            <w:r w:rsidR="008975FB" w:rsidRPr="00156C8C">
              <w:t xml:space="preserve">recipients of media releases, preferably </w:t>
            </w:r>
            <w:r w:rsidRPr="00156C8C">
              <w:t xml:space="preserve">organised so that group emails </w:t>
            </w:r>
            <w:r w:rsidR="00850396">
              <w:t xml:space="preserve">or other </w:t>
            </w:r>
            <w:r w:rsidR="00EC6F2A">
              <w:t>communications</w:t>
            </w:r>
            <w:r w:rsidRPr="00156C8C">
              <w:t xml:space="preserve"> can be </w:t>
            </w:r>
            <w:r w:rsidRPr="00807E2F">
              <w:t>sent out</w:t>
            </w:r>
            <w:r w:rsidR="00156C8C" w:rsidRPr="00807E2F">
              <w:t>.</w:t>
            </w:r>
          </w:p>
          <w:p w:rsidR="00CE2B35" w:rsidRDefault="00C83E3C" w:rsidP="00B529F9">
            <w:r w:rsidRPr="00807E2F">
              <w:t xml:space="preserve">The </w:t>
            </w:r>
            <w:r w:rsidR="00E46885">
              <w:t>National PIM Manager</w:t>
            </w:r>
            <w:r w:rsidR="00980543">
              <w:t xml:space="preserve"> (PIM@ncmc.govt.nz)</w:t>
            </w:r>
            <w:r w:rsidR="007A44BA" w:rsidRPr="00807E2F">
              <w:t xml:space="preserve"> </w:t>
            </w:r>
            <w:r w:rsidRPr="00807E2F">
              <w:t>must</w:t>
            </w:r>
            <w:r>
              <w:t xml:space="preserve"> be</w:t>
            </w:r>
            <w:r w:rsidR="007A44BA">
              <w:t xml:space="preserve"> included in the m</w:t>
            </w:r>
            <w:r w:rsidR="00A517F9">
              <w:t>edia release list</w:t>
            </w:r>
            <w:r w:rsidR="00112126">
              <w:t>.</w:t>
            </w:r>
          </w:p>
          <w:p w:rsidR="000D1D54" w:rsidRPr="00156C8C" w:rsidRDefault="000D1D54" w:rsidP="009B0DFE">
            <w:pPr>
              <w:pStyle w:val="Paragraphspacer"/>
            </w:pPr>
          </w:p>
        </w:tc>
      </w:tr>
    </w:tbl>
    <w:p w:rsidR="006E4B51" w:rsidRDefault="006E4B51"/>
    <w:p w:rsidR="006E4B51" w:rsidRPr="00251456" w:rsidRDefault="006E4B51" w:rsidP="00251456">
      <w:r w:rsidRPr="00251456">
        <w:br w:type="page"/>
      </w:r>
    </w:p>
    <w:p w:rsidR="000D1D54" w:rsidRDefault="000D1D54" w:rsidP="00247A76">
      <w:pPr>
        <w:pStyle w:val="Space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4"/>
        <w:gridCol w:w="7360"/>
      </w:tblGrid>
      <w:tr w:rsidR="004B4F06" w:rsidTr="00F42A89">
        <w:trPr>
          <w:trHeight w:val="489"/>
        </w:trPr>
        <w:tc>
          <w:tcPr>
            <w:tcW w:w="1928" w:type="dxa"/>
            <w:tcMar>
              <w:right w:w="227" w:type="dxa"/>
            </w:tcMar>
          </w:tcPr>
          <w:p w:rsidR="004B4F06" w:rsidRDefault="00DF480F" w:rsidP="004B4F06">
            <w:pPr>
              <w:pStyle w:val="LHcolumn"/>
            </w:pPr>
            <w:r w:rsidRPr="00905493">
              <w:t>Requirements for media releases</w:t>
            </w:r>
          </w:p>
        </w:tc>
        <w:tc>
          <w:tcPr>
            <w:tcW w:w="7711" w:type="dxa"/>
          </w:tcPr>
          <w:p w:rsidR="00605A03" w:rsidRDefault="00421E0A" w:rsidP="00605A03">
            <w:pPr>
              <w:rPr>
                <w:lang w:val="en"/>
              </w:rPr>
            </w:pPr>
            <w:r>
              <w:rPr>
                <w:lang w:val="en"/>
              </w:rPr>
              <w:t>The PIM Manager</w:t>
            </w:r>
            <w:r w:rsidR="008430BF">
              <w:rPr>
                <w:lang w:val="en"/>
              </w:rPr>
              <w:t xml:space="preserve"> should follow the guidelines</w:t>
            </w:r>
            <w:r w:rsidR="00C4697D">
              <w:rPr>
                <w:lang w:val="en"/>
              </w:rPr>
              <w:t xml:space="preserve"> in </w:t>
            </w:r>
            <w:r w:rsidR="00605A03" w:rsidRPr="00605A03">
              <w:rPr>
                <w:rStyle w:val="CrossreferenceChar"/>
              </w:rPr>
              <w:fldChar w:fldCharType="begin"/>
            </w:r>
            <w:r w:rsidR="00605A03" w:rsidRPr="00605A03">
              <w:rPr>
                <w:rStyle w:val="CrossreferenceChar"/>
              </w:rPr>
              <w:instrText xml:space="preserve"> REF _Ref360812591 \h  \* MERGEFORMAT </w:instrText>
            </w:r>
            <w:r w:rsidR="00605A03" w:rsidRPr="00605A03">
              <w:rPr>
                <w:rStyle w:val="CrossreferenceChar"/>
              </w:rPr>
            </w:r>
            <w:r w:rsidR="00605A03" w:rsidRPr="00605A03">
              <w:rPr>
                <w:rStyle w:val="CrossreferenceChar"/>
              </w:rPr>
              <w:fldChar w:fldCharType="separate"/>
            </w:r>
            <w:r w:rsidR="00317626" w:rsidRPr="00317626">
              <w:rPr>
                <w:rStyle w:val="CrossreferenceChar"/>
              </w:rPr>
              <w:t>Table 1</w:t>
            </w:r>
            <w:r w:rsidR="00605A03" w:rsidRPr="00605A03">
              <w:rPr>
                <w:rStyle w:val="CrossreferenceChar"/>
              </w:rPr>
              <w:fldChar w:fldCharType="end"/>
            </w:r>
            <w:r w:rsidR="00C4697D">
              <w:rPr>
                <w:lang w:val="en"/>
              </w:rPr>
              <w:t xml:space="preserve"> </w:t>
            </w:r>
            <w:r w:rsidR="00605A03">
              <w:rPr>
                <w:lang w:val="en"/>
              </w:rPr>
              <w:t xml:space="preserve">below </w:t>
            </w:r>
            <w:r w:rsidR="008430BF">
              <w:rPr>
                <w:lang w:val="en"/>
              </w:rPr>
              <w:t>to ensure media releases are timely and effective.</w:t>
            </w:r>
            <w:r w:rsidR="00605A03">
              <w:rPr>
                <w:lang w:val="en"/>
              </w:rPr>
              <w:t xml:space="preserve"> </w:t>
            </w:r>
          </w:p>
          <w:p w:rsidR="00CE2B35" w:rsidRPr="004647E4" w:rsidRDefault="00605A03" w:rsidP="00605A03">
            <w:pPr>
              <w:rPr>
                <w:lang w:val="en"/>
              </w:rPr>
            </w:pPr>
            <w:r>
              <w:rPr>
                <w:lang w:val="en"/>
              </w:rPr>
              <w:t xml:space="preserve">Email and Word examples are given in </w:t>
            </w:r>
            <w:r w:rsidRPr="00605A03">
              <w:rPr>
                <w:rStyle w:val="CrossreferenceChar"/>
              </w:rPr>
              <w:fldChar w:fldCharType="begin"/>
            </w:r>
            <w:r w:rsidRPr="00605A03">
              <w:rPr>
                <w:rStyle w:val="CrossreferenceChar"/>
              </w:rPr>
              <w:instrText xml:space="preserve"> REF _Ref360812722 \h </w:instrText>
            </w:r>
            <w:r>
              <w:rPr>
                <w:rStyle w:val="CrossreferenceChar"/>
              </w:rPr>
              <w:instrText xml:space="preserve"> \* MERGEFORMAT </w:instrText>
            </w:r>
            <w:r w:rsidRPr="00605A03">
              <w:rPr>
                <w:rStyle w:val="CrossreferenceChar"/>
              </w:rPr>
            </w:r>
            <w:r w:rsidRPr="00605A03">
              <w:rPr>
                <w:rStyle w:val="CrossreferenceChar"/>
              </w:rPr>
              <w:fldChar w:fldCharType="separate"/>
            </w:r>
            <w:r w:rsidR="00317626" w:rsidRPr="00317626">
              <w:rPr>
                <w:rStyle w:val="CrossreferenceChar"/>
              </w:rPr>
              <w:t>Figure 3</w:t>
            </w:r>
            <w:r w:rsidRPr="00605A03">
              <w:rPr>
                <w:rStyle w:val="CrossreferenceChar"/>
              </w:rPr>
              <w:fldChar w:fldCharType="end"/>
            </w:r>
            <w:r>
              <w:rPr>
                <w:lang w:val="en"/>
              </w:rPr>
              <w:t xml:space="preserve"> below. </w:t>
            </w:r>
          </w:p>
        </w:tc>
      </w:tr>
    </w:tbl>
    <w:p w:rsidR="004478E8" w:rsidRDefault="004478E8" w:rsidP="0096638E">
      <w:pPr>
        <w:pStyle w:val="Tinyline"/>
      </w:pPr>
    </w:p>
    <w:tbl>
      <w:tblPr>
        <w:tblStyle w:val="TableGrid"/>
        <w:tblW w:w="8647" w:type="dxa"/>
        <w:tblInd w:w="675"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Description w:val="This table lists the requirements for media releases in the first column, and   descriptions of those requirements in the second column."/>
      </w:tblPr>
      <w:tblGrid>
        <w:gridCol w:w="1985"/>
        <w:gridCol w:w="6662"/>
      </w:tblGrid>
      <w:tr w:rsidR="004478E8" w:rsidTr="00D11691">
        <w:tc>
          <w:tcPr>
            <w:tcW w:w="1985"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4478E8" w:rsidRDefault="004478E8" w:rsidP="0096638E">
            <w:pPr>
              <w:pStyle w:val="Tableheading"/>
            </w:pPr>
            <w:r>
              <w:t>Requirement</w:t>
            </w:r>
          </w:p>
        </w:tc>
        <w:tc>
          <w:tcPr>
            <w:tcW w:w="666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4478E8" w:rsidRDefault="004478E8" w:rsidP="0096638E">
            <w:pPr>
              <w:pStyle w:val="Tableheading"/>
            </w:pPr>
            <w:r>
              <w:t>Description</w:t>
            </w:r>
          </w:p>
        </w:tc>
      </w:tr>
      <w:tr w:rsidR="004478E8" w:rsidTr="00D11691">
        <w:tc>
          <w:tcPr>
            <w:tcW w:w="1985" w:type="dxa"/>
            <w:tcBorders>
              <w:top w:val="single" w:sz="6" w:space="0" w:color="005A9B" w:themeColor="background2"/>
              <w:bottom w:val="single" w:sz="6" w:space="0" w:color="005A9B" w:themeColor="background2"/>
            </w:tcBorders>
          </w:tcPr>
          <w:p w:rsidR="004478E8" w:rsidRDefault="004478E8" w:rsidP="0096638E">
            <w:pPr>
              <w:pStyle w:val="Tablenormal0"/>
            </w:pPr>
            <w:r>
              <w:t>Present copy clearly</w:t>
            </w:r>
          </w:p>
        </w:tc>
        <w:tc>
          <w:tcPr>
            <w:tcW w:w="6662" w:type="dxa"/>
            <w:tcBorders>
              <w:top w:val="single" w:sz="6" w:space="0" w:color="005A9B" w:themeColor="background2"/>
              <w:bottom w:val="single" w:sz="6" w:space="0" w:color="005A9B" w:themeColor="background2"/>
            </w:tcBorders>
          </w:tcPr>
          <w:p w:rsidR="004478E8" w:rsidRPr="007D215E" w:rsidRDefault="004478E8" w:rsidP="0096638E">
            <w:pPr>
              <w:pStyle w:val="Tablebullet"/>
            </w:pPr>
            <w:r w:rsidRPr="007D215E">
              <w:t>double spaced with ample margins and several centimetres at the top of the page</w:t>
            </w:r>
          </w:p>
          <w:p w:rsidR="004478E8" w:rsidRPr="007D215E" w:rsidRDefault="004478E8" w:rsidP="0096638E">
            <w:pPr>
              <w:pStyle w:val="Tablebullet"/>
            </w:pPr>
            <w:r w:rsidRPr="007D215E">
              <w:t>one side per page</w:t>
            </w:r>
          </w:p>
          <w:p w:rsidR="004478E8" w:rsidRDefault="004478E8" w:rsidP="0096638E">
            <w:pPr>
              <w:pStyle w:val="Tablebullet"/>
            </w:pPr>
            <w:r w:rsidRPr="007D215E">
              <w:t>on letterhead</w:t>
            </w:r>
          </w:p>
        </w:tc>
      </w:tr>
      <w:tr w:rsidR="004478E8" w:rsidTr="00D11691">
        <w:tc>
          <w:tcPr>
            <w:tcW w:w="1985" w:type="dxa"/>
            <w:tcBorders>
              <w:top w:val="single" w:sz="6" w:space="0" w:color="005A9B" w:themeColor="background2"/>
            </w:tcBorders>
          </w:tcPr>
          <w:p w:rsidR="004478E8" w:rsidRDefault="004478E8" w:rsidP="0096638E">
            <w:pPr>
              <w:pStyle w:val="Tablenormal0"/>
            </w:pPr>
            <w:r>
              <w:t>Include directive information</w:t>
            </w:r>
          </w:p>
        </w:tc>
        <w:tc>
          <w:tcPr>
            <w:tcW w:w="6662" w:type="dxa"/>
            <w:tcBorders>
              <w:top w:val="single" w:sz="6" w:space="0" w:color="005A9B" w:themeColor="background2"/>
            </w:tcBorders>
          </w:tcPr>
          <w:p w:rsidR="004478E8" w:rsidRPr="007D215E" w:rsidRDefault="004478E8" w:rsidP="0096638E">
            <w:pPr>
              <w:pStyle w:val="Tablebullet"/>
            </w:pPr>
            <w:r w:rsidRPr="007D215E">
              <w:t>head with “Media Release”</w:t>
            </w:r>
            <w:r>
              <w:t xml:space="preserve"> followed by a sequential number, and a standard name for the event, e.g. ‘Media release #04 -  Northland flooding’ (this goes in the subject line if sent by email)</w:t>
            </w:r>
          </w:p>
          <w:p w:rsidR="004478E8" w:rsidRDefault="004478E8" w:rsidP="0096638E">
            <w:pPr>
              <w:pStyle w:val="Tablebullet"/>
            </w:pPr>
            <w:r w:rsidRPr="007D215E">
              <w:t>include the</w:t>
            </w:r>
            <w:r>
              <w:t xml:space="preserve"> time, date, and day of release</w:t>
            </w:r>
          </w:p>
          <w:p w:rsidR="004478E8" w:rsidRDefault="004478E8" w:rsidP="0096638E">
            <w:pPr>
              <w:pStyle w:val="Tablebullet"/>
            </w:pPr>
            <w:r>
              <w:t xml:space="preserve">use headings </w:t>
            </w:r>
          </w:p>
          <w:p w:rsidR="004478E8" w:rsidRDefault="004478E8" w:rsidP="0096638E">
            <w:pPr>
              <w:pStyle w:val="Tablebullet"/>
            </w:pPr>
            <w:r>
              <w:t>use official banners in the Word version</w:t>
            </w:r>
          </w:p>
          <w:p w:rsidR="004478E8" w:rsidRPr="007D215E" w:rsidRDefault="004478E8" w:rsidP="0096638E">
            <w:pPr>
              <w:pStyle w:val="Tablebullet"/>
            </w:pPr>
            <w:r>
              <w:t>break the release into sub stories by action or information groups</w:t>
            </w:r>
          </w:p>
        </w:tc>
      </w:tr>
      <w:tr w:rsidR="004478E8" w:rsidTr="00D11691">
        <w:tc>
          <w:tcPr>
            <w:tcW w:w="1985" w:type="dxa"/>
          </w:tcPr>
          <w:p w:rsidR="004478E8" w:rsidRDefault="004478E8" w:rsidP="0096638E">
            <w:pPr>
              <w:pStyle w:val="Tablenormal0"/>
            </w:pPr>
            <w:r>
              <w:t>Format email media releases appropriately</w:t>
            </w:r>
          </w:p>
        </w:tc>
        <w:tc>
          <w:tcPr>
            <w:tcW w:w="6662" w:type="dxa"/>
          </w:tcPr>
          <w:p w:rsidR="004478E8" w:rsidRDefault="004478E8" w:rsidP="0096638E">
            <w:pPr>
              <w:pStyle w:val="Tablebullet"/>
            </w:pPr>
            <w:r>
              <w:t>place the content in the body of the email, preferably with a Word version attached</w:t>
            </w:r>
          </w:p>
          <w:p w:rsidR="004478E8" w:rsidRPr="000365CC" w:rsidRDefault="004478E8" w:rsidP="0096638E">
            <w:pPr>
              <w:pStyle w:val="Tablebullet"/>
            </w:pPr>
            <w:r>
              <w:t>do not include the logo in the body of the text, to avoid problems with email security protocols</w:t>
            </w:r>
          </w:p>
        </w:tc>
      </w:tr>
      <w:tr w:rsidR="004478E8" w:rsidTr="00D11691">
        <w:tc>
          <w:tcPr>
            <w:tcW w:w="1985" w:type="dxa"/>
          </w:tcPr>
          <w:p w:rsidR="004478E8" w:rsidRDefault="004478E8" w:rsidP="0096638E">
            <w:pPr>
              <w:pStyle w:val="Tablenormal0"/>
            </w:pPr>
            <w:r>
              <w:t>Be accurate</w:t>
            </w:r>
          </w:p>
        </w:tc>
        <w:tc>
          <w:tcPr>
            <w:tcW w:w="6662" w:type="dxa"/>
          </w:tcPr>
          <w:p w:rsidR="004478E8" w:rsidRPr="007D215E" w:rsidRDefault="004478E8" w:rsidP="0096638E">
            <w:pPr>
              <w:pStyle w:val="Tablebullet"/>
            </w:pPr>
            <w:r w:rsidRPr="007D215E">
              <w:t>check the facts</w:t>
            </w:r>
          </w:p>
          <w:p w:rsidR="004478E8" w:rsidRDefault="004478E8" w:rsidP="0096638E">
            <w:pPr>
              <w:pStyle w:val="Tablebullet"/>
            </w:pPr>
            <w:r w:rsidRPr="007D215E">
              <w:t>proofread carefully, especially spelling, and the titles of people, reports, and legislation</w:t>
            </w:r>
          </w:p>
        </w:tc>
      </w:tr>
      <w:tr w:rsidR="004478E8" w:rsidTr="00D11691">
        <w:tc>
          <w:tcPr>
            <w:tcW w:w="1985" w:type="dxa"/>
          </w:tcPr>
          <w:p w:rsidR="004478E8" w:rsidRDefault="004478E8" w:rsidP="0096638E">
            <w:pPr>
              <w:pStyle w:val="Tablenormal0"/>
            </w:pPr>
            <w:r>
              <w:t>Include images appropriately</w:t>
            </w:r>
          </w:p>
        </w:tc>
        <w:tc>
          <w:tcPr>
            <w:tcW w:w="6662" w:type="dxa"/>
          </w:tcPr>
          <w:p w:rsidR="004478E8" w:rsidRPr="000365CC" w:rsidRDefault="004478E8" w:rsidP="0096638E">
            <w:pPr>
              <w:pStyle w:val="Tablebullet"/>
            </w:pPr>
            <w:r w:rsidRPr="000365CC">
              <w:t>make sure that they are sharp</w:t>
            </w:r>
            <w:r>
              <w:t>,</w:t>
            </w:r>
            <w:r w:rsidRPr="000365CC">
              <w:t xml:space="preserve"> with good contrast between light and dark</w:t>
            </w:r>
          </w:p>
          <w:p w:rsidR="004478E8" w:rsidRPr="000365CC" w:rsidRDefault="004478E8" w:rsidP="0096638E">
            <w:pPr>
              <w:pStyle w:val="Tablebullet"/>
            </w:pPr>
            <w:r w:rsidRPr="000365CC">
              <w:t>if possible, e-mail images</w:t>
            </w:r>
          </w:p>
          <w:p w:rsidR="004478E8" w:rsidRDefault="004478E8" w:rsidP="0096638E">
            <w:pPr>
              <w:pStyle w:val="Tablebullet"/>
            </w:pPr>
            <w:r w:rsidRPr="000365CC">
              <w:t>if the news release is going to television, visual aids are much appreciated - slides, maps, drawings, plans and diagrams ca</w:t>
            </w:r>
            <w:r>
              <w:t>n all be reproduced effectively</w:t>
            </w:r>
          </w:p>
          <w:p w:rsidR="004478E8" w:rsidRPr="007D215E" w:rsidRDefault="004478E8" w:rsidP="00C4697D">
            <w:pPr>
              <w:pStyle w:val="Tablebullet"/>
              <w:keepNext/>
            </w:pPr>
            <w:r w:rsidRPr="00F93F40">
              <w:t>If possible, provide download links to high resolution images or to a specific webpage with downloadable high resolution photos, graphics, audio interviews or video</w:t>
            </w:r>
          </w:p>
        </w:tc>
      </w:tr>
    </w:tbl>
    <w:p w:rsidR="004478E8" w:rsidRDefault="00C4697D" w:rsidP="009131F0">
      <w:pPr>
        <w:pStyle w:val="MCDEMcaption"/>
      </w:pPr>
      <w:bookmarkStart w:id="40" w:name="_Ref360812591"/>
      <w:bookmarkStart w:id="41" w:name="_Ref360803957"/>
      <w:r>
        <w:t xml:space="preserve">Table </w:t>
      </w:r>
      <w:r w:rsidR="008D2E0A">
        <w:fldChar w:fldCharType="begin"/>
      </w:r>
      <w:r w:rsidR="008D2E0A">
        <w:instrText xml:space="preserve"> SEQ Table \* ARABIC </w:instrText>
      </w:r>
      <w:r w:rsidR="008D2E0A">
        <w:fldChar w:fldCharType="separate"/>
      </w:r>
      <w:r w:rsidR="00317626">
        <w:rPr>
          <w:noProof/>
        </w:rPr>
        <w:t>1</w:t>
      </w:r>
      <w:r w:rsidR="008D2E0A">
        <w:rPr>
          <w:noProof/>
        </w:rPr>
        <w:fldChar w:fldCharType="end"/>
      </w:r>
      <w:bookmarkEnd w:id="40"/>
      <w:r>
        <w:t xml:space="preserve"> Requirements for media releases</w:t>
      </w:r>
      <w:bookmarkEnd w:id="41"/>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316"/>
      </w:tblGrid>
      <w:tr w:rsidR="00C27190" w:rsidTr="00605A03">
        <w:trPr>
          <w:trHeight w:val="408"/>
        </w:trPr>
        <w:tc>
          <w:tcPr>
            <w:tcW w:w="5174" w:type="dxa"/>
            <w:tcMar>
              <w:right w:w="227" w:type="dxa"/>
            </w:tcMar>
          </w:tcPr>
          <w:p w:rsidR="00C27190" w:rsidRPr="009575D3" w:rsidRDefault="00C27190" w:rsidP="00605A03">
            <w:pPr>
              <w:keepNext/>
              <w:jc w:val="center"/>
            </w:pPr>
            <w:r w:rsidRPr="009575D3">
              <w:rPr>
                <w:noProof/>
              </w:rPr>
              <w:drawing>
                <wp:inline distT="0" distB="0" distL="0" distR="0" wp14:anchorId="42D17F13" wp14:editId="7A04D357">
                  <wp:extent cx="3038371" cy="3124200"/>
                  <wp:effectExtent l="0" t="0" r="0" b="0"/>
                  <wp:docPr id="1" name="Picture 1" descr="Image of a media release sent by email, showing the recommended head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3044391" cy="3130390"/>
                          </a:xfrm>
                          <a:prstGeom prst="rect">
                            <a:avLst/>
                          </a:prstGeom>
                          <a:ln>
                            <a:noFill/>
                          </a:ln>
                          <a:extLst>
                            <a:ext uri="{53640926-AAD7-44D8-BBD7-CCE9431645EC}">
                              <a14:shadowObscured xmlns:a14="http://schemas.microsoft.com/office/drawing/2010/main"/>
                            </a:ext>
                          </a:extLst>
                        </pic:spPr>
                      </pic:pic>
                    </a:graphicData>
                  </a:graphic>
                </wp:inline>
              </w:drawing>
            </w:r>
          </w:p>
        </w:tc>
        <w:tc>
          <w:tcPr>
            <w:tcW w:w="5316" w:type="dxa"/>
          </w:tcPr>
          <w:p w:rsidR="00C27190" w:rsidRPr="00B30929" w:rsidRDefault="00C27190" w:rsidP="00C27190">
            <w:pPr>
              <w:jc w:val="center"/>
              <w:rPr>
                <w:highlight w:val="cyan"/>
                <w:lang w:val="en"/>
              </w:rPr>
            </w:pPr>
            <w:r>
              <w:rPr>
                <w:noProof/>
              </w:rPr>
              <w:drawing>
                <wp:inline distT="0" distB="0" distL="0" distR="0" wp14:anchorId="262CAFD6" wp14:editId="1B6268B4">
                  <wp:extent cx="3230618" cy="2509736"/>
                  <wp:effectExtent l="19050" t="19050" r="27305" b="24130"/>
                  <wp:docPr id="2" name="Picture 2" descr="Image of a media release sent as a Word version, showing the recommended head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3236461" cy="25142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r>
    </w:tbl>
    <w:p w:rsidR="00D11691" w:rsidRPr="00612899" w:rsidRDefault="00605A03" w:rsidP="00605A03">
      <w:pPr>
        <w:pStyle w:val="MCDEMcaption"/>
      </w:pPr>
      <w:bookmarkStart w:id="42" w:name="_Ref360812722"/>
      <w:bookmarkStart w:id="43" w:name="_Ref360812709"/>
      <w:r>
        <w:t xml:space="preserve">Figure </w:t>
      </w:r>
      <w:r w:rsidR="008D2E0A">
        <w:fldChar w:fldCharType="begin"/>
      </w:r>
      <w:r w:rsidR="008D2E0A">
        <w:instrText xml:space="preserve"> SEQ Figure \* ARABIC </w:instrText>
      </w:r>
      <w:r w:rsidR="008D2E0A">
        <w:fldChar w:fldCharType="separate"/>
      </w:r>
      <w:r w:rsidR="00317626">
        <w:rPr>
          <w:noProof/>
        </w:rPr>
        <w:t>3</w:t>
      </w:r>
      <w:r w:rsidR="008D2E0A">
        <w:rPr>
          <w:noProof/>
        </w:rPr>
        <w:fldChar w:fldCharType="end"/>
      </w:r>
      <w:bookmarkEnd w:id="42"/>
      <w:r>
        <w:t xml:space="preserve"> Examples of media releases</w:t>
      </w:r>
      <w:bookmarkEnd w:id="43"/>
    </w:p>
    <w:p w:rsidR="00F412C6" w:rsidRDefault="00F412C6" w:rsidP="000871F8">
      <w:pPr>
        <w:pStyle w:val="Spacer"/>
      </w:pPr>
    </w:p>
    <w:p w:rsidR="008365B7" w:rsidRDefault="008365B7" w:rsidP="008365B7">
      <w:pPr>
        <w:pStyle w:val="Heading4"/>
      </w:pPr>
      <w:r w:rsidRPr="00B51916">
        <w:t>Media conferences</w:t>
      </w:r>
      <w:r w:rsidR="00E5080F">
        <w:t>,</w:t>
      </w:r>
      <w:r w:rsidRPr="00B51916">
        <w:t xml:space="preserve"> </w:t>
      </w:r>
      <w:r>
        <w:t>site visits</w:t>
      </w:r>
      <w:r w:rsidR="00E5080F">
        <w:t>, and interviews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8365B7" w:rsidTr="003C2417">
        <w:trPr>
          <w:trHeight w:val="408"/>
        </w:trPr>
        <w:tc>
          <w:tcPr>
            <w:tcW w:w="1928" w:type="dxa"/>
            <w:tcMar>
              <w:right w:w="227" w:type="dxa"/>
            </w:tcMar>
          </w:tcPr>
          <w:p w:rsidR="008365B7" w:rsidRPr="00905493" w:rsidRDefault="008365B7" w:rsidP="004B4F06">
            <w:pPr>
              <w:pStyle w:val="LHcolumn"/>
            </w:pPr>
          </w:p>
        </w:tc>
        <w:tc>
          <w:tcPr>
            <w:tcW w:w="7711" w:type="dxa"/>
          </w:tcPr>
          <w:p w:rsidR="008365B7" w:rsidRDefault="008365B7" w:rsidP="008365B7">
            <w:r w:rsidRPr="00AB4407">
              <w:rPr>
                <w:b/>
              </w:rPr>
              <w:t>Media conferences</w:t>
            </w:r>
            <w:r w:rsidR="00E5080F">
              <w:rPr>
                <w:b/>
              </w:rPr>
              <w:t xml:space="preserve"> and interviews</w:t>
            </w:r>
            <w:r w:rsidRPr="00AB4407">
              <w:rPr>
                <w:b/>
              </w:rPr>
              <w:t xml:space="preserve"> </w:t>
            </w:r>
            <w:r w:rsidRPr="000A5E1B">
              <w:t>can be used</w:t>
            </w:r>
            <w:r w:rsidRPr="0012664B">
              <w:t xml:space="preserve"> to convey key information about the emergency in a short space of time</w:t>
            </w:r>
            <w:r w:rsidR="00871E46">
              <w:t>, and support</w:t>
            </w:r>
            <w:r>
              <w:t xml:space="preserve"> the spokesperson as being the authoritative voice</w:t>
            </w:r>
            <w:r w:rsidRPr="0012664B">
              <w:t xml:space="preserve">. </w:t>
            </w:r>
          </w:p>
          <w:p w:rsidR="008365B7" w:rsidRDefault="008365B7" w:rsidP="008365B7">
            <w:r w:rsidRPr="00A948D4">
              <w:rPr>
                <w:b/>
              </w:rPr>
              <w:t xml:space="preserve">Media site visits </w:t>
            </w:r>
            <w:r w:rsidRPr="00A948D4">
              <w:t>and tours provide similar benefits to media conferences, and also give the media first-hand informat</w:t>
            </w:r>
            <w:r>
              <w:t>ion and the opportunity to record</w:t>
            </w:r>
            <w:r w:rsidRPr="00A948D4">
              <w:t xml:space="preserve"> images in a controlled and safe way.</w:t>
            </w:r>
          </w:p>
          <w:p w:rsidR="008365B7" w:rsidRDefault="008365B7" w:rsidP="008365B7">
            <w:r w:rsidRPr="008F6B8C">
              <w:t xml:space="preserve">The </w:t>
            </w:r>
            <w:r w:rsidRPr="008F6B8C">
              <w:rPr>
                <w:b/>
              </w:rPr>
              <w:t>PIM Manager</w:t>
            </w:r>
            <w:r>
              <w:rPr>
                <w:b/>
              </w:rPr>
              <w:t>’</w:t>
            </w:r>
            <w:r w:rsidRPr="008F6B8C">
              <w:rPr>
                <w:b/>
              </w:rPr>
              <w:t>s responsibilities</w:t>
            </w:r>
            <w:r w:rsidRPr="008F6B8C">
              <w:t xml:space="preserve"> may include</w:t>
            </w:r>
            <w:r>
              <w:t>:</w:t>
            </w:r>
          </w:p>
          <w:p w:rsidR="008365B7" w:rsidRDefault="008365B7" w:rsidP="00800EBE">
            <w:pPr>
              <w:pStyle w:val="Bullet"/>
            </w:pPr>
            <w:r w:rsidRPr="008F6B8C">
              <w:t>identifying and</w:t>
            </w:r>
            <w:r>
              <w:t xml:space="preserve"> setting up the venue for conferences</w:t>
            </w:r>
          </w:p>
          <w:p w:rsidR="008365B7" w:rsidRDefault="008365B7" w:rsidP="00800EBE">
            <w:pPr>
              <w:pStyle w:val="Bullet"/>
            </w:pPr>
            <w:r>
              <w:t>inviting the media</w:t>
            </w:r>
          </w:p>
          <w:p w:rsidR="008365B7" w:rsidRDefault="008365B7" w:rsidP="00800EBE">
            <w:pPr>
              <w:pStyle w:val="Bullet"/>
            </w:pPr>
            <w:r>
              <w:t>monitoring the media constantly to anticipate possible questions that may be put to the spokesperson</w:t>
            </w:r>
            <w:r w:rsidR="00E5080F">
              <w:t>, and briefing the spokesperson on any issues that may be brought up</w:t>
            </w:r>
          </w:p>
          <w:p w:rsidR="008365B7" w:rsidRDefault="008365B7" w:rsidP="00800EBE">
            <w:pPr>
              <w:pStyle w:val="Bullet"/>
            </w:pPr>
            <w:r>
              <w:t>ensuring the media’s timely access, and</w:t>
            </w:r>
          </w:p>
          <w:p w:rsidR="008365B7" w:rsidRDefault="008365B7" w:rsidP="00800EBE">
            <w:pPr>
              <w:pStyle w:val="Bullet"/>
            </w:pPr>
            <w:proofErr w:type="gramStart"/>
            <w:r w:rsidRPr="008F6B8C">
              <w:t>pro</w:t>
            </w:r>
            <w:r>
              <w:t>viding</w:t>
            </w:r>
            <w:proofErr w:type="gramEnd"/>
            <w:r>
              <w:t xml:space="preserve"> the spokesperson/spokespeople</w:t>
            </w:r>
            <w:r w:rsidRPr="008F6B8C">
              <w:t xml:space="preserve"> with the current PIM messages. </w:t>
            </w:r>
          </w:p>
          <w:p w:rsidR="008365B7" w:rsidRDefault="008365B7" w:rsidP="008365B7">
            <w:r w:rsidRPr="008F6B8C">
              <w:t>Decisions regarding when to hold a media conference, what the topics are to be covered, who will speak</w:t>
            </w:r>
            <w:r>
              <w:t>, and the route/destination of a site visit</w:t>
            </w:r>
            <w:r w:rsidRPr="008F6B8C">
              <w:t xml:space="preserve"> need to be made in consultation with the Controller.</w:t>
            </w:r>
          </w:p>
          <w:p w:rsidR="00AB477D" w:rsidRDefault="00AB477D" w:rsidP="008365B7">
            <w:r w:rsidRPr="00881872">
              <w:t xml:space="preserve">The resource list for media conference areas is provided </w:t>
            </w:r>
            <w:r w:rsidR="00FC33DE">
              <w:t xml:space="preserve">under </w:t>
            </w:r>
            <w:r w:rsidR="00FC33DE" w:rsidRPr="00FC33DE">
              <w:rPr>
                <w:rStyle w:val="CrossreferenceChar"/>
              </w:rPr>
              <w:fldChar w:fldCharType="begin"/>
            </w:r>
            <w:r w:rsidR="00FC33DE" w:rsidRPr="00FC33DE">
              <w:rPr>
                <w:rStyle w:val="CrossreferenceChar"/>
              </w:rPr>
              <w:instrText xml:space="preserve"> REF appendixresourcesmediaconferencearea \h </w:instrText>
            </w:r>
            <w:r w:rsidR="00FC33DE">
              <w:rPr>
                <w:rStyle w:val="CrossreferenceChar"/>
              </w:rPr>
              <w:instrText xml:space="preserve"> \* MERGEFORMAT </w:instrText>
            </w:r>
            <w:r w:rsidR="00FC33DE" w:rsidRPr="00FC33DE">
              <w:rPr>
                <w:rStyle w:val="CrossreferenceChar"/>
              </w:rPr>
            </w:r>
            <w:r w:rsidR="00FC33DE" w:rsidRPr="00FC33DE">
              <w:rPr>
                <w:rStyle w:val="CrossreferenceChar"/>
              </w:rPr>
              <w:fldChar w:fldCharType="separate"/>
            </w:r>
            <w:r w:rsidR="00317626" w:rsidRPr="00317626">
              <w:rPr>
                <w:rStyle w:val="CrossreferenceChar"/>
              </w:rPr>
              <w:t>Media conference room/area</w:t>
            </w:r>
            <w:r w:rsidR="00FC33DE" w:rsidRPr="00FC33DE">
              <w:rPr>
                <w:rStyle w:val="CrossreferenceChar"/>
              </w:rPr>
              <w:fldChar w:fldCharType="end"/>
            </w:r>
            <w:r w:rsidR="00FC33DE">
              <w:t xml:space="preserve"> on page </w:t>
            </w:r>
            <w:r w:rsidR="00FC33DE">
              <w:fldChar w:fldCharType="begin"/>
            </w:r>
            <w:r w:rsidR="00FC33DE">
              <w:instrText xml:space="preserve"> PAGEREF appendixresourcesmediaconferencearea \h </w:instrText>
            </w:r>
            <w:r w:rsidR="00FC33DE">
              <w:fldChar w:fldCharType="separate"/>
            </w:r>
            <w:r w:rsidR="00317626">
              <w:rPr>
                <w:noProof/>
              </w:rPr>
              <w:t>80</w:t>
            </w:r>
            <w:r w:rsidR="00FC33DE">
              <w:fldChar w:fldCharType="end"/>
            </w:r>
            <w:r w:rsidR="00FC33DE">
              <w:t xml:space="preserve"> in </w:t>
            </w:r>
            <w:r w:rsidRPr="00881872">
              <w:fldChar w:fldCharType="begin"/>
            </w:r>
            <w:r w:rsidRPr="00881872">
              <w:instrText xml:space="preserve"> REF AppendixPIMworkspaceresources \w \h </w:instrText>
            </w:r>
            <w:r w:rsidRPr="00881872">
              <w:fldChar w:fldCharType="separate"/>
            </w:r>
            <w:r w:rsidR="00317626">
              <w:t>Appendix K</w:t>
            </w:r>
            <w:r w:rsidRPr="00881872">
              <w:fldChar w:fldCharType="end"/>
            </w:r>
            <w:r w:rsidR="00FC33DE">
              <w:t>.</w:t>
            </w:r>
          </w:p>
          <w:p w:rsidR="008365B7" w:rsidRPr="00A948D4" w:rsidRDefault="008365B7" w:rsidP="008365B7">
            <w:r w:rsidRPr="0012664B">
              <w:t>It is important</w:t>
            </w:r>
            <w:r>
              <w:t xml:space="preserve"> to consider holding </w:t>
            </w:r>
            <w:r w:rsidRPr="000A5E1B">
              <w:t xml:space="preserve">community briefings </w:t>
            </w:r>
            <w:r w:rsidR="00AB477D">
              <w:t>(preferably before</w:t>
            </w:r>
            <w:r>
              <w:t xml:space="preserve"> </w:t>
            </w:r>
            <w:r w:rsidRPr="0012664B">
              <w:t>media conferences</w:t>
            </w:r>
            <w:r w:rsidR="00AB477D">
              <w:t>)</w:t>
            </w:r>
            <w:r w:rsidRPr="0012664B">
              <w:t xml:space="preserve"> so that members of the community </w:t>
            </w:r>
            <w:r>
              <w:t xml:space="preserve">are able to hear </w:t>
            </w:r>
            <w:r w:rsidRPr="0012664B">
              <w:t xml:space="preserve">information </w:t>
            </w:r>
            <w:r>
              <w:t xml:space="preserve">directly from the personnel at the ECC/EOC, and have the opportunity to ask questions. </w:t>
            </w:r>
            <w:r w:rsidR="00AB477D">
              <w:t>Community briefings need to follow the requirement</w:t>
            </w:r>
            <w:r w:rsidR="00FC33DE">
              <w:t>s</w:t>
            </w:r>
            <w:r w:rsidR="00AB477D">
              <w:t xml:space="preserve"> for </w:t>
            </w:r>
            <w:r w:rsidR="00AB477D" w:rsidRPr="00AB477D">
              <w:rPr>
                <w:rStyle w:val="CrossreferenceChar"/>
                <w:i w:val="0"/>
              </w:rPr>
              <w:fldChar w:fldCharType="begin"/>
            </w:r>
            <w:r w:rsidR="00AB477D" w:rsidRPr="00AB477D">
              <w:rPr>
                <w:rStyle w:val="CrossreferenceChar"/>
              </w:rPr>
              <w:instrText xml:space="preserve"> REF publicmeetings \h  \* MERGEFORMAT </w:instrText>
            </w:r>
            <w:r w:rsidR="00AB477D" w:rsidRPr="00AB477D">
              <w:rPr>
                <w:rStyle w:val="CrossreferenceChar"/>
                <w:i w:val="0"/>
              </w:rPr>
            </w:r>
            <w:r w:rsidR="00AB477D" w:rsidRPr="00AB477D">
              <w:rPr>
                <w:rStyle w:val="CrossreferenceChar"/>
                <w:i w:val="0"/>
              </w:rPr>
              <w:fldChar w:fldCharType="separate"/>
            </w:r>
            <w:r w:rsidR="00317626" w:rsidRPr="00317626">
              <w:rPr>
                <w:rStyle w:val="CrossreferenceChar"/>
              </w:rPr>
              <w:t>Public meetings</w:t>
            </w:r>
            <w:r w:rsidR="00AB477D" w:rsidRPr="00AB477D">
              <w:rPr>
                <w:rStyle w:val="CrossreferenceChar"/>
                <w:i w:val="0"/>
              </w:rPr>
              <w:fldChar w:fldCharType="end"/>
            </w:r>
            <w:r w:rsidR="00AB477D">
              <w:t xml:space="preserve">, described on page </w:t>
            </w:r>
            <w:r w:rsidR="00AB477D">
              <w:fldChar w:fldCharType="begin"/>
            </w:r>
            <w:r w:rsidR="00AB477D">
              <w:instrText xml:space="preserve"> PAGEREF publicmeetings \h </w:instrText>
            </w:r>
            <w:r w:rsidR="00AB477D">
              <w:fldChar w:fldCharType="separate"/>
            </w:r>
            <w:r w:rsidR="00317626">
              <w:rPr>
                <w:noProof/>
              </w:rPr>
              <w:t>14</w:t>
            </w:r>
            <w:r w:rsidR="00AB477D">
              <w:fldChar w:fldCharType="end"/>
            </w:r>
            <w:r w:rsidR="00FC33DE">
              <w:t>.</w:t>
            </w:r>
          </w:p>
          <w:p w:rsidR="008365B7" w:rsidRPr="00B30929" w:rsidRDefault="008365B7" w:rsidP="009B0DFE">
            <w:pPr>
              <w:pStyle w:val="Paragraphspacer"/>
              <w:rPr>
                <w:highlight w:val="cyan"/>
                <w:lang w:val="en"/>
              </w:rPr>
            </w:pPr>
          </w:p>
        </w:tc>
      </w:tr>
    </w:tbl>
    <w:p w:rsidR="00C923D2" w:rsidRDefault="00C923D2" w:rsidP="000871F8"/>
    <w:p w:rsidR="00FA797F" w:rsidRDefault="00FA797F" w:rsidP="00FA797F">
      <w:pPr>
        <w:pStyle w:val="Heading4"/>
      </w:pPr>
      <w:r w:rsidRPr="00156C8C">
        <w:t>Advertising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A797F" w:rsidTr="003C2417">
        <w:tc>
          <w:tcPr>
            <w:tcW w:w="1928" w:type="dxa"/>
            <w:tcMar>
              <w:right w:w="227" w:type="dxa"/>
            </w:tcMar>
          </w:tcPr>
          <w:p w:rsidR="00FA797F" w:rsidRDefault="00FA797F" w:rsidP="00C243C2">
            <w:pPr>
              <w:pStyle w:val="LHcolumn"/>
            </w:pPr>
          </w:p>
        </w:tc>
        <w:tc>
          <w:tcPr>
            <w:tcW w:w="7711" w:type="dxa"/>
          </w:tcPr>
          <w:p w:rsidR="004B7017" w:rsidRDefault="00F84C25" w:rsidP="00B24BB6">
            <w:r>
              <w:t>Advertising</w:t>
            </w:r>
            <w:r w:rsidR="00F272B8">
              <w:t xml:space="preserve"> may be used by the PIM Manager to provide control over content, to inform the public of meetings or events, and to provide information that supports the community’s sense of wellbeing. Advertising</w:t>
            </w:r>
            <w:r>
              <w:t xml:space="preserve"> is more likely to be used </w:t>
            </w:r>
            <w:r w:rsidR="00850396">
              <w:t xml:space="preserve">by the PIM team </w:t>
            </w:r>
            <w:r>
              <w:t xml:space="preserve">in </w:t>
            </w:r>
            <w:r w:rsidR="000C6802">
              <w:t xml:space="preserve">long duration </w:t>
            </w:r>
            <w:r>
              <w:t xml:space="preserve">emergencies, </w:t>
            </w:r>
            <w:r w:rsidR="00C243C2">
              <w:t>particularly</w:t>
            </w:r>
            <w:r>
              <w:t xml:space="preserve"> during the recovery period</w:t>
            </w:r>
            <w:r w:rsidR="00C243C2">
              <w:t>.</w:t>
            </w:r>
          </w:p>
          <w:p w:rsidR="00112126" w:rsidRPr="009575D3" w:rsidRDefault="00A10F92" w:rsidP="009575D3">
            <w:r w:rsidRPr="009575D3">
              <w:t xml:space="preserve">Any advertising must provide </w:t>
            </w:r>
            <w:r w:rsidRPr="009575D3">
              <w:rPr>
                <w:b/>
                <w:bCs/>
              </w:rPr>
              <w:t>accessible information</w:t>
            </w:r>
            <w:r w:rsidRPr="009575D3">
              <w:t xml:space="preserve"> (</w:t>
            </w:r>
            <w:r w:rsidR="00FC33DE">
              <w:t>see</w:t>
            </w:r>
            <w:r w:rsidRPr="009575D3">
              <w:t xml:space="preserve"> </w:t>
            </w:r>
            <w:r w:rsidRPr="009575D3">
              <w:fldChar w:fldCharType="begin"/>
            </w:r>
            <w:r w:rsidRPr="009575D3">
              <w:instrText xml:space="preserve"> REF appendixinformationaccessibility \w \h </w:instrText>
            </w:r>
            <w:r w:rsidR="009575D3">
              <w:instrText xml:space="preserve"> \* MERGEFORMAT </w:instrText>
            </w:r>
            <w:r w:rsidRPr="009575D3">
              <w:fldChar w:fldCharType="separate"/>
            </w:r>
            <w:r w:rsidR="00317626">
              <w:t>Appendix I</w:t>
            </w:r>
            <w:r w:rsidRPr="009575D3">
              <w:fldChar w:fldCharType="end"/>
            </w:r>
            <w:r w:rsidR="00576600" w:rsidRPr="00871E46">
              <w:t xml:space="preserve"> </w:t>
            </w:r>
            <w:r w:rsidR="00FC33DE" w:rsidRPr="00FC33DE">
              <w:rPr>
                <w:rStyle w:val="CrossreferenceChar"/>
              </w:rPr>
              <w:fldChar w:fldCharType="begin"/>
            </w:r>
            <w:r w:rsidR="00FC33DE" w:rsidRPr="00FC33DE">
              <w:rPr>
                <w:rStyle w:val="CrossreferenceChar"/>
              </w:rPr>
              <w:instrText xml:space="preserve"> REF appendixinformationaccessibility \h </w:instrText>
            </w:r>
            <w:r w:rsidR="00FC33DE">
              <w:rPr>
                <w:rStyle w:val="CrossreferenceChar"/>
              </w:rPr>
              <w:instrText xml:space="preserve"> \* MERGEFORMAT </w:instrText>
            </w:r>
            <w:r w:rsidR="00FC33DE" w:rsidRPr="00FC33DE">
              <w:rPr>
                <w:rStyle w:val="CrossreferenceChar"/>
              </w:rPr>
            </w:r>
            <w:r w:rsidR="00FC33DE" w:rsidRPr="00FC33DE">
              <w:rPr>
                <w:rStyle w:val="CrossreferenceChar"/>
              </w:rPr>
              <w:fldChar w:fldCharType="separate"/>
            </w:r>
            <w:r w:rsidR="00317626" w:rsidRPr="00317626">
              <w:rPr>
                <w:rStyle w:val="CrossreferenceChar"/>
              </w:rPr>
              <w:t>Information accessibility</w:t>
            </w:r>
            <w:r w:rsidR="00FC33DE" w:rsidRPr="00FC33DE">
              <w:rPr>
                <w:rStyle w:val="CrossreferenceChar"/>
              </w:rPr>
              <w:fldChar w:fldCharType="end"/>
            </w:r>
            <w:r w:rsidR="00FC33DE">
              <w:t xml:space="preserve"> </w:t>
            </w:r>
            <w:r w:rsidRPr="009575D3">
              <w:t xml:space="preserve">on page </w:t>
            </w:r>
            <w:r w:rsidRPr="009575D3">
              <w:fldChar w:fldCharType="begin"/>
            </w:r>
            <w:r w:rsidRPr="009575D3">
              <w:instrText xml:space="preserve"> PAGEREF appendixinformationaccessibility \h </w:instrText>
            </w:r>
            <w:r w:rsidRPr="009575D3">
              <w:fldChar w:fldCharType="separate"/>
            </w:r>
            <w:r w:rsidR="00317626">
              <w:rPr>
                <w:noProof/>
              </w:rPr>
              <w:t>67</w:t>
            </w:r>
            <w:r w:rsidRPr="009575D3">
              <w:fldChar w:fldCharType="end"/>
            </w:r>
            <w:r w:rsidRPr="009575D3">
              <w:t>).</w:t>
            </w:r>
          </w:p>
          <w:p w:rsidR="00442711" w:rsidRPr="004B7017" w:rsidRDefault="00442711" w:rsidP="009B0DFE">
            <w:pPr>
              <w:pStyle w:val="Paragraphspacer"/>
            </w:pPr>
          </w:p>
        </w:tc>
      </w:tr>
    </w:tbl>
    <w:p w:rsidR="00442711" w:rsidRDefault="00442711" w:rsidP="000871F8"/>
    <w:p w:rsidR="00AF0C34" w:rsidRDefault="00AF0C34" w:rsidP="00AF0C34">
      <w:pPr>
        <w:pStyle w:val="Heading4"/>
      </w:pPr>
      <w:r>
        <w:t>Request for broadcast</w:t>
      </w:r>
      <w:r w:rsidR="00C83E3C">
        <w:t>/termination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F0C34" w:rsidTr="003C2417">
        <w:tc>
          <w:tcPr>
            <w:tcW w:w="1928" w:type="dxa"/>
            <w:tcMar>
              <w:right w:w="227" w:type="dxa"/>
            </w:tcMar>
          </w:tcPr>
          <w:p w:rsidR="00AF0C34" w:rsidRDefault="00AF0C34" w:rsidP="00DD1E13">
            <w:pPr>
              <w:pStyle w:val="LHcolumn"/>
            </w:pPr>
          </w:p>
        </w:tc>
        <w:tc>
          <w:tcPr>
            <w:tcW w:w="7711" w:type="dxa"/>
          </w:tcPr>
          <w:p w:rsidR="009D36F7" w:rsidRDefault="00287A22" w:rsidP="00730AB2">
            <w:r>
              <w:t xml:space="preserve">MCDEM has memoranda of understanding (MOUs) in place with </w:t>
            </w:r>
            <w:r w:rsidR="00E5080F">
              <w:t>the main</w:t>
            </w:r>
            <w:r>
              <w:t xml:space="preserve"> radio and television broadcasters in which the broadcasters agree to </w:t>
            </w:r>
            <w:r w:rsidR="005B21BE">
              <w:t>broadcast an emergency announcement</w:t>
            </w:r>
            <w:r w:rsidR="009D36F7">
              <w:t xml:space="preserve"> repeatedly</w:t>
            </w:r>
            <w:r>
              <w:t xml:space="preserve"> </w:t>
            </w:r>
            <w:r w:rsidR="009D36F7">
              <w:t xml:space="preserve">to the public before and during an emergency. </w:t>
            </w:r>
          </w:p>
          <w:p w:rsidR="009D36F7" w:rsidRDefault="00871E46" w:rsidP="00730AB2">
            <w:r>
              <w:t>E</w:t>
            </w:r>
            <w:r w:rsidR="005B21BE">
              <w:t>mergency announcement</w:t>
            </w:r>
            <w:r>
              <w:t>s</w:t>
            </w:r>
            <w:r w:rsidR="009D36F7">
              <w:t xml:space="preserve"> interrupt</w:t>
            </w:r>
            <w:r>
              <w:t xml:space="preserve"> normal broadcasting schedules,</w:t>
            </w:r>
            <w:r w:rsidR="009D36F7">
              <w:t xml:space="preserve"> and must be initiated by sending in a </w:t>
            </w:r>
            <w:r w:rsidR="009D36F7">
              <w:rPr>
                <w:b/>
              </w:rPr>
              <w:t>R</w:t>
            </w:r>
            <w:r w:rsidR="009D36F7" w:rsidRPr="009D36F7">
              <w:rPr>
                <w:b/>
              </w:rPr>
              <w:t>equest for broadcast</w:t>
            </w:r>
            <w:r w:rsidR="009D36F7">
              <w:t xml:space="preserve">, and stopped by a </w:t>
            </w:r>
            <w:r w:rsidR="009D36F7" w:rsidRPr="009D36F7">
              <w:rPr>
                <w:b/>
              </w:rPr>
              <w:t>Request for termination</w:t>
            </w:r>
            <w:r w:rsidR="009D36F7">
              <w:rPr>
                <w:b/>
              </w:rPr>
              <w:t>.</w:t>
            </w:r>
          </w:p>
          <w:p w:rsidR="00112126" w:rsidRPr="00156C8C" w:rsidRDefault="009D36F7" w:rsidP="00FC33DE">
            <w:r w:rsidRPr="009D36F7">
              <w:t xml:space="preserve">There is a </w:t>
            </w:r>
            <w:r w:rsidR="00FC33DE">
              <w:t>strict procedure to be followed</w:t>
            </w:r>
            <w:r w:rsidRPr="009D36F7">
              <w:t xml:space="preserve"> </w:t>
            </w:r>
            <w:r w:rsidR="00FC33DE">
              <w:t>(see</w:t>
            </w:r>
            <w:r w:rsidRPr="009D36F7">
              <w:t xml:space="preserve"> </w:t>
            </w:r>
            <w:r w:rsidRPr="009D36F7">
              <w:fldChar w:fldCharType="begin"/>
            </w:r>
            <w:r w:rsidRPr="009D36F7">
              <w:instrText xml:space="preserve"> REF appendixdrequestforbroadcast \w \h </w:instrText>
            </w:r>
            <w:r w:rsidRPr="009D36F7">
              <w:fldChar w:fldCharType="separate"/>
            </w:r>
            <w:r w:rsidR="00317626">
              <w:t>Appendix H</w:t>
            </w:r>
            <w:r w:rsidRPr="009D36F7">
              <w:fldChar w:fldCharType="end"/>
            </w:r>
            <w:r w:rsidRPr="009D36F7">
              <w:t xml:space="preserve"> </w:t>
            </w:r>
            <w:r w:rsidR="00FC33DE" w:rsidRPr="00FC33DE">
              <w:rPr>
                <w:rStyle w:val="CrossreferenceChar"/>
              </w:rPr>
              <w:fldChar w:fldCharType="begin"/>
            </w:r>
            <w:r w:rsidR="00FC33DE" w:rsidRPr="00FC33DE">
              <w:rPr>
                <w:rStyle w:val="CrossreferenceChar"/>
              </w:rPr>
              <w:instrText xml:space="preserve"> REF appendixdrequestforbroadcast \h </w:instrText>
            </w:r>
            <w:r w:rsidR="00FC33DE">
              <w:rPr>
                <w:rStyle w:val="CrossreferenceChar"/>
              </w:rPr>
              <w:instrText xml:space="preserve"> \* MERGEFORMAT </w:instrText>
            </w:r>
            <w:r w:rsidR="00FC33DE" w:rsidRPr="00FC33DE">
              <w:rPr>
                <w:rStyle w:val="CrossreferenceChar"/>
              </w:rPr>
            </w:r>
            <w:r w:rsidR="00FC33DE" w:rsidRPr="00FC33DE">
              <w:rPr>
                <w:rStyle w:val="CrossreferenceChar"/>
              </w:rPr>
              <w:fldChar w:fldCharType="separate"/>
            </w:r>
            <w:r w:rsidR="00317626" w:rsidRPr="00317626">
              <w:rPr>
                <w:rStyle w:val="CrossreferenceChar"/>
              </w:rPr>
              <w:t>Request for broadcast / termination procedure</w:t>
            </w:r>
            <w:r w:rsidR="00FC33DE" w:rsidRPr="00FC33DE">
              <w:rPr>
                <w:rStyle w:val="CrossreferenceChar"/>
              </w:rPr>
              <w:fldChar w:fldCharType="end"/>
            </w:r>
            <w:r w:rsidR="00FC33DE">
              <w:t xml:space="preserve"> </w:t>
            </w:r>
            <w:r w:rsidRPr="009D36F7">
              <w:t xml:space="preserve">on page </w:t>
            </w:r>
            <w:r w:rsidRPr="009D36F7">
              <w:fldChar w:fldCharType="begin"/>
            </w:r>
            <w:r w:rsidRPr="009D36F7">
              <w:instrText xml:space="preserve"> PAGEREF appendixdrequestforbroadcast \h </w:instrText>
            </w:r>
            <w:r w:rsidRPr="009D36F7">
              <w:fldChar w:fldCharType="separate"/>
            </w:r>
            <w:r w:rsidR="00317626">
              <w:rPr>
                <w:noProof/>
              </w:rPr>
              <w:t>65</w:t>
            </w:r>
            <w:r w:rsidRPr="009D36F7">
              <w:fldChar w:fldCharType="end"/>
            </w:r>
            <w:r w:rsidR="00FC33DE">
              <w:t>)</w:t>
            </w:r>
            <w:r>
              <w:t>, and it</w:t>
            </w:r>
            <w:r w:rsidRPr="009D36F7">
              <w:t xml:space="preserve"> is only used for emergencies that have regional, national, or life-threatening significance.</w:t>
            </w:r>
          </w:p>
        </w:tc>
      </w:tr>
    </w:tbl>
    <w:p w:rsidR="00F412C6" w:rsidRDefault="00F412C6" w:rsidP="00C923D2">
      <w:pPr>
        <w:pStyle w:val="Tinyline"/>
      </w:pPr>
    </w:p>
    <w:p w:rsidR="00F412C6" w:rsidRDefault="00F412C6">
      <w:pPr>
        <w:spacing w:before="0" w:after="0" w:line="240" w:lineRule="auto"/>
        <w:rPr>
          <w:sz w:val="8"/>
        </w:rPr>
      </w:pPr>
      <w:r>
        <w:br w:type="page"/>
      </w:r>
    </w:p>
    <w:p w:rsidR="002C46DE" w:rsidRPr="009575D3" w:rsidRDefault="002C46DE" w:rsidP="00612899">
      <w:pPr>
        <w:pStyle w:val="Spacer"/>
      </w:pPr>
    </w:p>
    <w:p w:rsidR="006A07B5" w:rsidRPr="006A07B5" w:rsidRDefault="006A07B5" w:rsidP="006A07B5">
      <w:pPr>
        <w:pStyle w:val="Heading2"/>
      </w:pPr>
      <w:bookmarkStart w:id="44" w:name="_Ref358700233"/>
      <w:bookmarkStart w:id="45" w:name="EMIS"/>
      <w:bookmarkStart w:id="46" w:name="_Toc359403862"/>
      <w:bookmarkStart w:id="47" w:name="_Toc361744745"/>
      <w:r w:rsidRPr="006A07B5">
        <w:t>Emergency Management Information System (EMIS)</w:t>
      </w:r>
      <w:bookmarkEnd w:id="44"/>
      <w:bookmarkEnd w:id="45"/>
      <w:bookmarkEnd w:id="46"/>
      <w:bookmarkEnd w:id="47"/>
      <w:r w:rsidR="0055464E">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A07B5" w:rsidTr="003C2417">
        <w:tc>
          <w:tcPr>
            <w:tcW w:w="1928" w:type="dxa"/>
            <w:tcMar>
              <w:right w:w="227" w:type="dxa"/>
            </w:tcMar>
          </w:tcPr>
          <w:p w:rsidR="006A07B5" w:rsidRDefault="006A07B5" w:rsidP="006A07B5">
            <w:pPr>
              <w:pStyle w:val="LHcolumn"/>
            </w:pPr>
            <w:bookmarkStart w:id="48" w:name="_Toc166994084"/>
          </w:p>
        </w:tc>
        <w:tc>
          <w:tcPr>
            <w:tcW w:w="7711" w:type="dxa"/>
          </w:tcPr>
          <w:p w:rsidR="006A07B5" w:rsidRDefault="00566E0D" w:rsidP="006A07B5">
            <w:r>
              <w:t>The PIM team</w:t>
            </w:r>
            <w:r w:rsidR="006A07B5" w:rsidRPr="00B4283F">
              <w:t xml:space="preserve"> can use </w:t>
            </w:r>
            <w:r w:rsidR="006A07B5">
              <w:t>the Emergency Management Information System (</w:t>
            </w:r>
            <w:r w:rsidR="006A07B5" w:rsidRPr="00B4283F">
              <w:t>EMIS</w:t>
            </w:r>
            <w:r w:rsidR="006A07B5">
              <w:t>) to carry out various information management tasks, including:</w:t>
            </w:r>
          </w:p>
          <w:p w:rsidR="006A07B5" w:rsidRDefault="006A07B5" w:rsidP="00800EBE">
            <w:pPr>
              <w:pStyle w:val="Bullet"/>
            </w:pPr>
            <w:r>
              <w:t>accessing information to maintain situational awareness</w:t>
            </w:r>
          </w:p>
          <w:p w:rsidR="006A07B5" w:rsidRDefault="00871E46" w:rsidP="00800EBE">
            <w:pPr>
              <w:pStyle w:val="Bullet"/>
            </w:pPr>
            <w:r>
              <w:t>storing documents</w:t>
            </w:r>
          </w:p>
          <w:p w:rsidR="006A07B5" w:rsidRDefault="00871E46" w:rsidP="00800EBE">
            <w:pPr>
              <w:pStyle w:val="Bullet"/>
            </w:pPr>
            <w:r>
              <w:t>inputting messages</w:t>
            </w:r>
          </w:p>
          <w:p w:rsidR="006A07B5" w:rsidRDefault="00871E46" w:rsidP="00800EBE">
            <w:pPr>
              <w:pStyle w:val="Bullet"/>
            </w:pPr>
            <w:r>
              <w:t>tracking tasks</w:t>
            </w:r>
          </w:p>
          <w:p w:rsidR="006A07B5" w:rsidRDefault="006A07B5" w:rsidP="00800EBE">
            <w:pPr>
              <w:pStyle w:val="Bullet"/>
            </w:pPr>
            <w:r>
              <w:t>submitting</w:t>
            </w:r>
            <w:r w:rsidRPr="00B4283F">
              <w:t xml:space="preserve"> media releases </w:t>
            </w:r>
            <w:r>
              <w:t xml:space="preserve">for approval using </w:t>
            </w:r>
            <w:r w:rsidR="001D70B5">
              <w:t>t</w:t>
            </w:r>
            <w:r>
              <w:t>he workflow processes, and</w:t>
            </w:r>
          </w:p>
          <w:p w:rsidR="006A07B5" w:rsidRDefault="006A07B5" w:rsidP="00800EBE">
            <w:pPr>
              <w:pStyle w:val="Bullet"/>
            </w:pPr>
            <w:r>
              <w:t xml:space="preserve">recording information in EMIS Lists </w:t>
            </w:r>
          </w:p>
          <w:p w:rsidR="006A07B5" w:rsidRDefault="006A07B5" w:rsidP="006A07B5">
            <w:r>
              <w:t xml:space="preserve">The </w:t>
            </w:r>
            <w:r w:rsidRPr="001D70B5">
              <w:rPr>
                <w:b/>
              </w:rPr>
              <w:t>main features</w:t>
            </w:r>
            <w:r>
              <w:t xml:space="preserve"> of EMIS are that it:</w:t>
            </w:r>
          </w:p>
          <w:p w:rsidR="006A07B5" w:rsidRPr="00D62ABF" w:rsidRDefault="006A07B5" w:rsidP="00800EBE">
            <w:pPr>
              <w:pStyle w:val="Bullet"/>
            </w:pPr>
            <w:r>
              <w:t xml:space="preserve">is </w:t>
            </w:r>
            <w:r w:rsidRPr="00D62ABF">
              <w:t>web-based, so users can access the information syste</w:t>
            </w:r>
            <w:r>
              <w:t>m anywhere the web is available</w:t>
            </w:r>
          </w:p>
          <w:p w:rsidR="006A07B5" w:rsidRPr="00D62ABF" w:rsidRDefault="006A07B5" w:rsidP="00800EBE">
            <w:pPr>
              <w:pStyle w:val="Bullet"/>
            </w:pPr>
            <w:r w:rsidRPr="00D62ABF">
              <w:t xml:space="preserve">has servers at </w:t>
            </w:r>
            <w:r w:rsidR="00871E46">
              <w:t>the National Crisis Management Centre (</w:t>
            </w:r>
            <w:r w:rsidRPr="00D62ABF">
              <w:t>NCMC</w:t>
            </w:r>
            <w:r w:rsidR="00871E46">
              <w:t>)</w:t>
            </w:r>
            <w:r w:rsidRPr="00D62ABF">
              <w:t xml:space="preserve"> and</w:t>
            </w:r>
            <w:r w:rsidR="00871E46">
              <w:t xml:space="preserve"> in</w:t>
            </w:r>
            <w:r w:rsidRPr="00D62ABF">
              <w:t xml:space="preserve"> Auckland</w:t>
            </w:r>
            <w:r w:rsidR="00871E46">
              <w:t>,</w:t>
            </w:r>
            <w:r w:rsidRPr="00D62ABF">
              <w:t xml:space="preserve"> to provide redundancy</w:t>
            </w:r>
          </w:p>
          <w:p w:rsidR="006A07B5" w:rsidRDefault="006A07B5" w:rsidP="00800EBE">
            <w:pPr>
              <w:pStyle w:val="Bullet"/>
            </w:pPr>
            <w:r w:rsidRPr="00D62ABF">
              <w:t>provides MCDEM, CDEM Groups, and the member territorial authorities of CDEM Groups</w:t>
            </w:r>
            <w:r>
              <w:t xml:space="preserve">, their own </w:t>
            </w:r>
            <w:r w:rsidR="00EB7176">
              <w:t xml:space="preserve">portal </w:t>
            </w:r>
            <w:r w:rsidRPr="00D62ABF">
              <w:t>with the ability to create ‘event sites’, manage and maintain base data, and assign user rights as required within thei</w:t>
            </w:r>
            <w:r w:rsidR="00E12E81">
              <w:t>r own secure website structure</w:t>
            </w:r>
          </w:p>
          <w:p w:rsidR="006A07B5" w:rsidRPr="00D62ABF" w:rsidRDefault="006A07B5" w:rsidP="00800EBE">
            <w:pPr>
              <w:pStyle w:val="Bullet"/>
            </w:pPr>
            <w:r w:rsidRPr="00D62ABF">
              <w:t xml:space="preserve">enables all users to see relevant information </w:t>
            </w:r>
            <w:r w:rsidR="00EB7176">
              <w:t>within their site</w:t>
            </w:r>
            <w:r w:rsidRPr="00D62ABF">
              <w:t>, including some information that automatically ‘rolls up’ to the next level</w:t>
            </w:r>
          </w:p>
          <w:p w:rsidR="006A07B5" w:rsidRDefault="001D70B5" w:rsidP="00800EBE">
            <w:pPr>
              <w:pStyle w:val="Bullet"/>
            </w:pPr>
            <w:r>
              <w:t>provides real-time</w:t>
            </w:r>
            <w:r w:rsidR="006A07B5" w:rsidRPr="00D62ABF">
              <w:t xml:space="preserve"> recording </w:t>
            </w:r>
            <w:r>
              <w:t xml:space="preserve">and tracking </w:t>
            </w:r>
            <w:r w:rsidR="006A07B5" w:rsidRPr="00D62ABF">
              <w:t xml:space="preserve">of data </w:t>
            </w:r>
          </w:p>
          <w:p w:rsidR="006A07B5" w:rsidRPr="00D62ABF" w:rsidRDefault="006A07B5" w:rsidP="00800EBE">
            <w:pPr>
              <w:pStyle w:val="Bullet"/>
            </w:pPr>
            <w:r>
              <w:t>includes a full search capability</w:t>
            </w:r>
          </w:p>
          <w:p w:rsidR="006A07B5" w:rsidRPr="00D62ABF" w:rsidRDefault="006A07B5" w:rsidP="00800EBE">
            <w:pPr>
              <w:pStyle w:val="Bullet"/>
            </w:pPr>
            <w:r w:rsidRPr="00D62ABF">
              <w:t xml:space="preserve">allows for the creation of standardised reports such as media releases, </w:t>
            </w:r>
            <w:r w:rsidR="00EB7176">
              <w:t>action plans</w:t>
            </w:r>
            <w:r w:rsidRPr="00D62ABF">
              <w:t>, situation reports, resource status info</w:t>
            </w:r>
            <w:r w:rsidR="00E12E81">
              <w:t>rmation, and resource requests</w:t>
            </w:r>
            <w:r w:rsidR="00C511AA">
              <w:t>, and</w:t>
            </w:r>
          </w:p>
          <w:p w:rsidR="006A07B5" w:rsidRPr="00D62ABF" w:rsidRDefault="006A07B5" w:rsidP="00800EBE">
            <w:pPr>
              <w:pStyle w:val="Bullet"/>
            </w:pPr>
            <w:proofErr w:type="gramStart"/>
            <w:r>
              <w:t>can</w:t>
            </w:r>
            <w:proofErr w:type="gramEnd"/>
            <w:r>
              <w:t xml:space="preserve"> be used to create lists of key tasks, </w:t>
            </w:r>
            <w:r w:rsidRPr="00D62ABF">
              <w:t>simplify</w:t>
            </w:r>
            <w:r>
              <w:t>ing</w:t>
            </w:r>
            <w:r w:rsidRPr="00D62ABF">
              <w:t xml:space="preserve"> task </w:t>
            </w:r>
            <w:r w:rsidR="001D70B5">
              <w:t xml:space="preserve">and resource </w:t>
            </w:r>
            <w:r w:rsidRPr="00D62ABF">
              <w:t xml:space="preserve">assignment and monitoring. </w:t>
            </w:r>
          </w:p>
          <w:p w:rsidR="006A07B5" w:rsidRDefault="006A07B5" w:rsidP="00EB7176">
            <w:r>
              <w:t>PIM personnel</w:t>
            </w:r>
            <w:r w:rsidRPr="00B4283F">
              <w:t xml:space="preserve"> </w:t>
            </w:r>
            <w:r>
              <w:t xml:space="preserve">can get information about </w:t>
            </w:r>
            <w:r w:rsidRPr="001D70B5">
              <w:rPr>
                <w:b/>
              </w:rPr>
              <w:t>training</w:t>
            </w:r>
            <w:r w:rsidR="005A41E6">
              <w:rPr>
                <w:b/>
              </w:rPr>
              <w:t>,</w:t>
            </w:r>
            <w:r w:rsidRPr="001D70B5">
              <w:rPr>
                <w:b/>
              </w:rPr>
              <w:t xml:space="preserve"> </w:t>
            </w:r>
            <w:r w:rsidRPr="0009060D">
              <w:t>and</w:t>
            </w:r>
            <w:r w:rsidRPr="001D70B5">
              <w:rPr>
                <w:b/>
              </w:rPr>
              <w:t xml:space="preserve"> access</w:t>
            </w:r>
            <w:r w:rsidRPr="00B4283F">
              <w:t xml:space="preserve"> t</w:t>
            </w:r>
            <w:r>
              <w:t xml:space="preserve">o the system </w:t>
            </w:r>
            <w:r w:rsidR="00871E46">
              <w:t>from the EM Officer</w:t>
            </w:r>
            <w:r>
              <w:t xml:space="preserve"> or GEMO Manager. </w:t>
            </w:r>
          </w:p>
          <w:p w:rsidR="00C923D2" w:rsidRPr="00B4283F" w:rsidRDefault="00C923D2" w:rsidP="009B0DFE">
            <w:pPr>
              <w:pStyle w:val="Paragraphspacer"/>
            </w:pPr>
          </w:p>
        </w:tc>
      </w:tr>
    </w:tbl>
    <w:p w:rsidR="006A07B5" w:rsidRDefault="006A07B5" w:rsidP="006A07B5"/>
    <w:p w:rsidR="001431A5" w:rsidRPr="006C7519" w:rsidRDefault="0083714B" w:rsidP="006A07B5">
      <w:pPr>
        <w:pStyle w:val="Heading1"/>
      </w:pPr>
      <w:bookmarkStart w:id="49" w:name="section3readiness"/>
      <w:bookmarkStart w:id="50" w:name="_Toc358962896"/>
      <w:bookmarkStart w:id="51" w:name="_Toc359403863"/>
      <w:bookmarkStart w:id="52" w:name="_Toc361744746"/>
      <w:r>
        <w:lastRenderedPageBreak/>
        <w:t>PIM R</w:t>
      </w:r>
      <w:r w:rsidR="001431A5" w:rsidRPr="006C7519">
        <w:t>eadiness</w:t>
      </w:r>
      <w:bookmarkEnd w:id="48"/>
      <w:r>
        <w:t xml:space="preserve"> tasks</w:t>
      </w:r>
      <w:bookmarkEnd w:id="49"/>
      <w:bookmarkEnd w:id="50"/>
      <w:bookmarkEnd w:id="51"/>
      <w:bookmarkEnd w:id="5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3714B" w:rsidRPr="00AC7AB4" w:rsidTr="003C2417">
        <w:tc>
          <w:tcPr>
            <w:tcW w:w="1928" w:type="dxa"/>
            <w:tcMar>
              <w:right w:w="227" w:type="dxa"/>
            </w:tcMar>
          </w:tcPr>
          <w:p w:rsidR="0083714B" w:rsidRPr="00AC7AB4" w:rsidRDefault="0083714B" w:rsidP="00956990">
            <w:pPr>
              <w:pStyle w:val="LHcolumn"/>
            </w:pPr>
          </w:p>
        </w:tc>
        <w:tc>
          <w:tcPr>
            <w:tcW w:w="7711" w:type="dxa"/>
          </w:tcPr>
          <w:p w:rsidR="0083714B" w:rsidRPr="0083714B" w:rsidRDefault="007A44BA" w:rsidP="0083714B">
            <w:r>
              <w:t>This s</w:t>
            </w:r>
            <w:r w:rsidR="0083714B" w:rsidRPr="0083714B">
              <w:t xml:space="preserve">ection </w:t>
            </w:r>
            <w:r w:rsidR="0083714B">
              <w:t xml:space="preserve">describes the </w:t>
            </w:r>
            <w:r w:rsidR="00927993">
              <w:t xml:space="preserve">PIM </w:t>
            </w:r>
            <w:r w:rsidR="0083714B">
              <w:t>tasks that need to be carried out</w:t>
            </w:r>
            <w:r w:rsidR="0083714B" w:rsidRPr="00BF3270">
              <w:rPr>
                <w:b/>
              </w:rPr>
              <w:t xml:space="preserve"> </w:t>
            </w:r>
            <w:r w:rsidR="00BF3270" w:rsidRPr="00BF3270">
              <w:rPr>
                <w:b/>
              </w:rPr>
              <w:t>before</w:t>
            </w:r>
            <w:r w:rsidR="00BF3270">
              <w:t xml:space="preserve"> an emergency</w:t>
            </w:r>
            <w:r w:rsidR="0083714B">
              <w:t>, including:</w:t>
            </w:r>
          </w:p>
          <w:p w:rsidR="0083714B" w:rsidRPr="0083714B" w:rsidRDefault="0083714B" w:rsidP="00800EBE">
            <w:pPr>
              <w:pStyle w:val="Bullet"/>
            </w:pPr>
            <w:r w:rsidRPr="0083714B">
              <w:t>gathering current information</w:t>
            </w:r>
          </w:p>
          <w:p w:rsidR="0083714B" w:rsidRPr="0083714B" w:rsidRDefault="0083714B" w:rsidP="00800EBE">
            <w:pPr>
              <w:pStyle w:val="Bullet"/>
            </w:pPr>
            <w:r w:rsidRPr="0083714B">
              <w:t>fostering relationships</w:t>
            </w:r>
          </w:p>
          <w:p w:rsidR="0083714B" w:rsidRPr="0083714B" w:rsidRDefault="00871E46" w:rsidP="00800EBE">
            <w:pPr>
              <w:pStyle w:val="Bullet"/>
            </w:pPr>
            <w:r>
              <w:t>planning and</w:t>
            </w:r>
            <w:r w:rsidR="0083714B" w:rsidRPr="0083714B">
              <w:t xml:space="preserve"> setting up a team and workspaces</w:t>
            </w:r>
          </w:p>
          <w:p w:rsidR="0083714B" w:rsidRPr="0083714B" w:rsidRDefault="00F005BF" w:rsidP="00800EBE">
            <w:pPr>
              <w:pStyle w:val="Bullet"/>
            </w:pPr>
            <w:r>
              <w:t xml:space="preserve">developing </w:t>
            </w:r>
            <w:r w:rsidR="0083714B" w:rsidRPr="0083714B">
              <w:t xml:space="preserve">processes </w:t>
            </w:r>
            <w:r>
              <w:t xml:space="preserve">and </w:t>
            </w:r>
            <w:r w:rsidR="0083714B" w:rsidRPr="0083714B">
              <w:t xml:space="preserve">supporting </w:t>
            </w:r>
            <w:r w:rsidR="009861EA" w:rsidRPr="0083714B">
              <w:t>documentation</w:t>
            </w:r>
            <w:r w:rsidR="009861EA">
              <w:t>,</w:t>
            </w:r>
            <w:r w:rsidR="009861EA" w:rsidRPr="0083714B">
              <w:t xml:space="preserve"> including</w:t>
            </w:r>
            <w:r w:rsidR="0083714B" w:rsidRPr="0083714B">
              <w:t xml:space="preserve"> forms and templates</w:t>
            </w:r>
            <w:r w:rsidR="00EB7176">
              <w:t>, and</w:t>
            </w:r>
          </w:p>
          <w:p w:rsidR="00BE0EBD" w:rsidRDefault="00F005BF" w:rsidP="00800EBE">
            <w:pPr>
              <w:pStyle w:val="Bullet"/>
            </w:pPr>
            <w:proofErr w:type="gramStart"/>
            <w:r>
              <w:t>organising</w:t>
            </w:r>
            <w:proofErr w:type="gramEnd"/>
            <w:r>
              <w:t xml:space="preserve"> </w:t>
            </w:r>
            <w:r w:rsidR="007A44BA">
              <w:t>training and development.</w:t>
            </w:r>
          </w:p>
          <w:p w:rsidR="00EB09B8" w:rsidRPr="00BE0EBD" w:rsidRDefault="00EB09B8" w:rsidP="009B0DFE">
            <w:pPr>
              <w:pStyle w:val="Paragraphspacer"/>
            </w:pPr>
          </w:p>
        </w:tc>
      </w:tr>
      <w:tr w:rsidR="00AC7AB4" w:rsidRPr="00AC7AB4" w:rsidTr="003C2417">
        <w:tc>
          <w:tcPr>
            <w:tcW w:w="1928" w:type="dxa"/>
            <w:tcMar>
              <w:right w:w="227" w:type="dxa"/>
            </w:tcMar>
          </w:tcPr>
          <w:p w:rsidR="004B4889" w:rsidRDefault="00AC7AB4" w:rsidP="00AC7AB4">
            <w:pPr>
              <w:pStyle w:val="LHcolumn"/>
            </w:pPr>
            <w:r w:rsidRPr="00AC7AB4">
              <w:t>Readiness for PIM</w:t>
            </w:r>
            <w:r w:rsidR="00913A46">
              <w:rPr>
                <w:noProof/>
              </w:rPr>
              <w:drawing>
                <wp:anchor distT="0" distB="0" distL="114300" distR="114300" simplePos="0" relativeHeight="251700224" behindDoc="0" locked="0" layoutInCell="1" allowOverlap="1" wp14:anchorId="29579191" wp14:editId="1F7828CA">
                  <wp:simplePos x="713105" y="2876550"/>
                  <wp:positionH relativeFrom="column">
                    <wp:align>center</wp:align>
                  </wp:positionH>
                  <wp:positionV relativeFrom="paragraph">
                    <wp:posOffset>828040</wp:posOffset>
                  </wp:positionV>
                  <wp:extent cx="558000" cy="558000"/>
                  <wp:effectExtent l="0" t="0" r="0" b="0"/>
                  <wp:wrapSquare wrapText="bothSides"/>
                  <wp:docPr id="52" name="Picture 52" descr="Icon that indicates a template is available in the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p>
          <w:p w:rsidR="004B4889" w:rsidRPr="00AC7AB4" w:rsidRDefault="004B4889" w:rsidP="004B4889">
            <w:pPr>
              <w:pStyle w:val="LHcolumn"/>
              <w:jc w:val="center"/>
            </w:pPr>
          </w:p>
        </w:tc>
        <w:tc>
          <w:tcPr>
            <w:tcW w:w="7711" w:type="dxa"/>
          </w:tcPr>
          <w:p w:rsidR="00F005BF" w:rsidRPr="001C6899" w:rsidRDefault="00F005BF" w:rsidP="001C6899">
            <w:r w:rsidRPr="001C6899">
              <w:t>PIM r</w:t>
            </w:r>
            <w:r w:rsidR="00AC7AB4" w:rsidRPr="001C6899">
              <w:t xml:space="preserve">eadiness is about being prepared so that the risks and </w:t>
            </w:r>
            <w:r w:rsidR="00647DBB">
              <w:t xml:space="preserve">negative </w:t>
            </w:r>
            <w:r w:rsidR="00AC7AB4" w:rsidRPr="001C6899">
              <w:t>consequences during and follo</w:t>
            </w:r>
            <w:r w:rsidRPr="001C6899">
              <w:t>wing an emergency are minimised.</w:t>
            </w:r>
          </w:p>
          <w:p w:rsidR="00BE0EBD" w:rsidRPr="001C6899" w:rsidRDefault="002D3079" w:rsidP="001C6899">
            <w:r w:rsidRPr="001C6899">
              <w:t>The</w:t>
            </w:r>
            <w:r w:rsidR="00F005BF" w:rsidRPr="001C6899">
              <w:t xml:space="preserve"> PIM team need to be </w:t>
            </w:r>
            <w:r w:rsidRPr="001C6899">
              <w:t xml:space="preserve">prepared to </w:t>
            </w:r>
            <w:r w:rsidR="00AC7AB4" w:rsidRPr="001C6899">
              <w:t>inform the public in a timely fashion</w:t>
            </w:r>
            <w:r w:rsidR="00F005BF" w:rsidRPr="001C6899">
              <w:t xml:space="preserve">, and </w:t>
            </w:r>
            <w:r w:rsidRPr="001C6899">
              <w:t xml:space="preserve">be able to </w:t>
            </w:r>
            <w:r w:rsidR="00F005BF" w:rsidRPr="001C6899">
              <w:t>gather and pass</w:t>
            </w:r>
            <w:r w:rsidR="00AC7AB4" w:rsidRPr="001C6899">
              <w:t xml:space="preserve"> on information to the relevant parties.</w:t>
            </w:r>
          </w:p>
          <w:p w:rsidR="001C6899" w:rsidRPr="001C6899" w:rsidRDefault="001C6899" w:rsidP="001C6899">
            <w:r w:rsidRPr="00347C31">
              <w:t>Use the</w:t>
            </w:r>
            <w:r w:rsidRPr="001C6899">
              <w:t xml:space="preserve"> </w:t>
            </w:r>
            <w:r w:rsidR="00B85DD2" w:rsidRPr="00B85DD2">
              <w:rPr>
                <w:rStyle w:val="CrossreferenceChar"/>
                <w:highlight w:val="yellow"/>
              </w:rPr>
              <w:fldChar w:fldCharType="begin"/>
            </w:r>
            <w:r w:rsidR="00B85DD2" w:rsidRPr="00B85DD2">
              <w:rPr>
                <w:rStyle w:val="CrossreferenceChar"/>
              </w:rPr>
              <w:instrText xml:space="preserve"> REF AppendixPIMreadinesschecklist \h </w:instrText>
            </w:r>
            <w:r w:rsidR="00B85DD2">
              <w:rPr>
                <w:rStyle w:val="CrossreferenceChar"/>
                <w:highlight w:val="yellow"/>
              </w:rPr>
              <w:instrText xml:space="preserve"> \* MERGEFORMAT </w:instrText>
            </w:r>
            <w:r w:rsidR="00B85DD2" w:rsidRPr="00B85DD2">
              <w:rPr>
                <w:rStyle w:val="CrossreferenceChar"/>
                <w:highlight w:val="yellow"/>
              </w:rPr>
            </w:r>
            <w:r w:rsidR="00B85DD2" w:rsidRPr="00B85DD2">
              <w:rPr>
                <w:rStyle w:val="CrossreferenceChar"/>
                <w:highlight w:val="yellow"/>
              </w:rPr>
              <w:fldChar w:fldCharType="separate"/>
            </w:r>
            <w:r w:rsidR="00317626" w:rsidRPr="00317626">
              <w:rPr>
                <w:rStyle w:val="CrossreferenceChar"/>
              </w:rPr>
              <w:t>PIM Readiness checklist</w:t>
            </w:r>
            <w:r w:rsidR="00B85DD2" w:rsidRPr="00B85DD2">
              <w:rPr>
                <w:rStyle w:val="CrossreferenceChar"/>
                <w:highlight w:val="yellow"/>
              </w:rPr>
              <w:fldChar w:fldCharType="end"/>
            </w:r>
            <w:r w:rsidR="00B85DD2" w:rsidRPr="00B85DD2">
              <w:t xml:space="preserve"> </w:t>
            </w:r>
            <w:r w:rsidRPr="00B85DD2">
              <w:t>in</w:t>
            </w:r>
            <w:r w:rsidRPr="001C6899">
              <w:t xml:space="preserve"> </w:t>
            </w:r>
            <w:r w:rsidRPr="001C6899">
              <w:fldChar w:fldCharType="begin"/>
            </w:r>
            <w:r w:rsidRPr="001C6899">
              <w:instrText xml:space="preserve"> REF appendixPIMreadinesschecklist \w \h </w:instrText>
            </w:r>
            <w:r>
              <w:instrText xml:space="preserve"> \* MERGEFORMAT </w:instrText>
            </w:r>
            <w:r w:rsidRPr="001C6899">
              <w:fldChar w:fldCharType="separate"/>
            </w:r>
            <w:r w:rsidR="00317626">
              <w:t>Appendix B</w:t>
            </w:r>
            <w:r w:rsidRPr="001C6899">
              <w:fldChar w:fldCharType="end"/>
            </w:r>
            <w:r w:rsidRPr="001C6899">
              <w:t xml:space="preserve"> on page </w:t>
            </w:r>
            <w:r w:rsidRPr="001C6899">
              <w:fldChar w:fldCharType="begin"/>
            </w:r>
            <w:r w:rsidRPr="001C6899">
              <w:instrText xml:space="preserve"> PAGEREF appendixPIMreadinesschecklist \h </w:instrText>
            </w:r>
            <w:r w:rsidRPr="001C6899">
              <w:fldChar w:fldCharType="separate"/>
            </w:r>
            <w:r w:rsidR="00317626">
              <w:rPr>
                <w:noProof/>
              </w:rPr>
              <w:t>50</w:t>
            </w:r>
            <w:r w:rsidRPr="001C6899">
              <w:fldChar w:fldCharType="end"/>
            </w:r>
            <w:r w:rsidRPr="001C6899">
              <w:t>, to ensure the r</w:t>
            </w:r>
            <w:r w:rsidR="00347C31">
              <w:t>eadiness tasks are carried out.</w:t>
            </w:r>
          </w:p>
          <w:p w:rsidR="001C6899" w:rsidRDefault="001C6899" w:rsidP="001C6899">
            <w:r w:rsidRPr="001C6899">
              <w:t>The PIM Manager needs to amend the checklist to reflect the specific tasks required</w:t>
            </w:r>
            <w:r w:rsidR="008D5AF1">
              <w:t xml:space="preserve"> by themselves and their team, before using the checklist to record their progress in preparing for an emergency.</w:t>
            </w:r>
          </w:p>
          <w:p w:rsidR="00EB09B8" w:rsidRPr="001C6899" w:rsidRDefault="00EB09B8" w:rsidP="009B0DFE">
            <w:pPr>
              <w:pStyle w:val="Paragraphspacer"/>
            </w:pPr>
          </w:p>
        </w:tc>
      </w:tr>
      <w:tr w:rsidR="006B6AB5" w:rsidTr="003C2417">
        <w:tc>
          <w:tcPr>
            <w:tcW w:w="1928" w:type="dxa"/>
            <w:tcMar>
              <w:right w:w="227" w:type="dxa"/>
            </w:tcMar>
          </w:tcPr>
          <w:p w:rsidR="004B4889" w:rsidRDefault="006B6AB5" w:rsidP="006B6AB5">
            <w:pPr>
              <w:pStyle w:val="LHcolumn"/>
            </w:pPr>
            <w:bookmarkStart w:id="53" w:name="PIMCDEMPlan"/>
            <w:r>
              <w:t>PIM CDEM Plan</w:t>
            </w:r>
            <w:bookmarkEnd w:id="53"/>
          </w:p>
          <w:p w:rsidR="004B4889" w:rsidRDefault="00913A46" w:rsidP="006B6AB5">
            <w:pPr>
              <w:pStyle w:val="LHcolumn"/>
            </w:pPr>
            <w:r>
              <w:rPr>
                <w:noProof/>
              </w:rPr>
              <w:drawing>
                <wp:anchor distT="0" distB="0" distL="114300" distR="114300" simplePos="0" relativeHeight="251701248" behindDoc="0" locked="0" layoutInCell="1" allowOverlap="1" wp14:anchorId="5FC1A14D" wp14:editId="2255F199">
                  <wp:simplePos x="713105" y="4980305"/>
                  <wp:positionH relativeFrom="column">
                    <wp:align>center</wp:align>
                  </wp:positionH>
                  <wp:positionV relativeFrom="paragraph">
                    <wp:posOffset>2016125</wp:posOffset>
                  </wp:positionV>
                  <wp:extent cx="558000" cy="558000"/>
                  <wp:effectExtent l="0" t="0" r="0" b="0"/>
                  <wp:wrapSquare wrapText="bothSides"/>
                  <wp:docPr id="53" name="Picture 53" descr="Icon that indicates a template is available in the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6B6AB5" w:rsidRDefault="006B6AB5" w:rsidP="00926D5A">
            <w:r>
              <w:t xml:space="preserve">The PIM Manager may be required, by their workplace or the CDEM Group, to prepare a document that includes all the planning for </w:t>
            </w:r>
            <w:r w:rsidR="008A118D">
              <w:t xml:space="preserve">PIM </w:t>
            </w:r>
            <w:r w:rsidR="00086309">
              <w:t xml:space="preserve">in the </w:t>
            </w:r>
            <w:r w:rsidR="008A118D">
              <w:t>CDEM</w:t>
            </w:r>
            <w:r w:rsidR="00086309">
              <w:t xml:space="preserve"> context</w:t>
            </w:r>
            <w:r>
              <w:t xml:space="preserve">. </w:t>
            </w:r>
            <w:r w:rsidR="00304ED2">
              <w:t>The CDEM Plan</w:t>
            </w:r>
            <w:r>
              <w:t xml:space="preserve"> generally includes the strategy and goals of the PIM team</w:t>
            </w:r>
            <w:r w:rsidR="00086309">
              <w:t xml:space="preserve"> for CDEM</w:t>
            </w:r>
            <w:r>
              <w:t xml:space="preserve">, as well as all the prepared </w:t>
            </w:r>
            <w:r w:rsidR="00926D5A">
              <w:t xml:space="preserve">PIM </w:t>
            </w:r>
            <w:r>
              <w:t>processes and documentation</w:t>
            </w:r>
            <w:r w:rsidR="00086309">
              <w:t xml:space="preserve"> for CDEM</w:t>
            </w:r>
            <w:r w:rsidR="00926D5A">
              <w:t>.</w:t>
            </w:r>
          </w:p>
          <w:p w:rsidR="00926D5A" w:rsidRDefault="00926D5A" w:rsidP="00926D5A">
            <w:r>
              <w:t>The outcomes of working through this Readiness section may be used as</w:t>
            </w:r>
            <w:r w:rsidR="008A118D">
              <w:t xml:space="preserve"> the basis for a PIM CDEM Plan.</w:t>
            </w:r>
            <w:r>
              <w:t xml:space="preserve"> </w:t>
            </w:r>
          </w:p>
          <w:p w:rsidR="00926D5A" w:rsidRDefault="00D10E1E" w:rsidP="00926D5A">
            <w:pPr>
              <w:pStyle w:val="Tablenormal0"/>
            </w:pPr>
            <w:r>
              <w:t>When</w:t>
            </w:r>
            <w:r w:rsidR="00926D5A">
              <w:t xml:space="preserve"> a</w:t>
            </w:r>
            <w:r w:rsidR="0029010F">
              <w:t xml:space="preserve"> PIM CDEM P</w:t>
            </w:r>
            <w:r w:rsidR="00926D5A" w:rsidRPr="00926D5A">
              <w:t>lan is prepared</w:t>
            </w:r>
            <w:r w:rsidR="00926D5A">
              <w:t>:</w:t>
            </w:r>
          </w:p>
          <w:p w:rsidR="00926D5A" w:rsidRDefault="00926D5A" w:rsidP="00800EBE">
            <w:pPr>
              <w:pStyle w:val="Bullet"/>
            </w:pPr>
            <w:r>
              <w:t xml:space="preserve">use the title </w:t>
            </w:r>
            <w:r w:rsidR="00871E46">
              <w:t>‘</w:t>
            </w:r>
            <w:r>
              <w:t>PIM CDEM Plan</w:t>
            </w:r>
            <w:r w:rsidR="00871E46">
              <w:t>’</w:t>
            </w:r>
            <w:r>
              <w:t xml:space="preserve"> ra</w:t>
            </w:r>
            <w:r w:rsidR="003E2260">
              <w:t xml:space="preserve">ther than </w:t>
            </w:r>
            <w:r w:rsidR="00871E46">
              <w:t>‘</w:t>
            </w:r>
            <w:r w:rsidR="003E2260">
              <w:t>Communications Plan</w:t>
            </w:r>
            <w:r w:rsidR="00871E46">
              <w:t>’</w:t>
            </w:r>
            <w:r w:rsidR="003E2260">
              <w:t xml:space="preserve"> (</w:t>
            </w:r>
            <w:r w:rsidR="00082783">
              <w:t xml:space="preserve">or </w:t>
            </w:r>
            <w:r w:rsidR="00871E46">
              <w:t>‘</w:t>
            </w:r>
            <w:r w:rsidR="00082783">
              <w:t>Comms Plan</w:t>
            </w:r>
            <w:r w:rsidR="00871E46">
              <w:t>’</w:t>
            </w:r>
            <w:r>
              <w:t>), to avoid the ambiguity of the term ‘Communications’</w:t>
            </w:r>
          </w:p>
          <w:p w:rsidR="00926D5A" w:rsidRDefault="00926D5A" w:rsidP="00800EBE">
            <w:pPr>
              <w:pStyle w:val="Bullet"/>
            </w:pPr>
            <w:r>
              <w:t xml:space="preserve">have it approved by the </w:t>
            </w:r>
            <w:r w:rsidRPr="00116498">
              <w:t>CDEM Group Manager</w:t>
            </w:r>
            <w:r w:rsidR="00F0086C">
              <w:t xml:space="preserve"> (if plann</w:t>
            </w:r>
            <w:r w:rsidR="00A31CCA">
              <w:t xml:space="preserve">ing is taking place </w:t>
            </w:r>
            <w:r w:rsidR="0029010F">
              <w:t>at a Group level)</w:t>
            </w:r>
            <w:r w:rsidR="00A31CCA">
              <w:t xml:space="preserve">or the EM Officer (if planning is taking place at </w:t>
            </w:r>
            <w:r w:rsidR="0029010F">
              <w:t>a local level</w:t>
            </w:r>
            <w:r w:rsidR="00A31CCA">
              <w:t>)</w:t>
            </w:r>
            <w:r w:rsidR="008472D4">
              <w:t>, and</w:t>
            </w:r>
          </w:p>
          <w:p w:rsidR="00926D5A" w:rsidRDefault="00926D5A" w:rsidP="00800EBE">
            <w:pPr>
              <w:pStyle w:val="Bullet"/>
            </w:pPr>
            <w:proofErr w:type="gramStart"/>
            <w:r>
              <w:t>include</w:t>
            </w:r>
            <w:proofErr w:type="gramEnd"/>
            <w:r>
              <w:t xml:space="preserve"> the processes and documentation prepared under this Readiness section</w:t>
            </w:r>
            <w:r w:rsidR="001A0130">
              <w:t>,</w:t>
            </w:r>
            <w:r w:rsidRPr="00926D5A">
              <w:t xml:space="preserve"> </w:t>
            </w:r>
            <w:r>
              <w:t xml:space="preserve">either as </w:t>
            </w:r>
            <w:r w:rsidRPr="00926D5A">
              <w:t>descriptions with references to where they are found</w:t>
            </w:r>
            <w:r>
              <w:t xml:space="preserve">, or as </w:t>
            </w:r>
            <w:r w:rsidRPr="00926D5A">
              <w:t>complete documents</w:t>
            </w:r>
            <w:r>
              <w:t xml:space="preserve"> as appendices</w:t>
            </w:r>
            <w:r w:rsidR="001A0130">
              <w:t xml:space="preserve"> (</w:t>
            </w:r>
            <w:r w:rsidR="00FC33DE">
              <w:t>see</w:t>
            </w:r>
            <w:r w:rsidR="001A0130">
              <w:t xml:space="preserve"> </w:t>
            </w:r>
            <w:r w:rsidR="001A0130">
              <w:fldChar w:fldCharType="begin"/>
            </w:r>
            <w:r w:rsidR="001A0130">
              <w:instrText xml:space="preserve"> REF AppendixPIMreadinesschecklist \w \h </w:instrText>
            </w:r>
            <w:r w:rsidR="001A0130">
              <w:fldChar w:fldCharType="separate"/>
            </w:r>
            <w:r w:rsidR="00317626">
              <w:t>Appendix B</w:t>
            </w:r>
            <w:r w:rsidR="001A0130">
              <w:fldChar w:fldCharType="end"/>
            </w:r>
            <w:r w:rsidR="001A0130">
              <w:t xml:space="preserve"> </w:t>
            </w:r>
            <w:r w:rsidR="001A0130" w:rsidRPr="001A0130">
              <w:rPr>
                <w:i/>
              </w:rPr>
              <w:fldChar w:fldCharType="begin"/>
            </w:r>
            <w:r w:rsidR="001A0130" w:rsidRPr="001A0130">
              <w:rPr>
                <w:i/>
              </w:rPr>
              <w:instrText xml:space="preserve"> REF AppendixPIMreadinesschecklist \h </w:instrText>
            </w:r>
            <w:r w:rsidR="001A0130">
              <w:rPr>
                <w:i/>
              </w:rPr>
              <w:instrText xml:space="preserve"> \* MERGEFORMAT </w:instrText>
            </w:r>
            <w:r w:rsidR="001A0130" w:rsidRPr="001A0130">
              <w:rPr>
                <w:i/>
              </w:rPr>
            </w:r>
            <w:r w:rsidR="001A0130" w:rsidRPr="001A0130">
              <w:rPr>
                <w:i/>
              </w:rPr>
              <w:fldChar w:fldCharType="separate"/>
            </w:r>
            <w:r w:rsidR="00317626" w:rsidRPr="00317626">
              <w:rPr>
                <w:rStyle w:val="CrossreferenceChar"/>
                <w:iCs/>
              </w:rPr>
              <w:t>PIM Readiness checklist</w:t>
            </w:r>
            <w:r w:rsidR="001A0130" w:rsidRPr="001A0130">
              <w:rPr>
                <w:i/>
              </w:rPr>
              <w:fldChar w:fldCharType="end"/>
            </w:r>
            <w:r w:rsidR="001A0130">
              <w:t xml:space="preserve"> on page </w:t>
            </w:r>
            <w:r w:rsidR="001A0130">
              <w:fldChar w:fldCharType="begin"/>
            </w:r>
            <w:r w:rsidR="001A0130">
              <w:instrText xml:space="preserve"> PAGEREF AppendixPIMreadinesschecklist \h </w:instrText>
            </w:r>
            <w:r w:rsidR="001A0130">
              <w:fldChar w:fldCharType="separate"/>
            </w:r>
            <w:r w:rsidR="00317626">
              <w:rPr>
                <w:noProof/>
              </w:rPr>
              <w:t>50</w:t>
            </w:r>
            <w:r w:rsidR="001A0130">
              <w:fldChar w:fldCharType="end"/>
            </w:r>
            <w:r w:rsidR="001A0130">
              <w:t xml:space="preserve"> for a full list).</w:t>
            </w:r>
          </w:p>
          <w:p w:rsidR="00DD60A3" w:rsidRPr="006B6AB5" w:rsidRDefault="00DD60A3" w:rsidP="009B0DFE">
            <w:pPr>
              <w:pStyle w:val="Paragraphspacer"/>
            </w:pPr>
          </w:p>
        </w:tc>
      </w:tr>
      <w:tr w:rsidR="00B83B36" w:rsidTr="003C2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8" w:type="dxa"/>
            <w:tcBorders>
              <w:top w:val="nil"/>
              <w:left w:val="nil"/>
              <w:bottom w:val="nil"/>
              <w:right w:val="nil"/>
            </w:tcBorders>
          </w:tcPr>
          <w:p w:rsidR="00B83B36" w:rsidRDefault="00B83B36" w:rsidP="00B83B36">
            <w:pPr>
              <w:pStyle w:val="LHcolumn"/>
            </w:pPr>
            <w:r>
              <w:t>Public education</w:t>
            </w:r>
          </w:p>
          <w:p w:rsidR="00C923D2" w:rsidRDefault="00913A46" w:rsidP="00B83B36">
            <w:pPr>
              <w:pStyle w:val="LHcolumn"/>
            </w:pPr>
            <w:r>
              <w:rPr>
                <w:noProof/>
              </w:rPr>
              <w:drawing>
                <wp:anchor distT="0" distB="0" distL="114300" distR="114300" simplePos="0" relativeHeight="251702272" behindDoc="0" locked="0" layoutInCell="1" allowOverlap="1" wp14:anchorId="56224044" wp14:editId="7B0847B1">
                  <wp:simplePos x="713105" y="8140065"/>
                  <wp:positionH relativeFrom="column">
                    <wp:align>center</wp:align>
                  </wp:positionH>
                  <wp:positionV relativeFrom="paragraph">
                    <wp:posOffset>288290</wp:posOffset>
                  </wp:positionV>
                  <wp:extent cx="561600" cy="561600"/>
                  <wp:effectExtent l="0" t="0" r="0" b="0"/>
                  <wp:wrapSquare wrapText="bothSides"/>
                  <wp:docPr id="54" name="Picture 54"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Borders>
              <w:top w:val="nil"/>
              <w:left w:val="nil"/>
              <w:bottom w:val="nil"/>
              <w:right w:val="nil"/>
            </w:tcBorders>
          </w:tcPr>
          <w:p w:rsidR="00B83B36" w:rsidRDefault="00B83B36" w:rsidP="00B83B36">
            <w:r>
              <w:t xml:space="preserve">PIM responsibilities sometimes include public education about emergencies. </w:t>
            </w:r>
            <w:r w:rsidRPr="002061C2">
              <w:t xml:space="preserve">The public education role is outside the scope of this </w:t>
            </w:r>
            <w:r w:rsidR="00304ED2">
              <w:t>guideline</w:t>
            </w:r>
            <w:r w:rsidRPr="002061C2">
              <w:t xml:space="preserve">, but information about </w:t>
            </w:r>
            <w:r>
              <w:t xml:space="preserve">public education in CDEM, including the </w:t>
            </w:r>
            <w:r w:rsidRPr="002061C2">
              <w:t>National Public Education Programme</w:t>
            </w:r>
            <w:r>
              <w:t>,</w:t>
            </w:r>
            <w:r w:rsidRPr="002061C2">
              <w:t xml:space="preserve"> </w:t>
            </w:r>
            <w:r>
              <w:t xml:space="preserve">is available </w:t>
            </w:r>
            <w:r w:rsidRPr="002061C2">
              <w:t xml:space="preserve">at </w:t>
            </w:r>
            <w:hyperlink r:id="rId33" w:history="1">
              <w:r w:rsidRPr="002061C2">
                <w:rPr>
                  <w:rStyle w:val="Hyperlink"/>
                </w:rPr>
                <w:t>www.civildefence.govt.nz</w:t>
              </w:r>
            </w:hyperlink>
            <w:r w:rsidRPr="002061C2">
              <w:t xml:space="preserve"> by entering the </w:t>
            </w:r>
            <w:r w:rsidRPr="001779AE">
              <w:t>keywords ‘public</w:t>
            </w:r>
            <w:r w:rsidRPr="00EA54C3">
              <w:t xml:space="preserve"> education’ in the search box.</w:t>
            </w:r>
            <w:r w:rsidRPr="002061C2">
              <w:t xml:space="preserve"> </w:t>
            </w:r>
          </w:p>
          <w:p w:rsidR="006F10BA" w:rsidRDefault="00B83B36" w:rsidP="00431E7A">
            <w:r>
              <w:t xml:space="preserve">Other resources are the websites of local </w:t>
            </w:r>
            <w:r w:rsidR="00431E7A">
              <w:t>authorities</w:t>
            </w:r>
            <w:r>
              <w:t>, which</w:t>
            </w:r>
            <w:r w:rsidRPr="00793F74">
              <w:t xml:space="preserve"> may include details of l</w:t>
            </w:r>
            <w:r>
              <w:t xml:space="preserve">ocal public education campaigns, and the Get Ready Get Thru website </w:t>
            </w:r>
            <w:hyperlink r:id="rId34" w:history="1">
              <w:r w:rsidRPr="002061C2">
                <w:rPr>
                  <w:rStyle w:val="Hyperlink"/>
                </w:rPr>
                <w:t>www.getthru.govt.nz</w:t>
              </w:r>
            </w:hyperlink>
            <w:r>
              <w:t>.</w:t>
            </w:r>
          </w:p>
          <w:p w:rsidR="00EB09B8" w:rsidRPr="00502431" w:rsidRDefault="00EB09B8" w:rsidP="009B0DFE">
            <w:pPr>
              <w:pStyle w:val="Paragraphspacer"/>
            </w:pPr>
          </w:p>
        </w:tc>
      </w:tr>
    </w:tbl>
    <w:p w:rsidR="00D11691" w:rsidRPr="00D11691" w:rsidRDefault="00D11691" w:rsidP="00D11691">
      <w:r w:rsidRPr="00D11691">
        <w:br w:type="page"/>
      </w:r>
    </w:p>
    <w:p w:rsidR="006E4B51" w:rsidRDefault="006E4B51" w:rsidP="00247A76">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C6340" w:rsidRPr="00AC7AB4" w:rsidTr="003C2417">
        <w:tc>
          <w:tcPr>
            <w:tcW w:w="1928" w:type="dxa"/>
            <w:tcMar>
              <w:right w:w="227" w:type="dxa"/>
            </w:tcMar>
          </w:tcPr>
          <w:p w:rsidR="007C6340" w:rsidRPr="00AC7AB4" w:rsidRDefault="007C6340" w:rsidP="00AC7AB4">
            <w:pPr>
              <w:pStyle w:val="LHcolumn"/>
            </w:pPr>
            <w:r>
              <w:t>Risk assessment</w:t>
            </w:r>
          </w:p>
        </w:tc>
        <w:tc>
          <w:tcPr>
            <w:tcW w:w="7711" w:type="dxa"/>
          </w:tcPr>
          <w:p w:rsidR="00F77CB2" w:rsidRDefault="007C6340" w:rsidP="00FC33DE">
            <w:r>
              <w:t>While carrying out the r</w:t>
            </w:r>
            <w:r w:rsidR="001C6899">
              <w:t>eadiness tasks it is important for</w:t>
            </w:r>
            <w:r>
              <w:t xml:space="preserve"> the PIM Manager</w:t>
            </w:r>
            <w:r w:rsidR="001C6899">
              <w:t xml:space="preserve"> to</w:t>
            </w:r>
            <w:r>
              <w:t xml:space="preserve"> i</w:t>
            </w:r>
            <w:r w:rsidRPr="007C6340">
              <w:t>dentif</w:t>
            </w:r>
            <w:r w:rsidR="001C6899">
              <w:t xml:space="preserve">y and mitigate </w:t>
            </w:r>
            <w:r w:rsidRPr="007C6340">
              <w:t>communication risks</w:t>
            </w:r>
            <w:r>
              <w:t>, to ensure that the PIM functions are effective and timely du</w:t>
            </w:r>
            <w:r w:rsidR="001C6899">
              <w:t>ring and following an emergency (</w:t>
            </w:r>
            <w:r w:rsidR="00FC33DE">
              <w:t>see</w:t>
            </w:r>
            <w:r w:rsidR="001C6899" w:rsidRPr="00FC33DE">
              <w:rPr>
                <w:rStyle w:val="CrossreferenceChar"/>
              </w:rPr>
              <w:t xml:space="preserve"> </w:t>
            </w:r>
            <w:r w:rsidR="00FC33DE" w:rsidRPr="00FC33DE">
              <w:rPr>
                <w:rStyle w:val="CrossreferenceChar"/>
              </w:rPr>
              <w:fldChar w:fldCharType="begin"/>
            </w:r>
            <w:r w:rsidR="00FC33DE" w:rsidRPr="00FC33DE">
              <w:rPr>
                <w:rStyle w:val="CrossreferenceChar"/>
              </w:rPr>
              <w:instrText xml:space="preserve"> REF managingPIMresourcingrisks \h </w:instrText>
            </w:r>
            <w:r w:rsidR="00FC33DE">
              <w:rPr>
                <w:rStyle w:val="CrossreferenceChar"/>
              </w:rPr>
              <w:instrText xml:space="preserve"> \* MERGEFORMAT </w:instrText>
            </w:r>
            <w:r w:rsidR="00FC33DE" w:rsidRPr="00FC33DE">
              <w:rPr>
                <w:rStyle w:val="CrossreferenceChar"/>
              </w:rPr>
            </w:r>
            <w:r w:rsidR="00FC33DE" w:rsidRPr="00FC33DE">
              <w:rPr>
                <w:rStyle w:val="CrossreferenceChar"/>
              </w:rPr>
              <w:fldChar w:fldCharType="separate"/>
            </w:r>
            <w:r w:rsidR="00317626" w:rsidRPr="00317626">
              <w:rPr>
                <w:rStyle w:val="CrossreferenceChar"/>
              </w:rPr>
              <w:t>Managing PIM resourcing risks</w:t>
            </w:r>
            <w:r w:rsidR="00FC33DE" w:rsidRPr="00FC33DE">
              <w:rPr>
                <w:rStyle w:val="CrossreferenceChar"/>
              </w:rPr>
              <w:fldChar w:fldCharType="end"/>
            </w:r>
            <w:r w:rsidR="00FC33DE">
              <w:t xml:space="preserve"> on page </w:t>
            </w:r>
            <w:r w:rsidR="00FC33DE">
              <w:fldChar w:fldCharType="begin"/>
            </w:r>
            <w:r w:rsidR="00FC33DE">
              <w:instrText xml:space="preserve"> PAGEREF managingPIMresourcingrisks \h </w:instrText>
            </w:r>
            <w:r w:rsidR="00FC33DE">
              <w:fldChar w:fldCharType="separate"/>
            </w:r>
            <w:r w:rsidR="00317626">
              <w:rPr>
                <w:noProof/>
              </w:rPr>
              <w:t>25</w:t>
            </w:r>
            <w:r w:rsidR="00FC33DE">
              <w:fldChar w:fldCharType="end"/>
            </w:r>
            <w:r w:rsidR="00881872" w:rsidRPr="00881872">
              <w:t>).</w:t>
            </w:r>
          </w:p>
          <w:p w:rsidR="00EB09B8" w:rsidRPr="007C6340" w:rsidRDefault="00EB09B8" w:rsidP="00612899">
            <w:pPr>
              <w:pStyle w:val="Spacer"/>
            </w:pPr>
          </w:p>
        </w:tc>
      </w:tr>
    </w:tbl>
    <w:p w:rsidR="00DD60A3" w:rsidRPr="009B0DFE" w:rsidRDefault="00DD60A3" w:rsidP="00612899"/>
    <w:p w:rsidR="008C119F" w:rsidRDefault="008C119F" w:rsidP="00821466">
      <w:pPr>
        <w:pStyle w:val="Heading2"/>
      </w:pPr>
      <w:bookmarkStart w:id="54" w:name="gatheringinformation"/>
      <w:bookmarkStart w:id="55" w:name="_Toc359403864"/>
      <w:bookmarkStart w:id="56" w:name="_Toc361744747"/>
      <w:r>
        <w:t>Gather</w:t>
      </w:r>
      <w:r w:rsidR="00821466">
        <w:t>ing</w:t>
      </w:r>
      <w:r>
        <w:t xml:space="preserve"> information</w:t>
      </w:r>
      <w:bookmarkEnd w:id="54"/>
      <w:bookmarkEnd w:id="55"/>
      <w:bookmarkEnd w:id="5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61B8E" w:rsidTr="003C2417">
        <w:tc>
          <w:tcPr>
            <w:tcW w:w="1928" w:type="dxa"/>
            <w:tcMar>
              <w:right w:w="227" w:type="dxa"/>
            </w:tcMar>
          </w:tcPr>
          <w:p w:rsidR="00D61B8E" w:rsidRDefault="00D61B8E" w:rsidP="00D61B8E">
            <w:pPr>
              <w:pStyle w:val="LHcolumn"/>
            </w:pPr>
          </w:p>
        </w:tc>
        <w:tc>
          <w:tcPr>
            <w:tcW w:w="7711" w:type="dxa"/>
          </w:tcPr>
          <w:p w:rsidR="00D61B8E" w:rsidRDefault="002D3079" w:rsidP="00D61B8E">
            <w:r>
              <w:t xml:space="preserve">One of the PIM </w:t>
            </w:r>
            <w:r w:rsidR="00D61B8E">
              <w:t>Manager</w:t>
            </w:r>
            <w:r>
              <w:t>’s readiness responsibilities</w:t>
            </w:r>
            <w:r w:rsidR="00D61B8E">
              <w:t xml:space="preserve"> is </w:t>
            </w:r>
            <w:r w:rsidR="00CA6692">
              <w:t xml:space="preserve">to </w:t>
            </w:r>
            <w:r w:rsidR="00D61B8E" w:rsidRPr="005A6A4C">
              <w:t xml:space="preserve">gather information that will help </w:t>
            </w:r>
            <w:r w:rsidR="00D61B8E">
              <w:t xml:space="preserve">the </w:t>
            </w:r>
            <w:r w:rsidR="00D61B8E" w:rsidRPr="005A6A4C">
              <w:t>communicatio</w:t>
            </w:r>
            <w:r w:rsidR="007A44BA">
              <w:t>n processes during an emergency, including:</w:t>
            </w:r>
          </w:p>
          <w:p w:rsidR="0039736B" w:rsidRPr="0039736B" w:rsidRDefault="0039736B" w:rsidP="00800EBE">
            <w:pPr>
              <w:pStyle w:val="Bullet"/>
            </w:pPr>
            <w:r w:rsidRPr="0039736B">
              <w:t xml:space="preserve">gathering </w:t>
            </w:r>
            <w:r w:rsidR="007665ED">
              <w:t>current information about:</w:t>
            </w:r>
          </w:p>
          <w:p w:rsidR="00CF5B8E" w:rsidRDefault="00CF5B8E" w:rsidP="00800EBE">
            <w:pPr>
              <w:pStyle w:val="Bullet"/>
              <w:numPr>
                <w:ilvl w:val="1"/>
                <w:numId w:val="1"/>
              </w:numPr>
            </w:pPr>
            <w:r>
              <w:t>local communities</w:t>
            </w:r>
            <w:r w:rsidR="007C1696">
              <w:t xml:space="preserve"> </w:t>
            </w:r>
          </w:p>
          <w:p w:rsidR="0039736B" w:rsidRPr="0039736B" w:rsidRDefault="007C1696" w:rsidP="00800EBE">
            <w:pPr>
              <w:pStyle w:val="Bullet"/>
              <w:numPr>
                <w:ilvl w:val="1"/>
                <w:numId w:val="1"/>
              </w:numPr>
            </w:pPr>
            <w:r>
              <w:t>partners</w:t>
            </w:r>
          </w:p>
          <w:p w:rsidR="0039736B" w:rsidRPr="0039736B" w:rsidRDefault="0039736B" w:rsidP="00800EBE">
            <w:pPr>
              <w:pStyle w:val="Bullet"/>
              <w:numPr>
                <w:ilvl w:val="1"/>
                <w:numId w:val="1"/>
              </w:numPr>
            </w:pPr>
            <w:r w:rsidRPr="0039736B">
              <w:t>local and national media</w:t>
            </w:r>
          </w:p>
          <w:p w:rsidR="0039736B" w:rsidRPr="0039736B" w:rsidRDefault="0039736B" w:rsidP="00800EBE">
            <w:pPr>
              <w:pStyle w:val="Bullet"/>
              <w:numPr>
                <w:ilvl w:val="1"/>
                <w:numId w:val="1"/>
              </w:numPr>
            </w:pPr>
            <w:r w:rsidRPr="0039736B">
              <w:t>local background facts and figures including population</w:t>
            </w:r>
            <w:r w:rsidR="00CF5B8E">
              <w:t xml:space="preserve"> demographics</w:t>
            </w:r>
            <w:r w:rsidRPr="0039736B">
              <w:t>, hazards, maps, and previous emergencies</w:t>
            </w:r>
            <w:r w:rsidR="002D3079">
              <w:t>, and</w:t>
            </w:r>
            <w:r w:rsidRPr="0039736B">
              <w:t xml:space="preserve"> </w:t>
            </w:r>
          </w:p>
          <w:p w:rsidR="0039736B" w:rsidRPr="0039736B" w:rsidRDefault="00BF27F0" w:rsidP="00800EBE">
            <w:pPr>
              <w:pStyle w:val="Bullet"/>
              <w:numPr>
                <w:ilvl w:val="1"/>
                <w:numId w:val="1"/>
              </w:numPr>
            </w:pPr>
            <w:proofErr w:type="gramStart"/>
            <w:r>
              <w:t>the</w:t>
            </w:r>
            <w:proofErr w:type="gramEnd"/>
            <w:r>
              <w:t xml:space="preserve"> </w:t>
            </w:r>
            <w:r w:rsidR="00691290">
              <w:t xml:space="preserve">local </w:t>
            </w:r>
            <w:r w:rsidR="00431E7A">
              <w:t>authority</w:t>
            </w:r>
            <w:r>
              <w:t>’s</w:t>
            </w:r>
            <w:r w:rsidR="002638EA">
              <w:t xml:space="preserve"> </w:t>
            </w:r>
            <w:r>
              <w:t xml:space="preserve">GEMO and </w:t>
            </w:r>
            <w:r w:rsidR="00121EB2">
              <w:t>EMOs</w:t>
            </w:r>
            <w:r w:rsidR="0039736B" w:rsidRPr="0039736B">
              <w:t>, public education programmes and plans</w:t>
            </w:r>
            <w:r w:rsidR="002D3079">
              <w:t>.</w:t>
            </w:r>
          </w:p>
          <w:p w:rsidR="00AC7AB4" w:rsidRPr="00AC7AB4" w:rsidRDefault="00AC7AB4" w:rsidP="00800EBE">
            <w:pPr>
              <w:pStyle w:val="Bullet"/>
            </w:pPr>
            <w:r w:rsidRPr="00AC7AB4">
              <w:t xml:space="preserve">gaining understanding about related </w:t>
            </w:r>
            <w:r w:rsidR="0029010F">
              <w:t>topics</w:t>
            </w:r>
            <w:r w:rsidRPr="00AC7AB4">
              <w:t>, such as:</w:t>
            </w:r>
          </w:p>
          <w:p w:rsidR="00AC7AB4" w:rsidRPr="00AC7AB4" w:rsidRDefault="00AC7AB4" w:rsidP="00800EBE">
            <w:pPr>
              <w:pStyle w:val="Bullet"/>
              <w:numPr>
                <w:ilvl w:val="1"/>
                <w:numId w:val="1"/>
              </w:numPr>
            </w:pPr>
            <w:r w:rsidRPr="00AC7AB4">
              <w:t>the correct proc</w:t>
            </w:r>
            <w:r w:rsidR="00611E22">
              <w:t xml:space="preserve">ess for sending a </w:t>
            </w:r>
            <w:r w:rsidR="00611E22">
              <w:rPr>
                <w:i/>
              </w:rPr>
              <w:t>R</w:t>
            </w:r>
            <w:r w:rsidR="00611E22" w:rsidRPr="00611E22">
              <w:rPr>
                <w:i/>
              </w:rPr>
              <w:t>equest for b</w:t>
            </w:r>
            <w:r w:rsidRPr="00611E22">
              <w:rPr>
                <w:i/>
              </w:rPr>
              <w:t>roadcast</w:t>
            </w:r>
            <w:r w:rsidR="00611E22" w:rsidRPr="00611E22">
              <w:rPr>
                <w:i/>
              </w:rPr>
              <w:t>/termination</w:t>
            </w:r>
            <w:r w:rsidR="00611E22">
              <w:t xml:space="preserve"> </w:t>
            </w:r>
          </w:p>
          <w:p w:rsidR="0029010F" w:rsidRDefault="00AC7AB4" w:rsidP="00800EBE">
            <w:pPr>
              <w:pStyle w:val="Bullet"/>
              <w:numPr>
                <w:ilvl w:val="1"/>
                <w:numId w:val="1"/>
              </w:numPr>
            </w:pPr>
            <w:r w:rsidRPr="00AC7AB4">
              <w:t>local CDEM</w:t>
            </w:r>
            <w:r w:rsidR="007665ED">
              <w:t xml:space="preserve"> functions, including</w:t>
            </w:r>
            <w:r w:rsidR="00F005BF">
              <w:t xml:space="preserve"> </w:t>
            </w:r>
            <w:r w:rsidRPr="00AC7AB4">
              <w:t>public education programmes</w:t>
            </w:r>
            <w:r w:rsidR="00F005BF">
              <w:t xml:space="preserve">, </w:t>
            </w:r>
            <w:r w:rsidRPr="00AC7AB4">
              <w:t>pre-emergency and emergency structures</w:t>
            </w:r>
            <w:r w:rsidR="006C5872">
              <w:t xml:space="preserve"> (including CIMS)</w:t>
            </w:r>
            <w:r w:rsidR="00F005BF">
              <w:t>,</w:t>
            </w:r>
            <w:r w:rsidR="00CF5B8E">
              <w:t xml:space="preserve"> </w:t>
            </w:r>
            <w:r w:rsidR="007665ED">
              <w:t xml:space="preserve">and </w:t>
            </w:r>
            <w:r w:rsidR="00C82C3B">
              <w:t xml:space="preserve">the </w:t>
            </w:r>
            <w:r w:rsidR="002D3079">
              <w:t xml:space="preserve">CDEM </w:t>
            </w:r>
            <w:r w:rsidR="00C82C3B">
              <w:t>Group Plan</w:t>
            </w:r>
            <w:r w:rsidR="005A41E6">
              <w:t>, and</w:t>
            </w:r>
          </w:p>
          <w:p w:rsidR="0039736B" w:rsidRDefault="0029010F" w:rsidP="00800EBE">
            <w:pPr>
              <w:pStyle w:val="Bullet"/>
              <w:numPr>
                <w:ilvl w:val="1"/>
                <w:numId w:val="1"/>
              </w:numPr>
            </w:pPr>
            <w:proofErr w:type="gramStart"/>
            <w:r>
              <w:t>the</w:t>
            </w:r>
            <w:proofErr w:type="gramEnd"/>
            <w:r>
              <w:t xml:space="preserve"> receipt and treatment of national advisories and national warnings.</w:t>
            </w:r>
          </w:p>
          <w:p w:rsidR="00EB09B8" w:rsidRDefault="00EB09B8" w:rsidP="00612899">
            <w:pPr>
              <w:pStyle w:val="Spacer"/>
            </w:pPr>
          </w:p>
        </w:tc>
      </w:tr>
    </w:tbl>
    <w:p w:rsidR="00EB09B8" w:rsidRPr="009B0DFE" w:rsidRDefault="00EB09B8" w:rsidP="00612899">
      <w:bookmarkStart w:id="57" w:name="_Ref346887334"/>
      <w:bookmarkStart w:id="58" w:name="_Ref346887341"/>
      <w:bookmarkStart w:id="59" w:name="_Ref346887369"/>
    </w:p>
    <w:p w:rsidR="0039736B" w:rsidRDefault="0039736B" w:rsidP="0081642F">
      <w:pPr>
        <w:pStyle w:val="Heading3"/>
      </w:pPr>
      <w:bookmarkStart w:id="60" w:name="contactdatabase"/>
      <w:bookmarkStart w:id="61" w:name="_Toc359403865"/>
      <w:bookmarkStart w:id="62" w:name="_Toc361744748"/>
      <w:r>
        <w:t>Contact database</w:t>
      </w:r>
      <w:bookmarkEnd w:id="57"/>
      <w:bookmarkEnd w:id="58"/>
      <w:bookmarkEnd w:id="59"/>
      <w:bookmarkEnd w:id="60"/>
      <w:bookmarkEnd w:id="61"/>
      <w:bookmarkEnd w:id="6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D61B8E" w:rsidTr="003C2417">
        <w:tc>
          <w:tcPr>
            <w:tcW w:w="1928" w:type="dxa"/>
            <w:tcMar>
              <w:right w:w="227" w:type="dxa"/>
            </w:tcMar>
          </w:tcPr>
          <w:p w:rsidR="00D61B8E" w:rsidRDefault="00AC7AB4" w:rsidP="00D61B8E">
            <w:pPr>
              <w:pStyle w:val="LHcolumn"/>
            </w:pPr>
            <w:r w:rsidRPr="007E5705">
              <w:t>Setting up</w:t>
            </w:r>
            <w:r w:rsidR="002D3079">
              <w:t xml:space="preserve"> a contact database</w:t>
            </w:r>
          </w:p>
        </w:tc>
        <w:tc>
          <w:tcPr>
            <w:tcW w:w="7711" w:type="dxa"/>
          </w:tcPr>
          <w:p w:rsidR="00516C8D" w:rsidRDefault="008B08E8" w:rsidP="00516C8D">
            <w:r>
              <w:t>The PIM Manager</w:t>
            </w:r>
            <w:r w:rsidR="00AC7AB4">
              <w:t xml:space="preserve"> need</w:t>
            </w:r>
            <w:r w:rsidR="00503769">
              <w:t>s</w:t>
            </w:r>
            <w:r w:rsidR="00AC7AB4">
              <w:t xml:space="preserve"> to set up</w:t>
            </w:r>
            <w:r w:rsidR="00516C8D">
              <w:t xml:space="preserve"> a new database</w:t>
            </w:r>
            <w:r w:rsidR="00AC7AB4">
              <w:t xml:space="preserve"> or gain</w:t>
            </w:r>
            <w:r w:rsidR="00D61B8E" w:rsidRPr="005A6A4C">
              <w:t xml:space="preserve"> </w:t>
            </w:r>
            <w:r w:rsidR="00D61B8E" w:rsidRPr="007E5705">
              <w:t>access to an existing database</w:t>
            </w:r>
            <w:r w:rsidR="00250B53" w:rsidRPr="007E5705">
              <w:t xml:space="preserve"> </w:t>
            </w:r>
            <w:r w:rsidR="007E5705">
              <w:t>(</w:t>
            </w:r>
            <w:r w:rsidR="007E5705" w:rsidRPr="007E5705">
              <w:t xml:space="preserve">see </w:t>
            </w:r>
            <w:r w:rsidR="00E65925">
              <w:t xml:space="preserve">the </w:t>
            </w:r>
            <w:r w:rsidR="007E5705">
              <w:t xml:space="preserve">‘EMIS’ </w:t>
            </w:r>
            <w:r w:rsidR="007E5705" w:rsidRPr="007E5705">
              <w:t>paragraph</w:t>
            </w:r>
            <w:r w:rsidR="00E65925">
              <w:t xml:space="preserve"> below</w:t>
            </w:r>
            <w:r w:rsidR="007E5705" w:rsidRPr="007E5705">
              <w:t>)</w:t>
            </w:r>
            <w:r w:rsidR="00D61B8E" w:rsidRPr="007E5705">
              <w:t xml:space="preserve"> of </w:t>
            </w:r>
            <w:r w:rsidR="00516C8D" w:rsidRPr="007E5705">
              <w:t>contact details for everyone they</w:t>
            </w:r>
            <w:r w:rsidR="00E71E43" w:rsidRPr="007E5705">
              <w:t xml:space="preserve"> are likely to</w:t>
            </w:r>
            <w:r w:rsidR="00516C8D" w:rsidRPr="007E5705">
              <w:t xml:space="preserve"> work</w:t>
            </w:r>
            <w:r w:rsidR="00E71E43" w:rsidRPr="007E5705">
              <w:t xml:space="preserve"> with</w:t>
            </w:r>
            <w:r w:rsidR="002D3079">
              <w:t xml:space="preserve"> before, during, or following an </w:t>
            </w:r>
            <w:r w:rsidR="002D3079" w:rsidRPr="00A316C2">
              <w:t>emergency</w:t>
            </w:r>
            <w:r w:rsidR="00A316C2">
              <w:t>,</w:t>
            </w:r>
            <w:r w:rsidR="00A316C2" w:rsidRPr="00A316C2">
              <w:t xml:space="preserve"> </w:t>
            </w:r>
            <w:r w:rsidR="00E71E43">
              <w:t>including:</w:t>
            </w:r>
          </w:p>
          <w:p w:rsidR="00E71E43" w:rsidRPr="00DD1E13" w:rsidRDefault="002638EA" w:rsidP="00800EBE">
            <w:pPr>
              <w:pStyle w:val="Bullet"/>
            </w:pPr>
            <w:r>
              <w:t>CDEM</w:t>
            </w:r>
            <w:r w:rsidR="00DD1E13" w:rsidRPr="00DD1E13">
              <w:t xml:space="preserve"> personnel (local, region and national), including co-workers, </w:t>
            </w:r>
            <w:r w:rsidR="004F2D54">
              <w:t xml:space="preserve">partners in </w:t>
            </w:r>
            <w:r w:rsidR="00BD367B">
              <w:t>local authorities</w:t>
            </w:r>
            <w:r w:rsidR="004F2D54">
              <w:t xml:space="preserve">, </w:t>
            </w:r>
            <w:r w:rsidR="00DD1E13" w:rsidRPr="00DD1E13">
              <w:t>the Mayor’s Office</w:t>
            </w:r>
            <w:r w:rsidR="00807E2F">
              <w:t xml:space="preserve">, and the </w:t>
            </w:r>
            <w:r w:rsidR="00E46885">
              <w:t>National PIM Manager</w:t>
            </w:r>
          </w:p>
          <w:p w:rsidR="00EF2FDF" w:rsidRDefault="00DD1E13" w:rsidP="00800EBE">
            <w:pPr>
              <w:pStyle w:val="Bullet"/>
            </w:pPr>
            <w:r>
              <w:t>emergency</w:t>
            </w:r>
            <w:r w:rsidR="001D70B5">
              <w:t xml:space="preserve"> services and government</w:t>
            </w:r>
            <w:r>
              <w:t xml:space="preserve"> agencies (</w:t>
            </w:r>
            <w:r w:rsidR="003B1E6F">
              <w:t xml:space="preserve">e.g. </w:t>
            </w:r>
            <w:r w:rsidR="00EF2FDF" w:rsidRPr="00EF2FDF">
              <w:t>Fire Service, Police, Ambulanc</w:t>
            </w:r>
            <w:r w:rsidR="00EF2FDF">
              <w:t xml:space="preserve">e, </w:t>
            </w:r>
            <w:r w:rsidR="001D70B5">
              <w:t>hospital and healt</w:t>
            </w:r>
            <w:r w:rsidR="00AC55AF">
              <w:t>h services</w:t>
            </w:r>
            <w:r w:rsidR="003B1E6F">
              <w:t>, Ministry of Social Development</w:t>
            </w:r>
            <w:r w:rsidR="0029010F">
              <w:t>, Ministry of Education</w:t>
            </w:r>
            <w:r w:rsidR="003B1E6F">
              <w:t>)</w:t>
            </w:r>
          </w:p>
          <w:p w:rsidR="00E71E43" w:rsidRDefault="00E71E43" w:rsidP="00800EBE">
            <w:pPr>
              <w:pStyle w:val="Bullet"/>
            </w:pPr>
            <w:proofErr w:type="gramStart"/>
            <w:r w:rsidRPr="00E71E43">
              <w:t>any</w:t>
            </w:r>
            <w:proofErr w:type="gramEnd"/>
            <w:r w:rsidRPr="00E71E43">
              <w:t xml:space="preserve"> other</w:t>
            </w:r>
            <w:r w:rsidR="00D61B8E" w:rsidRPr="00E71E43">
              <w:t xml:space="preserve"> </w:t>
            </w:r>
            <w:r>
              <w:t xml:space="preserve">agencies </w:t>
            </w:r>
            <w:r w:rsidR="0029010F">
              <w:t xml:space="preserve">(including lifeline utilities) </w:t>
            </w:r>
            <w:r>
              <w:t xml:space="preserve">with a </w:t>
            </w:r>
            <w:r w:rsidR="00EF2FDF">
              <w:t xml:space="preserve">potential </w:t>
            </w:r>
            <w:r>
              <w:t>role in CDEM (Red Cross, Salvation Army etc.)</w:t>
            </w:r>
          </w:p>
          <w:p w:rsidR="00E71E43" w:rsidRDefault="00611E22" w:rsidP="00800EBE">
            <w:pPr>
              <w:pStyle w:val="Bullet"/>
            </w:pPr>
            <w:r>
              <w:t>television</w:t>
            </w:r>
            <w:r w:rsidR="00EA52D9">
              <w:t xml:space="preserve"> and r</w:t>
            </w:r>
            <w:r w:rsidR="00E71E43">
              <w:t>adio broadcasters</w:t>
            </w:r>
          </w:p>
          <w:p w:rsidR="00E71E43" w:rsidRPr="00927993" w:rsidRDefault="00EF2FDF" w:rsidP="00800EBE">
            <w:pPr>
              <w:pStyle w:val="Bullet"/>
            </w:pPr>
            <w:r>
              <w:t xml:space="preserve">local </w:t>
            </w:r>
            <w:r w:rsidR="00E71E43">
              <w:t xml:space="preserve">and </w:t>
            </w:r>
            <w:r>
              <w:t xml:space="preserve">national </w:t>
            </w:r>
            <w:r w:rsidR="00E71E43" w:rsidRPr="00927993">
              <w:t>newspapers</w:t>
            </w:r>
          </w:p>
          <w:p w:rsidR="00DE4551" w:rsidRDefault="00E71E43" w:rsidP="00800EBE">
            <w:pPr>
              <w:pStyle w:val="Bullet"/>
            </w:pPr>
            <w:r w:rsidRPr="00927993">
              <w:t>community groups</w:t>
            </w:r>
            <w:r w:rsidR="00AC7DE6" w:rsidRPr="00927993">
              <w:t xml:space="preserve"> and businesses</w:t>
            </w:r>
            <w:r w:rsidR="00AC7DE6">
              <w:t xml:space="preserve"> </w:t>
            </w:r>
            <w:r>
              <w:t>(</w:t>
            </w:r>
            <w:r w:rsidR="00EA548F">
              <w:t>faith-based</w:t>
            </w:r>
            <w:r>
              <w:t xml:space="preserve"> groups, service organisations, </w:t>
            </w:r>
            <w:r w:rsidR="00460D50">
              <w:t xml:space="preserve">disabled people’s organisations, </w:t>
            </w:r>
            <w:r w:rsidR="004B7017">
              <w:t xml:space="preserve">migrants, </w:t>
            </w:r>
            <w:r>
              <w:t>cultural</w:t>
            </w:r>
            <w:r w:rsidR="00EF2FDF">
              <w:t xml:space="preserve"> groups</w:t>
            </w:r>
            <w:r w:rsidR="004B7017">
              <w:t>,</w:t>
            </w:r>
            <w:r w:rsidR="00EF2FDF">
              <w:t xml:space="preserve"> student associations, </w:t>
            </w:r>
            <w:r w:rsidR="00AC7DE6">
              <w:t xml:space="preserve">local businesses </w:t>
            </w:r>
            <w:r>
              <w:t>etc</w:t>
            </w:r>
            <w:r w:rsidR="00AC7DE6">
              <w:t>.</w:t>
            </w:r>
            <w:r>
              <w:t>)</w:t>
            </w:r>
            <w:r w:rsidR="00DE4551">
              <w:t>, including representatives of potentially isolated communities</w:t>
            </w:r>
          </w:p>
          <w:p w:rsidR="007F272B" w:rsidRDefault="0029010F" w:rsidP="00800EBE">
            <w:pPr>
              <w:pStyle w:val="Bullet"/>
            </w:pPr>
            <w:r>
              <w:t xml:space="preserve">interpreters and </w:t>
            </w:r>
            <w:r w:rsidR="006E4B51">
              <w:t>translators, and</w:t>
            </w:r>
          </w:p>
          <w:p w:rsidR="00C923D2" w:rsidRPr="009B0DFE" w:rsidRDefault="00CF5B8E" w:rsidP="009B0DFE">
            <w:pPr>
              <w:pStyle w:val="Bullet"/>
            </w:pPr>
            <w:proofErr w:type="gramStart"/>
            <w:r>
              <w:t>health</w:t>
            </w:r>
            <w:proofErr w:type="gramEnd"/>
            <w:r>
              <w:t xml:space="preserve"> and disability support services providers.</w:t>
            </w:r>
          </w:p>
          <w:p w:rsidR="00EB09B8" w:rsidRDefault="00EB09B8" w:rsidP="00612899">
            <w:pPr>
              <w:pStyle w:val="Spacer"/>
            </w:pPr>
          </w:p>
        </w:tc>
      </w:tr>
      <w:tr w:rsidR="002D3079" w:rsidTr="003C2417">
        <w:tc>
          <w:tcPr>
            <w:tcW w:w="1928" w:type="dxa"/>
            <w:tcMar>
              <w:right w:w="227" w:type="dxa"/>
            </w:tcMar>
          </w:tcPr>
          <w:p w:rsidR="004876D4" w:rsidRDefault="00E22639" w:rsidP="002D3079">
            <w:pPr>
              <w:pStyle w:val="LHcolumn"/>
            </w:pPr>
            <w:r>
              <w:t>Access</w:t>
            </w:r>
          </w:p>
        </w:tc>
        <w:tc>
          <w:tcPr>
            <w:tcW w:w="7711" w:type="dxa"/>
          </w:tcPr>
          <w:p w:rsidR="00EB09B8" w:rsidRPr="005A6A4C" w:rsidRDefault="002D3079" w:rsidP="00D11691">
            <w:r w:rsidRPr="00AC7AB4">
              <w:t xml:space="preserve">The </w:t>
            </w:r>
            <w:r>
              <w:t xml:space="preserve">contact </w:t>
            </w:r>
            <w:r w:rsidRPr="00AC7AB4">
              <w:t>database</w:t>
            </w:r>
            <w:r w:rsidR="00473685">
              <w:t xml:space="preserve"> must be </w:t>
            </w:r>
            <w:r w:rsidRPr="00AC7AB4">
              <w:t xml:space="preserve">updated regularly, available both electronically and in hard copy, and be able to be accessed by </w:t>
            </w:r>
            <w:r>
              <w:t xml:space="preserve">the </w:t>
            </w:r>
            <w:r w:rsidRPr="00AC7AB4">
              <w:t xml:space="preserve">PIM team </w:t>
            </w:r>
            <w:r>
              <w:t>during and following an emergency</w:t>
            </w:r>
            <w:r w:rsidRPr="00AC7AB4">
              <w:t>.</w:t>
            </w:r>
          </w:p>
        </w:tc>
      </w:tr>
    </w:tbl>
    <w:p w:rsidR="00247A76" w:rsidRDefault="00247A76">
      <w:pPr>
        <w:spacing w:before="0" w:after="0" w:line="240" w:lineRule="auto"/>
        <w:rPr>
          <w:sz w:val="8"/>
        </w:rPr>
      </w:pPr>
      <w:r>
        <w:br w:type="page"/>
      </w:r>
    </w:p>
    <w:p w:rsidR="00D11691" w:rsidRDefault="00D11691" w:rsidP="00410F14">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EB09B8" w:rsidTr="003C2417">
        <w:tc>
          <w:tcPr>
            <w:tcW w:w="1928" w:type="dxa"/>
            <w:tcMar>
              <w:right w:w="227" w:type="dxa"/>
            </w:tcMar>
          </w:tcPr>
          <w:p w:rsidR="00EB09B8" w:rsidRDefault="00EB09B8" w:rsidP="00EB09B8">
            <w:pPr>
              <w:pStyle w:val="LHcolumn"/>
            </w:pPr>
            <w:r>
              <w:t>Identifying possible contacts</w:t>
            </w:r>
          </w:p>
        </w:tc>
        <w:tc>
          <w:tcPr>
            <w:tcW w:w="7711" w:type="dxa"/>
          </w:tcPr>
          <w:p w:rsidR="00EB09B8" w:rsidRDefault="00EB09B8" w:rsidP="00EB09B8">
            <w:r>
              <w:t>All of the local authority’s CDEM personnel need to be asked to identify people and organisations that they are aware of, who may need to be contacted or informed during an emergency, and therefore need adding to the database.</w:t>
            </w:r>
          </w:p>
          <w:p w:rsidR="00EB09B8" w:rsidRPr="005A6A4C" w:rsidRDefault="00EB09B8" w:rsidP="00194431">
            <w:pPr>
              <w:pStyle w:val="Paragraphspacer"/>
            </w:pPr>
          </w:p>
        </w:tc>
      </w:tr>
      <w:tr w:rsidR="00516C8D" w:rsidTr="003C2417">
        <w:tc>
          <w:tcPr>
            <w:tcW w:w="1928" w:type="dxa"/>
            <w:tcMar>
              <w:right w:w="227" w:type="dxa"/>
            </w:tcMar>
          </w:tcPr>
          <w:p w:rsidR="00516C8D" w:rsidRDefault="00516C8D" w:rsidP="00D61B8E">
            <w:pPr>
              <w:pStyle w:val="LHcolumn"/>
            </w:pPr>
            <w:r>
              <w:t>Information to include</w:t>
            </w:r>
          </w:p>
        </w:tc>
        <w:tc>
          <w:tcPr>
            <w:tcW w:w="7711" w:type="dxa"/>
          </w:tcPr>
          <w:p w:rsidR="00516C8D" w:rsidRDefault="00EF2FDF" w:rsidP="00D61B8E">
            <w:r>
              <w:t>Each entry in the contact database</w:t>
            </w:r>
            <w:r w:rsidR="00516C8D">
              <w:t xml:space="preserve"> </w:t>
            </w:r>
            <w:r>
              <w:t>needs to include</w:t>
            </w:r>
            <w:r w:rsidR="00516C8D">
              <w:t>:</w:t>
            </w:r>
          </w:p>
          <w:p w:rsidR="00516C8D" w:rsidRDefault="00516C8D" w:rsidP="00800EBE">
            <w:pPr>
              <w:pStyle w:val="Bullet"/>
            </w:pPr>
            <w:r>
              <w:t>name of organisation</w:t>
            </w:r>
            <w:r w:rsidR="00D16ED8">
              <w:t xml:space="preserve"> </w:t>
            </w:r>
          </w:p>
          <w:p w:rsidR="00516C8D" w:rsidRDefault="00516C8D" w:rsidP="00800EBE">
            <w:pPr>
              <w:pStyle w:val="Bullet"/>
            </w:pPr>
            <w:r>
              <w:t>name of contact person</w:t>
            </w:r>
            <w:r w:rsidR="00E71E43">
              <w:t>(s)</w:t>
            </w:r>
          </w:p>
          <w:p w:rsidR="00516C8D" w:rsidRDefault="00516C8D" w:rsidP="00800EBE">
            <w:pPr>
              <w:pStyle w:val="Bullet"/>
            </w:pPr>
            <w:r>
              <w:t>contact person’s role</w:t>
            </w:r>
            <w:r w:rsidR="00E71E43">
              <w:t>(s)</w:t>
            </w:r>
          </w:p>
          <w:p w:rsidR="00516C8D" w:rsidRDefault="00516C8D" w:rsidP="00800EBE">
            <w:pPr>
              <w:pStyle w:val="Bullet"/>
            </w:pPr>
            <w:r>
              <w:t>phone</w:t>
            </w:r>
            <w:r w:rsidR="004876D4">
              <w:t>/</w:t>
            </w:r>
            <w:r w:rsidR="00EC6F2A">
              <w:t>cell</w:t>
            </w:r>
            <w:r>
              <w:t>phone</w:t>
            </w:r>
          </w:p>
          <w:p w:rsidR="00516C8D" w:rsidRDefault="00E71E43" w:rsidP="00800EBE">
            <w:pPr>
              <w:pStyle w:val="Bullet"/>
            </w:pPr>
            <w:r>
              <w:t>after</w:t>
            </w:r>
            <w:r w:rsidR="00516C8D">
              <w:t xml:space="preserve"> hours number</w:t>
            </w:r>
          </w:p>
          <w:p w:rsidR="00516C8D" w:rsidRDefault="00516C8D" w:rsidP="00800EBE">
            <w:pPr>
              <w:pStyle w:val="Bullet"/>
            </w:pPr>
            <w:r>
              <w:t>email address</w:t>
            </w:r>
          </w:p>
          <w:p w:rsidR="00605809" w:rsidRPr="00DF4B6E" w:rsidRDefault="00605809" w:rsidP="00800EBE">
            <w:pPr>
              <w:pStyle w:val="Bullet"/>
            </w:pPr>
            <w:r w:rsidRPr="00DF4B6E">
              <w:t>additional information such as preferred method of contact (for example, if they hav</w:t>
            </w:r>
            <w:r w:rsidR="00611E22">
              <w:t>e a hearing impairment and cannot</w:t>
            </w:r>
            <w:r w:rsidRPr="00DF4B6E">
              <w:t xml:space="preserve"> access voice messages) and any language requirements</w:t>
            </w:r>
          </w:p>
          <w:p w:rsidR="0081642F" w:rsidRDefault="0081642F" w:rsidP="00800EBE">
            <w:pPr>
              <w:pStyle w:val="Bullet"/>
            </w:pPr>
            <w:r>
              <w:t>media deadlines, if relevant</w:t>
            </w:r>
          </w:p>
          <w:p w:rsidR="00516C8D" w:rsidRDefault="00DD1E13" w:rsidP="00800EBE">
            <w:pPr>
              <w:pStyle w:val="Bullet"/>
            </w:pPr>
            <w:r>
              <w:t>website address, if relevant</w:t>
            </w:r>
            <w:r w:rsidR="00E65925">
              <w:t>, and</w:t>
            </w:r>
          </w:p>
          <w:p w:rsidR="00516C8D" w:rsidRDefault="00E71E43" w:rsidP="00800EBE">
            <w:pPr>
              <w:pStyle w:val="Bullet"/>
            </w:pPr>
            <w:proofErr w:type="gramStart"/>
            <w:r>
              <w:t>social</w:t>
            </w:r>
            <w:proofErr w:type="gramEnd"/>
            <w:r>
              <w:t xml:space="preserve"> media contact (Facebook page, Twitter address etc</w:t>
            </w:r>
            <w:r w:rsidR="007A44BA">
              <w:t>.</w:t>
            </w:r>
            <w:r>
              <w:t>)</w:t>
            </w:r>
            <w:r w:rsidR="00854425">
              <w:t>.</w:t>
            </w:r>
          </w:p>
          <w:p w:rsidR="006014C5" w:rsidRDefault="00E71E43" w:rsidP="00B529F9">
            <w:r>
              <w:t xml:space="preserve">It is useful to </w:t>
            </w:r>
            <w:r w:rsidR="00173BDD">
              <w:t xml:space="preserve">indicate </w:t>
            </w:r>
            <w:r>
              <w:t>the types of information that are applicable for each contact, for ex</w:t>
            </w:r>
            <w:r w:rsidR="007A44BA">
              <w:t>ample, if they need to receive m</w:t>
            </w:r>
            <w:r>
              <w:t>edia releases</w:t>
            </w:r>
            <w:r w:rsidR="00173BDD">
              <w:t>.</w:t>
            </w:r>
          </w:p>
          <w:p w:rsidR="00EB09B8" w:rsidRDefault="00EB09B8" w:rsidP="00194431">
            <w:pPr>
              <w:pStyle w:val="Paragraphspacer"/>
            </w:pPr>
          </w:p>
        </w:tc>
      </w:tr>
      <w:tr w:rsidR="00473685" w:rsidTr="003C2417">
        <w:trPr>
          <w:trHeight w:val="632"/>
        </w:trPr>
        <w:tc>
          <w:tcPr>
            <w:tcW w:w="1928" w:type="dxa"/>
            <w:tcMar>
              <w:right w:w="227" w:type="dxa"/>
            </w:tcMar>
          </w:tcPr>
          <w:p w:rsidR="00473685" w:rsidRDefault="00473685" w:rsidP="00473685">
            <w:pPr>
              <w:pStyle w:val="LHcolumn"/>
            </w:pPr>
            <w:r>
              <w:t>EMIS</w:t>
            </w:r>
            <w:r w:rsidR="009E0CC7">
              <w:t xml:space="preserve"> </w:t>
            </w:r>
          </w:p>
        </w:tc>
        <w:tc>
          <w:tcPr>
            <w:tcW w:w="7711" w:type="dxa"/>
          </w:tcPr>
          <w:p w:rsidR="00473685" w:rsidRDefault="00473685" w:rsidP="00E65925">
            <w:r>
              <w:t xml:space="preserve">The </w:t>
            </w:r>
            <w:r w:rsidRPr="007E5705">
              <w:t>Emergency Management Information System (EMIS</w:t>
            </w:r>
            <w:r>
              <w:t>)</w:t>
            </w:r>
            <w:r w:rsidR="00E65925">
              <w:t xml:space="preserve"> </w:t>
            </w:r>
            <w:r w:rsidR="00854425">
              <w:t>is a national internet-</w:t>
            </w:r>
            <w:r w:rsidR="00E65925" w:rsidRPr="00E65925">
              <w:t>based</w:t>
            </w:r>
            <w:r w:rsidR="00E65925">
              <w:t xml:space="preserve"> system for </w:t>
            </w:r>
            <w:r w:rsidR="00747E80">
              <w:t>information</w:t>
            </w:r>
            <w:r w:rsidR="00E65925">
              <w:t xml:space="preserve"> management use</w:t>
            </w:r>
            <w:r w:rsidR="00260D1A">
              <w:t>d before or d</w:t>
            </w:r>
            <w:r w:rsidR="00560452">
              <w:t xml:space="preserve">uring an emergency (see </w:t>
            </w:r>
            <w:r w:rsidR="0055464E">
              <w:rPr>
                <w:highlight w:val="yellow"/>
              </w:rPr>
              <w:fldChar w:fldCharType="begin"/>
            </w:r>
            <w:r w:rsidR="0055464E">
              <w:instrText xml:space="preserve"> REF EMIS \w \h </w:instrText>
            </w:r>
            <w:r w:rsidR="0055464E">
              <w:rPr>
                <w:highlight w:val="yellow"/>
              </w:rPr>
            </w:r>
            <w:r w:rsidR="0055464E">
              <w:rPr>
                <w:highlight w:val="yellow"/>
              </w:rPr>
              <w:fldChar w:fldCharType="separate"/>
            </w:r>
            <w:r w:rsidR="00317626">
              <w:t>2.4</w:t>
            </w:r>
            <w:r w:rsidR="0055464E">
              <w:rPr>
                <w:highlight w:val="yellow"/>
              </w:rPr>
              <w:fldChar w:fldCharType="end"/>
            </w:r>
            <w:r w:rsidR="0055464E">
              <w:t xml:space="preserve"> </w:t>
            </w:r>
            <w:r w:rsidR="0055464E" w:rsidRPr="0055464E">
              <w:rPr>
                <w:rStyle w:val="CrossreferenceChar"/>
              </w:rPr>
              <w:fldChar w:fldCharType="begin"/>
            </w:r>
            <w:r w:rsidR="0055464E" w:rsidRPr="0055464E">
              <w:rPr>
                <w:rStyle w:val="CrossreferenceChar"/>
              </w:rPr>
              <w:instrText xml:space="preserve"> REF EMIS \h  \* MERGEFORMAT </w:instrText>
            </w:r>
            <w:r w:rsidR="0055464E" w:rsidRPr="0055464E">
              <w:rPr>
                <w:rStyle w:val="CrossreferenceChar"/>
              </w:rPr>
            </w:r>
            <w:r w:rsidR="0055464E" w:rsidRPr="0055464E">
              <w:rPr>
                <w:rStyle w:val="CrossreferenceChar"/>
              </w:rPr>
              <w:fldChar w:fldCharType="separate"/>
            </w:r>
            <w:r w:rsidR="00317626" w:rsidRPr="00317626">
              <w:rPr>
                <w:rStyle w:val="CrossreferenceChar"/>
              </w:rPr>
              <w:t>Emergency Management Information System (EMIS)</w:t>
            </w:r>
            <w:r w:rsidR="0055464E" w:rsidRPr="0055464E">
              <w:rPr>
                <w:rStyle w:val="CrossreferenceChar"/>
              </w:rPr>
              <w:fldChar w:fldCharType="end"/>
            </w:r>
            <w:r w:rsidR="0055464E">
              <w:t xml:space="preserve"> </w:t>
            </w:r>
            <w:r w:rsidR="0055464E" w:rsidRPr="0055464E">
              <w:t xml:space="preserve">on page </w:t>
            </w:r>
            <w:r w:rsidR="0055464E" w:rsidRPr="0055464E">
              <w:fldChar w:fldCharType="begin"/>
            </w:r>
            <w:r w:rsidR="0055464E" w:rsidRPr="0055464E">
              <w:instrText xml:space="preserve"> PAGEREF EMIS \h </w:instrText>
            </w:r>
            <w:r w:rsidR="0055464E" w:rsidRPr="0055464E">
              <w:fldChar w:fldCharType="separate"/>
            </w:r>
            <w:r w:rsidR="00317626">
              <w:rPr>
                <w:noProof/>
              </w:rPr>
              <w:t>21</w:t>
            </w:r>
            <w:r w:rsidR="0055464E" w:rsidRPr="0055464E">
              <w:fldChar w:fldCharType="end"/>
            </w:r>
            <w:r w:rsidR="0055464E" w:rsidRPr="0055464E">
              <w:t xml:space="preserve"> </w:t>
            </w:r>
            <w:r w:rsidR="00560452" w:rsidRPr="0055464E">
              <w:t>for more</w:t>
            </w:r>
            <w:r w:rsidR="00560452">
              <w:t xml:space="preserve"> information).</w:t>
            </w:r>
          </w:p>
          <w:p w:rsidR="00E65925" w:rsidRDefault="00E65925" w:rsidP="00E65925">
            <w:r>
              <w:t xml:space="preserve">EMIS has a contact database that may be used as the main contact database for the </w:t>
            </w:r>
            <w:r w:rsidR="00BD367B">
              <w:t xml:space="preserve">local authority’s </w:t>
            </w:r>
            <w:r>
              <w:t>CDEM office, or the PIM contact database can be added to EMIS.</w:t>
            </w:r>
          </w:p>
          <w:p w:rsidR="00347C31" w:rsidRDefault="00E65925" w:rsidP="00B529F9">
            <w:r>
              <w:t xml:space="preserve">The EM Officer will have the information on how to get </w:t>
            </w:r>
            <w:r w:rsidR="00260D1A">
              <w:t xml:space="preserve">training and </w:t>
            </w:r>
            <w:r>
              <w:t>access to EMIS.</w:t>
            </w:r>
          </w:p>
          <w:p w:rsidR="00EB09B8" w:rsidRPr="00AC7AB4" w:rsidRDefault="00EB09B8" w:rsidP="00194431">
            <w:pPr>
              <w:pStyle w:val="Paragraphspacer"/>
            </w:pPr>
          </w:p>
        </w:tc>
      </w:tr>
    </w:tbl>
    <w:p w:rsidR="006E4B51" w:rsidRPr="009B0DFE" w:rsidRDefault="006E4B51" w:rsidP="00194431">
      <w:pPr>
        <w:pStyle w:val="Spacer"/>
      </w:pPr>
    </w:p>
    <w:p w:rsidR="00AC7AB4" w:rsidRPr="00B51916" w:rsidRDefault="00473685" w:rsidP="00B51916">
      <w:pPr>
        <w:pStyle w:val="Heading3"/>
      </w:pPr>
      <w:bookmarkStart w:id="63" w:name="_Toc359403866"/>
      <w:bookmarkStart w:id="64" w:name="_Toc361744749"/>
      <w:r w:rsidRPr="00B51916">
        <w:t>Local area</w:t>
      </w:r>
      <w:r w:rsidR="0081642F" w:rsidRPr="00B51916">
        <w:t xml:space="preserve"> information</w:t>
      </w:r>
      <w:bookmarkEnd w:id="63"/>
      <w:bookmarkEnd w:id="6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61B8E" w:rsidTr="003C2417">
        <w:tc>
          <w:tcPr>
            <w:tcW w:w="1928" w:type="dxa"/>
            <w:tcMar>
              <w:right w:w="227" w:type="dxa"/>
            </w:tcMar>
          </w:tcPr>
          <w:p w:rsidR="00D61B8E" w:rsidRDefault="00D61B8E" w:rsidP="00D61B8E">
            <w:pPr>
              <w:pStyle w:val="LHcolumn"/>
            </w:pPr>
          </w:p>
        </w:tc>
        <w:tc>
          <w:tcPr>
            <w:tcW w:w="7711" w:type="dxa"/>
          </w:tcPr>
          <w:p w:rsidR="00D61B8E" w:rsidRDefault="00820370" w:rsidP="00503769">
            <w:r>
              <w:t>During an emergency i</w:t>
            </w:r>
            <w:r w:rsidR="00D61B8E">
              <w:t xml:space="preserve">t is important </w:t>
            </w:r>
            <w:r>
              <w:t xml:space="preserve">for the PIM team </w:t>
            </w:r>
            <w:r w:rsidR="00D61B8E">
              <w:t xml:space="preserve">to have </w:t>
            </w:r>
            <w:r>
              <w:t xml:space="preserve">easy </w:t>
            </w:r>
            <w:r w:rsidR="00D61B8E">
              <w:t xml:space="preserve">access to current facts and figures about </w:t>
            </w:r>
            <w:r w:rsidR="00473685">
              <w:t xml:space="preserve">the local area, including </w:t>
            </w:r>
            <w:r w:rsidR="00CF5B8E">
              <w:t>demographics</w:t>
            </w:r>
            <w:r w:rsidR="00D61B8E">
              <w:t xml:space="preserve">, hazards, </w:t>
            </w:r>
            <w:r w:rsidR="00CF5B8E">
              <w:t>maps, and previous emergencies.</w:t>
            </w:r>
            <w:r w:rsidR="00FD0BC2">
              <w:t xml:space="preserve"> </w:t>
            </w:r>
            <w:r w:rsidR="00503769">
              <w:t xml:space="preserve">Contact the </w:t>
            </w:r>
            <w:r w:rsidR="007A44BA">
              <w:t>EM</w:t>
            </w:r>
            <w:r w:rsidR="00D61B8E">
              <w:t xml:space="preserve"> Officer </w:t>
            </w:r>
            <w:r w:rsidR="00503769">
              <w:t>for</w:t>
            </w:r>
            <w:r>
              <w:t xml:space="preserve"> this</w:t>
            </w:r>
            <w:r w:rsidR="00D61B8E">
              <w:t xml:space="preserve"> information.</w:t>
            </w:r>
            <w:r>
              <w:t xml:space="preserve"> </w:t>
            </w:r>
          </w:p>
          <w:p w:rsidR="00EB09B8" w:rsidRPr="005A6A4C" w:rsidRDefault="00EB09B8" w:rsidP="00194431">
            <w:pPr>
              <w:pStyle w:val="Paragraphspacer"/>
            </w:pPr>
          </w:p>
        </w:tc>
      </w:tr>
    </w:tbl>
    <w:p w:rsidR="009861EA" w:rsidRPr="009861EA" w:rsidRDefault="009861EA" w:rsidP="00194431">
      <w:pPr>
        <w:pStyle w:val="Spacer"/>
      </w:pPr>
    </w:p>
    <w:p w:rsidR="001431A5" w:rsidRDefault="00473685" w:rsidP="0081642F">
      <w:pPr>
        <w:pStyle w:val="Heading3"/>
      </w:pPr>
      <w:bookmarkStart w:id="65" w:name="_Toc359403867"/>
      <w:bookmarkStart w:id="66" w:name="_Toc361744750"/>
      <w:r>
        <w:t xml:space="preserve">Local </w:t>
      </w:r>
      <w:r w:rsidR="0081642F">
        <w:t>CDEM information</w:t>
      </w:r>
      <w:bookmarkEnd w:id="65"/>
      <w:bookmarkEnd w:id="6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250B53" w:rsidTr="003C2417">
        <w:tc>
          <w:tcPr>
            <w:tcW w:w="1928" w:type="dxa"/>
            <w:tcMar>
              <w:right w:w="227" w:type="dxa"/>
            </w:tcMar>
          </w:tcPr>
          <w:p w:rsidR="00250B53" w:rsidRPr="00927993" w:rsidRDefault="00250B53" w:rsidP="00250B53">
            <w:pPr>
              <w:pStyle w:val="LHcolumn"/>
            </w:pPr>
          </w:p>
        </w:tc>
        <w:tc>
          <w:tcPr>
            <w:tcW w:w="7711" w:type="dxa"/>
          </w:tcPr>
          <w:p w:rsidR="00250B53" w:rsidRDefault="00250B53" w:rsidP="00473685">
            <w:r>
              <w:t xml:space="preserve">The PIM team need to know the </w:t>
            </w:r>
            <w:r w:rsidR="00473685" w:rsidRPr="00473685">
              <w:t>loca</w:t>
            </w:r>
            <w:r w:rsidR="00473685">
              <w:t xml:space="preserve">l, regional, and national </w:t>
            </w:r>
            <w:r w:rsidRPr="00BF3270">
              <w:rPr>
                <w:b/>
              </w:rPr>
              <w:t>CDEM struc</w:t>
            </w:r>
            <w:r w:rsidR="00111290" w:rsidRPr="00BF3270">
              <w:rPr>
                <w:b/>
              </w:rPr>
              <w:t>ture</w:t>
            </w:r>
            <w:r w:rsidR="00473685">
              <w:t xml:space="preserve"> </w:t>
            </w:r>
            <w:r>
              <w:t xml:space="preserve">and CDEM personnel relevant to their roles, </w:t>
            </w:r>
            <w:r w:rsidR="00CD0844">
              <w:t>for both business</w:t>
            </w:r>
            <w:r w:rsidR="00473685">
              <w:t xml:space="preserve"> as usual operations, and during response to an emergency.</w:t>
            </w:r>
          </w:p>
          <w:p w:rsidR="00BF3270" w:rsidRPr="00BF3270" w:rsidRDefault="00BF3270" w:rsidP="00BF3270">
            <w:r w:rsidRPr="00BF3270">
              <w:t xml:space="preserve">This includes working out </w:t>
            </w:r>
            <w:r>
              <w:t>how</w:t>
            </w:r>
            <w:r w:rsidRPr="00BF3270">
              <w:t xml:space="preserve"> the </w:t>
            </w:r>
            <w:r w:rsidRPr="00BF3270">
              <w:rPr>
                <w:b/>
              </w:rPr>
              <w:t>PIM roles</w:t>
            </w:r>
            <w:r w:rsidRPr="00BF3270">
              <w:t xml:space="preserve"> fit into the</w:t>
            </w:r>
            <w:r>
              <w:t xml:space="preserve"> CDEM</w:t>
            </w:r>
            <w:r w:rsidRPr="00BF3270">
              <w:t xml:space="preserve"> structure, including:</w:t>
            </w:r>
          </w:p>
          <w:p w:rsidR="00BF3270" w:rsidRPr="00E97DCB" w:rsidRDefault="00BF3270" w:rsidP="00800EBE">
            <w:pPr>
              <w:pStyle w:val="Bullet"/>
            </w:pPr>
            <w:r w:rsidRPr="00E97DCB">
              <w:t>who the PIM Manager reports to during and following an emergency (usually different from business as usual)</w:t>
            </w:r>
          </w:p>
          <w:p w:rsidR="00BF3270" w:rsidRPr="00E97DCB" w:rsidRDefault="00BF3270" w:rsidP="00800EBE">
            <w:pPr>
              <w:pStyle w:val="Bullet"/>
            </w:pPr>
            <w:r w:rsidRPr="00E97DCB">
              <w:t>what functions the PIM team are responsible for under t</w:t>
            </w:r>
            <w:r w:rsidR="008D655C">
              <w:t>he CDEM Group P</w:t>
            </w:r>
            <w:r w:rsidRPr="00E97DCB">
              <w:t>lan</w:t>
            </w:r>
            <w:r w:rsidR="008472D4">
              <w:t>, and</w:t>
            </w:r>
          </w:p>
          <w:p w:rsidR="00EB09B8" w:rsidRDefault="00BF3270" w:rsidP="009B0DFE">
            <w:pPr>
              <w:pStyle w:val="Bullet"/>
            </w:pPr>
            <w:proofErr w:type="gramStart"/>
            <w:r w:rsidRPr="00BF3270">
              <w:t>the</w:t>
            </w:r>
            <w:proofErr w:type="gramEnd"/>
            <w:r w:rsidRPr="00BF3270">
              <w:t xml:space="preserve"> PIM team members’ roles within the region’s CDEM structure before, during</w:t>
            </w:r>
            <w:r w:rsidR="008D655C">
              <w:t>,</w:t>
            </w:r>
            <w:r w:rsidRPr="00BF3270">
              <w:t xml:space="preserve"> and following an emergency.</w:t>
            </w:r>
          </w:p>
        </w:tc>
      </w:tr>
    </w:tbl>
    <w:p w:rsidR="006D0085" w:rsidRDefault="006D0085" w:rsidP="006D0085">
      <w:pPr>
        <w:rPr>
          <w:sz w:val="8"/>
        </w:rPr>
      </w:pPr>
      <w:r>
        <w:br w:type="page"/>
      </w:r>
    </w:p>
    <w:p w:rsidR="002E03C9" w:rsidRPr="009861EA" w:rsidRDefault="002E03C9" w:rsidP="00410F14">
      <w:pPr>
        <w:pStyle w:val="Spacer"/>
      </w:pPr>
    </w:p>
    <w:p w:rsidR="00A9250B" w:rsidRDefault="0081642F" w:rsidP="008813F0">
      <w:pPr>
        <w:pStyle w:val="Heading2"/>
      </w:pPr>
      <w:bookmarkStart w:id="67" w:name="fosteringrelationships"/>
      <w:bookmarkStart w:id="68" w:name="_Toc359403868"/>
      <w:bookmarkStart w:id="69" w:name="_Toc361744751"/>
      <w:r>
        <w:t>Fostering relationships</w:t>
      </w:r>
      <w:bookmarkEnd w:id="67"/>
      <w:bookmarkEnd w:id="68"/>
      <w:bookmarkEnd w:id="6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71B64" w:rsidTr="003C2417">
        <w:tc>
          <w:tcPr>
            <w:tcW w:w="1928" w:type="dxa"/>
            <w:tcMar>
              <w:right w:w="227" w:type="dxa"/>
            </w:tcMar>
          </w:tcPr>
          <w:p w:rsidR="00C71B64" w:rsidRDefault="00C71B64" w:rsidP="00C71B64">
            <w:pPr>
              <w:pStyle w:val="LHcolumn"/>
            </w:pPr>
          </w:p>
        </w:tc>
        <w:tc>
          <w:tcPr>
            <w:tcW w:w="7711" w:type="dxa"/>
          </w:tcPr>
          <w:p w:rsidR="006E3BC2" w:rsidRDefault="006E3BC2" w:rsidP="00C71B64">
            <w:r>
              <w:t>A critical part of the PIM role during readiness is to foster relationships with partners, media contacts, and community groups.</w:t>
            </w:r>
          </w:p>
          <w:p w:rsidR="002E03C9" w:rsidRDefault="006E3BC2" w:rsidP="007670AD">
            <w:r>
              <w:t>During</w:t>
            </w:r>
            <w:r w:rsidR="00111290">
              <w:t xml:space="preserve"> the</w:t>
            </w:r>
            <w:r>
              <w:t xml:space="preserve"> response </w:t>
            </w:r>
            <w:r w:rsidR="00E65925">
              <w:t xml:space="preserve">to </w:t>
            </w:r>
            <w:r>
              <w:t>and recovery</w:t>
            </w:r>
            <w:r w:rsidR="00E65925">
              <w:t xml:space="preserve"> from an emergency</w:t>
            </w:r>
            <w:r>
              <w:t>, there is little time to establish relationships, as every sector will be intensely focused on meeting its own obligations.</w:t>
            </w:r>
          </w:p>
          <w:p w:rsidR="00C7654B" w:rsidRDefault="00C7654B" w:rsidP="00612899">
            <w:pPr>
              <w:pStyle w:val="Spacer"/>
            </w:pPr>
          </w:p>
        </w:tc>
      </w:tr>
      <w:tr w:rsidR="006E3BC2" w:rsidTr="003C2417">
        <w:tc>
          <w:tcPr>
            <w:tcW w:w="1928" w:type="dxa"/>
            <w:tcMar>
              <w:right w:w="227" w:type="dxa"/>
            </w:tcMar>
          </w:tcPr>
          <w:p w:rsidR="006E3BC2" w:rsidRDefault="006E3BC2" w:rsidP="00C71B64">
            <w:pPr>
              <w:pStyle w:val="LHcolumn"/>
            </w:pPr>
            <w:r w:rsidRPr="007D6AF4">
              <w:t>Benefits</w:t>
            </w:r>
          </w:p>
        </w:tc>
        <w:tc>
          <w:tcPr>
            <w:tcW w:w="7711" w:type="dxa"/>
          </w:tcPr>
          <w:p w:rsidR="006E3BC2" w:rsidRDefault="00F54D4C" w:rsidP="00C71B64">
            <w:r>
              <w:t xml:space="preserve">Actively fostering relationships improves mutual trust, respect and understanding, and </w:t>
            </w:r>
            <w:r w:rsidR="006E3BC2">
              <w:t>has the following benefits:</w:t>
            </w:r>
          </w:p>
          <w:p w:rsidR="007D6AF4" w:rsidRDefault="00CF5B8E" w:rsidP="00800EBE">
            <w:pPr>
              <w:pStyle w:val="Bullet"/>
            </w:pPr>
            <w:r>
              <w:t xml:space="preserve">an </w:t>
            </w:r>
            <w:r w:rsidR="007D6AF4">
              <w:t>easier flow of information when an emergency occurs</w:t>
            </w:r>
          </w:p>
          <w:p w:rsidR="006E3BC2" w:rsidRDefault="008975FB" w:rsidP="00800EBE">
            <w:pPr>
              <w:pStyle w:val="Bullet"/>
            </w:pPr>
            <w:r>
              <w:t>contact details can be exchanged in advance</w:t>
            </w:r>
          </w:p>
          <w:p w:rsidR="00CF5B8E" w:rsidRDefault="00CF5B8E" w:rsidP="00800EBE">
            <w:pPr>
              <w:pStyle w:val="Bullet"/>
            </w:pPr>
            <w:r>
              <w:t>key</w:t>
            </w:r>
            <w:r w:rsidR="008975FB">
              <w:t>/cr</w:t>
            </w:r>
            <w:r w:rsidR="007D6AF4">
              <w:t>itical people can be identified</w:t>
            </w:r>
            <w:r w:rsidR="00601B50">
              <w:t>, and</w:t>
            </w:r>
          </w:p>
          <w:p w:rsidR="002E03C9" w:rsidRDefault="00CF5B8E" w:rsidP="00800EBE">
            <w:pPr>
              <w:pStyle w:val="Bullet"/>
            </w:pPr>
            <w:proofErr w:type="gramStart"/>
            <w:r>
              <w:t>effective</w:t>
            </w:r>
            <w:proofErr w:type="gramEnd"/>
            <w:r>
              <w:t xml:space="preserve"> methods for engaging with communities and their leaders can be established</w:t>
            </w:r>
            <w:r w:rsidR="00111290">
              <w:t>.</w:t>
            </w:r>
          </w:p>
          <w:p w:rsidR="00C7654B" w:rsidRDefault="00C7654B" w:rsidP="00612899">
            <w:pPr>
              <w:pStyle w:val="Spacer"/>
            </w:pPr>
          </w:p>
        </w:tc>
      </w:tr>
      <w:tr w:rsidR="00C71B64" w:rsidTr="003C2417">
        <w:tc>
          <w:tcPr>
            <w:tcW w:w="1928" w:type="dxa"/>
            <w:tcMar>
              <w:right w:w="227" w:type="dxa"/>
            </w:tcMar>
          </w:tcPr>
          <w:p w:rsidR="00C71B64" w:rsidRDefault="00D14248" w:rsidP="00C71B64">
            <w:pPr>
              <w:pStyle w:val="LHcolumn"/>
            </w:pPr>
            <w:r>
              <w:t>Ways to foster relationships</w:t>
            </w:r>
          </w:p>
          <w:p w:rsidR="00FD0BC2" w:rsidRDefault="00FD0BC2" w:rsidP="00FD0BC2">
            <w:pPr>
              <w:pStyle w:val="LHcolumn"/>
            </w:pPr>
          </w:p>
        </w:tc>
        <w:tc>
          <w:tcPr>
            <w:tcW w:w="7711" w:type="dxa"/>
          </w:tcPr>
          <w:p w:rsidR="00D14248" w:rsidRDefault="006E3BC2" w:rsidP="00C71B64">
            <w:r>
              <w:t>The best way to foster effective relationships before an emergency is to engage</w:t>
            </w:r>
            <w:r w:rsidR="00111290">
              <w:t>, by:</w:t>
            </w:r>
            <w:r>
              <w:t xml:space="preserve"> </w:t>
            </w:r>
          </w:p>
          <w:p w:rsidR="00A26C17" w:rsidRDefault="00A26C17" w:rsidP="00800EBE">
            <w:pPr>
              <w:pStyle w:val="Bullet"/>
            </w:pPr>
            <w:r>
              <w:t>tap</w:t>
            </w:r>
            <w:r w:rsidR="007A44BA">
              <w:t>ping</w:t>
            </w:r>
            <w:r>
              <w:t xml:space="preserve"> in</w:t>
            </w:r>
            <w:r w:rsidR="007D2A15">
              <w:t xml:space="preserve"> </w:t>
            </w:r>
            <w:r>
              <w:t>to relationships already fostered by other personnel (</w:t>
            </w:r>
            <w:r w:rsidR="00FC33DE">
              <w:t>see</w:t>
            </w:r>
            <w:r w:rsidR="005E267E">
              <w:t xml:space="preserve"> </w:t>
            </w:r>
            <w:r w:rsidR="009575D3" w:rsidRPr="009575D3">
              <w:rPr>
                <w:rStyle w:val="CrossreferenceChar"/>
              </w:rPr>
              <w:fldChar w:fldCharType="begin"/>
            </w:r>
            <w:r w:rsidR="009575D3" w:rsidRPr="009575D3">
              <w:rPr>
                <w:rStyle w:val="CrossreferenceChar"/>
              </w:rPr>
              <w:instrText xml:space="preserve"> REF internalpartnersinTAs \h </w:instrText>
            </w:r>
            <w:r w:rsidR="009575D3">
              <w:rPr>
                <w:rStyle w:val="CrossreferenceChar"/>
              </w:rPr>
              <w:instrText xml:space="preserve"> \* MERGEFORMAT </w:instrText>
            </w:r>
            <w:r w:rsidR="009575D3" w:rsidRPr="009575D3">
              <w:rPr>
                <w:rStyle w:val="CrossreferenceChar"/>
              </w:rPr>
            </w:r>
            <w:r w:rsidR="009575D3" w:rsidRPr="009575D3">
              <w:rPr>
                <w:rStyle w:val="CrossreferenceChar"/>
              </w:rPr>
              <w:fldChar w:fldCharType="separate"/>
            </w:r>
            <w:r w:rsidR="00317626" w:rsidRPr="00317626">
              <w:rPr>
                <w:rStyle w:val="CrossreferenceChar"/>
              </w:rPr>
              <w:t xml:space="preserve">Internal partners in territorial authorities </w:t>
            </w:r>
            <w:r w:rsidR="009575D3" w:rsidRPr="009575D3">
              <w:rPr>
                <w:rStyle w:val="CrossreferenceChar"/>
              </w:rPr>
              <w:fldChar w:fldCharType="end"/>
            </w:r>
            <w:r w:rsidR="007A44BA">
              <w:t>on</w:t>
            </w:r>
            <w:r w:rsidRPr="006E7CBA">
              <w:t xml:space="preserve"> page</w:t>
            </w:r>
            <w:r w:rsidR="00111290">
              <w:t xml:space="preserve"> </w:t>
            </w:r>
            <w:r w:rsidR="009575D3">
              <w:fldChar w:fldCharType="begin"/>
            </w:r>
            <w:r w:rsidR="009575D3">
              <w:instrText xml:space="preserve"> PAGEREF internalpartnersinTAs \h </w:instrText>
            </w:r>
            <w:r w:rsidR="009575D3">
              <w:fldChar w:fldCharType="separate"/>
            </w:r>
            <w:r w:rsidR="00317626">
              <w:rPr>
                <w:noProof/>
              </w:rPr>
              <w:t>11</w:t>
            </w:r>
            <w:r w:rsidR="009575D3">
              <w:fldChar w:fldCharType="end"/>
            </w:r>
            <w:r w:rsidR="00CE6A9B">
              <w:t>)</w:t>
            </w:r>
          </w:p>
          <w:p w:rsidR="00D14248" w:rsidRDefault="00601B50" w:rsidP="00800EBE">
            <w:pPr>
              <w:pStyle w:val="Bullet"/>
            </w:pPr>
            <w:r>
              <w:t>participating</w:t>
            </w:r>
            <w:r w:rsidR="006E3BC2">
              <w:t xml:space="preserve"> </w:t>
            </w:r>
            <w:r w:rsidR="00D14248">
              <w:t xml:space="preserve">in </w:t>
            </w:r>
            <w:r w:rsidR="006E3BC2">
              <w:t xml:space="preserve">CDEM </w:t>
            </w:r>
            <w:r w:rsidR="00D14248">
              <w:t>exercises</w:t>
            </w:r>
          </w:p>
          <w:p w:rsidR="00C71B64" w:rsidRDefault="006E3BC2" w:rsidP="00800EBE">
            <w:pPr>
              <w:pStyle w:val="Bullet"/>
            </w:pPr>
            <w:r>
              <w:t xml:space="preserve">attending </w:t>
            </w:r>
            <w:r w:rsidR="00D14248">
              <w:t>events held by other organisations</w:t>
            </w:r>
            <w:r w:rsidR="00D16ED8">
              <w:t xml:space="preserve"> or community groups</w:t>
            </w:r>
          </w:p>
          <w:p w:rsidR="00D14248" w:rsidRDefault="006E3BC2" w:rsidP="00800EBE">
            <w:pPr>
              <w:pStyle w:val="Bullet"/>
            </w:pPr>
            <w:r>
              <w:t>speaking at community g</w:t>
            </w:r>
            <w:r w:rsidR="00111290">
              <w:t>roup</w:t>
            </w:r>
            <w:r>
              <w:t xml:space="preserve"> meetings to explain CDEM</w:t>
            </w:r>
          </w:p>
          <w:p w:rsidR="006E3BC2" w:rsidRDefault="00085149" w:rsidP="00800EBE">
            <w:pPr>
              <w:pStyle w:val="Bullet"/>
            </w:pPr>
            <w:r>
              <w:t xml:space="preserve">participating in </w:t>
            </w:r>
            <w:r w:rsidR="006E3BC2">
              <w:t>public education forums</w:t>
            </w:r>
          </w:p>
          <w:p w:rsidR="007D6AF4" w:rsidRDefault="00085149" w:rsidP="00800EBE">
            <w:pPr>
              <w:pStyle w:val="Bullet"/>
            </w:pPr>
            <w:r>
              <w:t xml:space="preserve">attending </w:t>
            </w:r>
            <w:r w:rsidR="00111290">
              <w:t>formal or informal</w:t>
            </w:r>
            <w:r w:rsidR="006E3BC2">
              <w:t xml:space="preserve"> meetings </w:t>
            </w:r>
          </w:p>
          <w:p w:rsidR="00FD0BC2" w:rsidRDefault="006E7CBA" w:rsidP="00800EBE">
            <w:pPr>
              <w:pStyle w:val="Bullet"/>
            </w:pPr>
            <w:r>
              <w:t>sharing business as usual</w:t>
            </w:r>
            <w:r w:rsidR="007D6AF4">
              <w:t xml:space="preserve"> information</w:t>
            </w:r>
            <w:r w:rsidR="00861A45">
              <w:t>, and</w:t>
            </w:r>
          </w:p>
          <w:p w:rsidR="002E03C9" w:rsidRDefault="00FD0BC2" w:rsidP="00800EBE">
            <w:pPr>
              <w:pStyle w:val="Bullet"/>
            </w:pPr>
            <w:proofErr w:type="gramStart"/>
            <w:r>
              <w:t>supporting</w:t>
            </w:r>
            <w:proofErr w:type="gramEnd"/>
            <w:r>
              <w:t xml:space="preserve"> the </w:t>
            </w:r>
            <w:r w:rsidR="003701A9">
              <w:t xml:space="preserve">public education officer </w:t>
            </w:r>
            <w:r>
              <w:t>to engage with the public through CDEM  social media before an emergency occurs</w:t>
            </w:r>
            <w:r w:rsidR="007D6AF4">
              <w:t>.</w:t>
            </w:r>
            <w:r w:rsidR="006E3BC2">
              <w:t xml:space="preserve"> </w:t>
            </w:r>
          </w:p>
          <w:p w:rsidR="00C7654B" w:rsidRDefault="00C7654B" w:rsidP="006B5503">
            <w:pPr>
              <w:pStyle w:val="Spacer"/>
            </w:pPr>
          </w:p>
        </w:tc>
      </w:tr>
    </w:tbl>
    <w:p w:rsidR="00251456" w:rsidRPr="00251456" w:rsidRDefault="00251456" w:rsidP="00612899"/>
    <w:p w:rsidR="001431A5" w:rsidRDefault="00FA735B" w:rsidP="001431A5">
      <w:pPr>
        <w:pStyle w:val="Heading2"/>
      </w:pPr>
      <w:bookmarkStart w:id="70" w:name="planningandsettingup"/>
      <w:bookmarkStart w:id="71" w:name="_Toc359403869"/>
      <w:bookmarkStart w:id="72" w:name="_Toc361744752"/>
      <w:r>
        <w:t>Planning and setting up</w:t>
      </w:r>
      <w:bookmarkEnd w:id="70"/>
      <w:bookmarkEnd w:id="71"/>
      <w:bookmarkEnd w:id="7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B6AB5" w:rsidTr="003C2417">
        <w:tc>
          <w:tcPr>
            <w:tcW w:w="1928" w:type="dxa"/>
            <w:tcMar>
              <w:right w:w="227" w:type="dxa"/>
            </w:tcMar>
          </w:tcPr>
          <w:p w:rsidR="006B6AB5" w:rsidRDefault="006B6AB5" w:rsidP="006B6AB5">
            <w:pPr>
              <w:pStyle w:val="LHcolumn"/>
            </w:pPr>
          </w:p>
        </w:tc>
        <w:tc>
          <w:tcPr>
            <w:tcW w:w="7711" w:type="dxa"/>
          </w:tcPr>
          <w:p w:rsidR="006B6AB5" w:rsidRDefault="006B6AB5" w:rsidP="006B6AB5">
            <w:r>
              <w:t>Thi</w:t>
            </w:r>
            <w:r w:rsidR="002C5CF7">
              <w:t xml:space="preserve">s </w:t>
            </w:r>
            <w:r w:rsidR="0029010F">
              <w:t>sub</w:t>
            </w:r>
            <w:r w:rsidR="002C5CF7">
              <w:t>section describes the</w:t>
            </w:r>
            <w:r>
              <w:t xml:space="preserve"> resour</w:t>
            </w:r>
            <w:r w:rsidR="00611E22">
              <w:t>ces that need to be planned for or set up, before an emergency, under the headings of</w:t>
            </w:r>
            <w:r>
              <w:t xml:space="preserve"> people, workspaces, </w:t>
            </w:r>
            <w:r w:rsidR="002C5CF7">
              <w:t xml:space="preserve">and other </w:t>
            </w:r>
            <w:r>
              <w:t>resources.</w:t>
            </w:r>
          </w:p>
          <w:p w:rsidR="00C7654B" w:rsidRDefault="00C7654B" w:rsidP="00612899">
            <w:pPr>
              <w:pStyle w:val="Spacer"/>
            </w:pPr>
          </w:p>
        </w:tc>
      </w:tr>
    </w:tbl>
    <w:p w:rsidR="00251456" w:rsidRDefault="00251456" w:rsidP="00612899"/>
    <w:p w:rsidR="00260D1A" w:rsidRDefault="006B34CE" w:rsidP="00260D1A">
      <w:pPr>
        <w:pStyle w:val="Heading4"/>
      </w:pPr>
      <w:bookmarkStart w:id="73" w:name="managingPIMresourcingrisks"/>
      <w:r>
        <w:t>Managing PIM r</w:t>
      </w:r>
      <w:r w:rsidR="00CB6A1B">
        <w:t>esourcing</w:t>
      </w:r>
      <w:r w:rsidR="00260D1A">
        <w:t xml:space="preserve"> risks</w:t>
      </w:r>
      <w:bookmarkEnd w:id="7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260D1A" w:rsidTr="006D0085">
        <w:tc>
          <w:tcPr>
            <w:tcW w:w="1928" w:type="dxa"/>
            <w:tcMar>
              <w:right w:w="227" w:type="dxa"/>
            </w:tcMar>
          </w:tcPr>
          <w:p w:rsidR="00260D1A" w:rsidRDefault="00260D1A" w:rsidP="00260D1A">
            <w:pPr>
              <w:pStyle w:val="LHcolumn"/>
            </w:pPr>
          </w:p>
        </w:tc>
        <w:tc>
          <w:tcPr>
            <w:tcW w:w="7705" w:type="dxa"/>
          </w:tcPr>
          <w:p w:rsidR="00260D1A" w:rsidRDefault="00260D1A" w:rsidP="00260D1A">
            <w:r w:rsidRPr="006E7CBA">
              <w:t xml:space="preserve">When preparing </w:t>
            </w:r>
            <w:r>
              <w:t xml:space="preserve">for </w:t>
            </w:r>
            <w:r w:rsidRPr="006E7CBA">
              <w:t>PIM</w:t>
            </w:r>
            <w:r>
              <w:t xml:space="preserve"> tasks that will be carried out during a response, it is extremely important to determine any risks, and mitigate them where possible.</w:t>
            </w:r>
          </w:p>
          <w:p w:rsidR="00260D1A" w:rsidRDefault="00260D1A" w:rsidP="00260D1A">
            <w:r>
              <w:t>Some examples of potential</w:t>
            </w:r>
            <w:r w:rsidR="00BF2EB8">
              <w:t xml:space="preserve"> resourcing</w:t>
            </w:r>
            <w:r>
              <w:t xml:space="preserve"> risks are:</w:t>
            </w:r>
          </w:p>
          <w:p w:rsidR="00260D1A" w:rsidRDefault="00611E22" w:rsidP="00800EBE">
            <w:pPr>
              <w:pStyle w:val="Bullet"/>
            </w:pPr>
            <w:r>
              <w:t xml:space="preserve">having </w:t>
            </w:r>
            <w:r w:rsidR="00260D1A">
              <w:t xml:space="preserve">one person for the PIM Manager role, </w:t>
            </w:r>
            <w:r>
              <w:t>who may be</w:t>
            </w:r>
            <w:r w:rsidR="00260D1A">
              <w:t xml:space="preserve"> injured in the emergency and unable to carry out the role</w:t>
            </w:r>
          </w:p>
          <w:p w:rsidR="00260D1A" w:rsidRDefault="00260D1A" w:rsidP="00800EBE">
            <w:pPr>
              <w:pStyle w:val="Bullet"/>
            </w:pPr>
            <w:r>
              <w:t xml:space="preserve">needing to access one particular building to access resources for the PIM team, and the building has </w:t>
            </w:r>
            <w:r w:rsidR="006336E0">
              <w:t>collapsed</w:t>
            </w:r>
            <w:r w:rsidR="008472D4">
              <w:t xml:space="preserve"> or become</w:t>
            </w:r>
            <w:r>
              <w:t xml:space="preserve"> inaccessible</w:t>
            </w:r>
          </w:p>
          <w:p w:rsidR="00260D1A" w:rsidRDefault="00611E22" w:rsidP="00800EBE">
            <w:pPr>
              <w:pStyle w:val="Bullet"/>
            </w:pPr>
            <w:r>
              <w:t xml:space="preserve">dealing with </w:t>
            </w:r>
            <w:r w:rsidR="00260D1A">
              <w:t>conflicting information being given by different PIM teams</w:t>
            </w:r>
          </w:p>
          <w:p w:rsidR="00260D1A" w:rsidRDefault="00260D1A" w:rsidP="00800EBE">
            <w:pPr>
              <w:pStyle w:val="Bullet"/>
            </w:pPr>
            <w:r>
              <w:t xml:space="preserve">depending on cellphones, </w:t>
            </w:r>
            <w:r w:rsidR="00611E22">
              <w:t>but</w:t>
            </w:r>
            <w:r>
              <w:t xml:space="preserve"> cell towers are overloaded or damaged, and</w:t>
            </w:r>
          </w:p>
          <w:p w:rsidR="006E4B51" w:rsidRPr="00F57FE8" w:rsidRDefault="00260D1A" w:rsidP="009B0DFE">
            <w:pPr>
              <w:pStyle w:val="Bullet"/>
            </w:pPr>
            <w:proofErr w:type="gramStart"/>
            <w:r>
              <w:t>not</w:t>
            </w:r>
            <w:proofErr w:type="gramEnd"/>
            <w:r>
              <w:t xml:space="preserve"> having external/remote access to websites to allow updating. </w:t>
            </w:r>
          </w:p>
        </w:tc>
      </w:tr>
    </w:tbl>
    <w:p w:rsidR="003C2417" w:rsidRDefault="003C2417" w:rsidP="003C2417">
      <w:pPr>
        <w:rPr>
          <w:sz w:val="8"/>
        </w:rPr>
      </w:pPr>
      <w:r>
        <w:br w:type="page"/>
      </w:r>
    </w:p>
    <w:p w:rsidR="006D0085" w:rsidRDefault="006D0085" w:rsidP="00CD7853">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260D1A" w:rsidTr="006D0085">
        <w:tc>
          <w:tcPr>
            <w:tcW w:w="1928" w:type="dxa"/>
            <w:tcMar>
              <w:right w:w="227" w:type="dxa"/>
            </w:tcMar>
          </w:tcPr>
          <w:p w:rsidR="00260D1A" w:rsidRDefault="00260D1A" w:rsidP="00260D1A">
            <w:pPr>
              <w:pStyle w:val="LHcolumn"/>
            </w:pPr>
            <w:r>
              <w:t>Alternative communication systems</w:t>
            </w:r>
          </w:p>
        </w:tc>
        <w:tc>
          <w:tcPr>
            <w:tcW w:w="7705" w:type="dxa"/>
          </w:tcPr>
          <w:p w:rsidR="00260D1A" w:rsidRDefault="00260D1A" w:rsidP="00260D1A">
            <w:r>
              <w:t xml:space="preserve">It is important to have a plan for distributing information when a local community is unable to access the usual information channels. </w:t>
            </w:r>
          </w:p>
          <w:p w:rsidR="00260D1A" w:rsidRDefault="00260D1A" w:rsidP="00260D1A">
            <w:r>
              <w:t>For example, if an area has no electricity, and the people who live there need to be told that the water supply is contaminated:</w:t>
            </w:r>
          </w:p>
          <w:p w:rsidR="00260D1A" w:rsidRDefault="00260D1A" w:rsidP="00800EBE">
            <w:pPr>
              <w:pStyle w:val="Bullet"/>
            </w:pPr>
            <w:r>
              <w:t>How would the information be distributed?</w:t>
            </w:r>
          </w:p>
          <w:p w:rsidR="00260D1A" w:rsidRDefault="00260D1A" w:rsidP="00800EBE">
            <w:pPr>
              <w:pStyle w:val="Bullet"/>
            </w:pPr>
            <w:r>
              <w:t xml:space="preserve">Who could the PIM team work with if the only ways of communicating are by visiting people or distributing </w:t>
            </w:r>
            <w:r w:rsidR="0009060D">
              <w:t>leaflets</w:t>
            </w:r>
            <w:r w:rsidR="00E3619A">
              <w:t xml:space="preserve"> (</w:t>
            </w:r>
            <w:r w:rsidR="006336E0">
              <w:t xml:space="preserve">work with the </w:t>
            </w:r>
            <w:r w:rsidR="00E3619A">
              <w:t>Volunteer C</w:t>
            </w:r>
            <w:r>
              <w:t>oordinator)?</w:t>
            </w:r>
          </w:p>
          <w:p w:rsidR="00260D1A" w:rsidRDefault="00260D1A" w:rsidP="00800EBE">
            <w:pPr>
              <w:pStyle w:val="Bullet"/>
            </w:pPr>
            <w:r>
              <w:t>If radio is still working, can you ask people t</w:t>
            </w:r>
            <w:r w:rsidR="00E96C11">
              <w:t>o let their neighbours know</w:t>
            </w:r>
            <w:r>
              <w:t>?</w:t>
            </w:r>
          </w:p>
          <w:p w:rsidR="00260D1A" w:rsidRDefault="00260D1A" w:rsidP="00260D1A">
            <w:r>
              <w:t xml:space="preserve">The PIM team needs access to some means of communicating printable information (such as </w:t>
            </w:r>
            <w:r w:rsidR="006B34CE">
              <w:t>data-</w:t>
            </w:r>
            <w:r w:rsidR="0009023C">
              <w:t xml:space="preserve">enabled </w:t>
            </w:r>
            <w:r>
              <w:t>sa</w:t>
            </w:r>
            <w:r w:rsidR="0009023C">
              <w:t>tellite phones</w:t>
            </w:r>
            <w:r>
              <w:t>) in case telecommunication networks are disrupted.</w:t>
            </w:r>
          </w:p>
          <w:p w:rsidR="00260D1A" w:rsidRDefault="00260D1A" w:rsidP="00260D1A">
            <w:r>
              <w:t>Local authorities are expected to have alternative communication systems that may be able to be used.</w:t>
            </w:r>
          </w:p>
          <w:p w:rsidR="006B34CE" w:rsidRDefault="006B34CE" w:rsidP="0055464E">
            <w:r>
              <w:t xml:space="preserve">Consider storing information and documents on </w:t>
            </w:r>
            <w:r w:rsidRPr="006B34CE">
              <w:rPr>
                <w:b/>
              </w:rPr>
              <w:t>EMIS</w:t>
            </w:r>
            <w:r>
              <w:t xml:space="preserve">, so that they are available anywhere internet access is available </w:t>
            </w:r>
            <w:r w:rsidR="00FC33DE">
              <w:t>(</w:t>
            </w:r>
            <w:r w:rsidR="0055464E">
              <w:t xml:space="preserve">see </w:t>
            </w:r>
            <w:r w:rsidR="0055464E">
              <w:rPr>
                <w:highlight w:val="yellow"/>
              </w:rPr>
              <w:fldChar w:fldCharType="begin"/>
            </w:r>
            <w:r w:rsidR="0055464E">
              <w:instrText xml:space="preserve"> REF EMIS \w \h </w:instrText>
            </w:r>
            <w:r w:rsidR="0055464E">
              <w:rPr>
                <w:highlight w:val="yellow"/>
              </w:rPr>
            </w:r>
            <w:r w:rsidR="0055464E">
              <w:rPr>
                <w:highlight w:val="yellow"/>
              </w:rPr>
              <w:fldChar w:fldCharType="separate"/>
            </w:r>
            <w:r w:rsidR="00317626">
              <w:t>2.4</w:t>
            </w:r>
            <w:r w:rsidR="0055464E">
              <w:rPr>
                <w:highlight w:val="yellow"/>
              </w:rPr>
              <w:fldChar w:fldCharType="end"/>
            </w:r>
            <w:r w:rsidR="0055464E">
              <w:t xml:space="preserve"> </w:t>
            </w:r>
            <w:r w:rsidR="0055464E" w:rsidRPr="0055464E">
              <w:rPr>
                <w:rStyle w:val="CrossreferenceChar"/>
              </w:rPr>
              <w:fldChar w:fldCharType="begin"/>
            </w:r>
            <w:r w:rsidR="0055464E" w:rsidRPr="0055464E">
              <w:rPr>
                <w:rStyle w:val="CrossreferenceChar"/>
              </w:rPr>
              <w:instrText xml:space="preserve"> REF EMIS \h  \* MERGEFORMAT </w:instrText>
            </w:r>
            <w:r w:rsidR="0055464E" w:rsidRPr="0055464E">
              <w:rPr>
                <w:rStyle w:val="CrossreferenceChar"/>
              </w:rPr>
            </w:r>
            <w:r w:rsidR="0055464E" w:rsidRPr="0055464E">
              <w:rPr>
                <w:rStyle w:val="CrossreferenceChar"/>
              </w:rPr>
              <w:fldChar w:fldCharType="separate"/>
            </w:r>
            <w:r w:rsidR="00317626" w:rsidRPr="00317626">
              <w:rPr>
                <w:rStyle w:val="CrossreferenceChar"/>
              </w:rPr>
              <w:t>Emergency Management Information System (EMIS)</w:t>
            </w:r>
            <w:r w:rsidR="0055464E" w:rsidRPr="0055464E">
              <w:rPr>
                <w:rStyle w:val="CrossreferenceChar"/>
              </w:rPr>
              <w:fldChar w:fldCharType="end"/>
            </w:r>
            <w:r w:rsidR="0055464E">
              <w:t xml:space="preserve"> </w:t>
            </w:r>
            <w:r w:rsidR="0055464E" w:rsidRPr="0055464E">
              <w:t xml:space="preserve">on page </w:t>
            </w:r>
            <w:r w:rsidR="0055464E" w:rsidRPr="0055464E">
              <w:fldChar w:fldCharType="begin"/>
            </w:r>
            <w:r w:rsidR="0055464E" w:rsidRPr="0055464E">
              <w:instrText xml:space="preserve"> PAGEREF EMIS \h </w:instrText>
            </w:r>
            <w:r w:rsidR="0055464E" w:rsidRPr="0055464E">
              <w:fldChar w:fldCharType="separate"/>
            </w:r>
            <w:r w:rsidR="00317626">
              <w:rPr>
                <w:noProof/>
              </w:rPr>
              <w:t>21</w:t>
            </w:r>
            <w:r w:rsidR="0055464E" w:rsidRPr="0055464E">
              <w:fldChar w:fldCharType="end"/>
            </w:r>
            <w:r w:rsidR="00C923FA">
              <w:t xml:space="preserve"> </w:t>
            </w:r>
            <w:r w:rsidR="0055464E" w:rsidRPr="0055464E">
              <w:t>for more</w:t>
            </w:r>
            <w:r w:rsidR="0055464E">
              <w:t xml:space="preserve"> information</w:t>
            </w:r>
            <w:r w:rsidR="00FC33DE">
              <w:t>).</w:t>
            </w:r>
          </w:p>
          <w:p w:rsidR="00EB09B8" w:rsidRPr="00087535" w:rsidRDefault="00EB09B8" w:rsidP="009B0DFE">
            <w:pPr>
              <w:pStyle w:val="Paragraphspacer"/>
            </w:pPr>
          </w:p>
        </w:tc>
      </w:tr>
      <w:tr w:rsidR="00260D1A" w:rsidTr="006D0085">
        <w:tc>
          <w:tcPr>
            <w:tcW w:w="1928" w:type="dxa"/>
            <w:tcMar>
              <w:right w:w="227" w:type="dxa"/>
            </w:tcMar>
          </w:tcPr>
          <w:p w:rsidR="00260D1A" w:rsidRDefault="00EB09B8" w:rsidP="00260D1A">
            <w:pPr>
              <w:pStyle w:val="LHcolumn"/>
            </w:pPr>
            <w:r>
              <w:t>Resources for risk management</w:t>
            </w:r>
          </w:p>
          <w:p w:rsidR="005345E3" w:rsidRDefault="00913A46" w:rsidP="00260D1A">
            <w:pPr>
              <w:pStyle w:val="LHcolumn"/>
            </w:pPr>
            <w:r>
              <w:rPr>
                <w:noProof/>
              </w:rPr>
              <w:drawing>
                <wp:anchor distT="0" distB="0" distL="114300" distR="114300" simplePos="0" relativeHeight="251703296" behindDoc="0" locked="0" layoutInCell="1" allowOverlap="1" wp14:anchorId="07B34D16" wp14:editId="04A0FB2B">
                  <wp:simplePos x="713105" y="8244205"/>
                  <wp:positionH relativeFrom="column">
                    <wp:align>center</wp:align>
                  </wp:positionH>
                  <wp:positionV relativeFrom="paragraph">
                    <wp:posOffset>144145</wp:posOffset>
                  </wp:positionV>
                  <wp:extent cx="561600" cy="561600"/>
                  <wp:effectExtent l="0" t="0" r="0" b="0"/>
                  <wp:wrapSquare wrapText="bothSides"/>
                  <wp:docPr id="55" name="Picture 55"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tcPr>
          <w:p w:rsidR="00EB09B8" w:rsidRDefault="00EB09B8" w:rsidP="00260D1A">
            <w:r>
              <w:t>Territorial authority personnel responsible for carrying out business continuity, risk management, or hazard risk management may be able to assist the PIM Manager with the risk assessment and treatment for PIM in the CDEM context.</w:t>
            </w:r>
          </w:p>
          <w:p w:rsidR="00260D1A" w:rsidRDefault="00260D1A" w:rsidP="00260D1A">
            <w:r w:rsidRPr="00363481">
              <w:rPr>
                <w:i/>
              </w:rPr>
              <w:t>AS/NZS ISO 31000 Risk management – Principles and</w:t>
            </w:r>
            <w:r>
              <w:rPr>
                <w:i/>
              </w:rPr>
              <w:t xml:space="preserve"> Guidelines</w:t>
            </w:r>
            <w:r>
              <w:t xml:space="preserve"> </w:t>
            </w:r>
            <w:r w:rsidR="00611E22">
              <w:t>explains how to determine risks</w:t>
            </w:r>
            <w:r>
              <w:t xml:space="preserve"> </w:t>
            </w:r>
            <w:r w:rsidR="00611E22">
              <w:t>(</w:t>
            </w:r>
            <w:r>
              <w:t>under ‘risk assessm</w:t>
            </w:r>
            <w:r w:rsidR="00611E22">
              <w:t xml:space="preserve">ent’), and how to mitigate risks, (under </w:t>
            </w:r>
            <w:r w:rsidR="006C4D19">
              <w:t>‘</w:t>
            </w:r>
            <w:r w:rsidR="00611E22">
              <w:t>risk treatment</w:t>
            </w:r>
            <w:r w:rsidR="006C4D19">
              <w:t>’</w:t>
            </w:r>
            <w:r w:rsidR="00611E22">
              <w:t>)</w:t>
            </w:r>
            <w:r>
              <w:t>.</w:t>
            </w:r>
          </w:p>
          <w:p w:rsidR="00EB09B8" w:rsidRPr="00363481" w:rsidRDefault="00EB09B8" w:rsidP="009B0DFE">
            <w:pPr>
              <w:pStyle w:val="Paragraphspacer"/>
            </w:pPr>
          </w:p>
        </w:tc>
      </w:tr>
    </w:tbl>
    <w:p w:rsidR="006E4B51" w:rsidRPr="00251456" w:rsidRDefault="006E4B51" w:rsidP="00612899"/>
    <w:p w:rsidR="00FA735B" w:rsidRDefault="00FA735B" w:rsidP="00FA735B">
      <w:pPr>
        <w:pStyle w:val="Heading3"/>
      </w:pPr>
      <w:bookmarkStart w:id="74" w:name="people"/>
      <w:bookmarkStart w:id="75" w:name="_Toc359403870"/>
      <w:bookmarkStart w:id="76" w:name="_Toc361744753"/>
      <w:r>
        <w:t>People</w:t>
      </w:r>
      <w:bookmarkEnd w:id="74"/>
      <w:bookmarkEnd w:id="75"/>
      <w:bookmarkEnd w:id="7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F272B" w:rsidTr="003C2417">
        <w:tc>
          <w:tcPr>
            <w:tcW w:w="1928" w:type="dxa"/>
            <w:tcMar>
              <w:right w:w="227" w:type="dxa"/>
            </w:tcMar>
          </w:tcPr>
          <w:p w:rsidR="007F272B" w:rsidRPr="00FA735B" w:rsidRDefault="00FA735B" w:rsidP="00821466">
            <w:pPr>
              <w:pStyle w:val="LHcolumn"/>
            </w:pPr>
            <w:r w:rsidRPr="00FA735B">
              <w:t>PIM team</w:t>
            </w:r>
          </w:p>
        </w:tc>
        <w:tc>
          <w:tcPr>
            <w:tcW w:w="7711" w:type="dxa"/>
          </w:tcPr>
          <w:p w:rsidR="006014C5" w:rsidRDefault="00A42301" w:rsidP="0055464E">
            <w:r>
              <w:rPr>
                <w:bCs/>
              </w:rPr>
              <w:t>W</w:t>
            </w:r>
            <w:r w:rsidR="001859F4">
              <w:rPr>
                <w:bCs/>
              </w:rPr>
              <w:t xml:space="preserve">hen determining possible PIM team members </w:t>
            </w:r>
            <w:r w:rsidR="00111290">
              <w:rPr>
                <w:bCs/>
              </w:rPr>
              <w:t>for</w:t>
            </w:r>
            <w:r w:rsidR="001859F4">
              <w:rPr>
                <w:bCs/>
              </w:rPr>
              <w:t xml:space="preserve"> </w:t>
            </w:r>
            <w:r w:rsidR="00A277C5">
              <w:rPr>
                <w:bCs/>
              </w:rPr>
              <w:t>response</w:t>
            </w:r>
            <w:r w:rsidR="009F25C2">
              <w:rPr>
                <w:bCs/>
              </w:rPr>
              <w:t>,</w:t>
            </w:r>
            <w:r w:rsidR="00A277C5">
              <w:rPr>
                <w:bCs/>
              </w:rPr>
              <w:t xml:space="preserve"> consider</w:t>
            </w:r>
            <w:r w:rsidR="00111290">
              <w:rPr>
                <w:bCs/>
              </w:rPr>
              <w:t xml:space="preserve"> the </w:t>
            </w:r>
            <w:r w:rsidRPr="00FA735B">
              <w:t>structure</w:t>
            </w:r>
            <w:r>
              <w:t xml:space="preserve"> </w:t>
            </w:r>
            <w:r w:rsidR="001859F4">
              <w:t>of the team</w:t>
            </w:r>
            <w:r w:rsidR="00111290">
              <w:t xml:space="preserve">, the </w:t>
            </w:r>
            <w:r>
              <w:t xml:space="preserve">available </w:t>
            </w:r>
            <w:r w:rsidR="00906B1E">
              <w:t>personnel</w:t>
            </w:r>
            <w:r w:rsidR="00111290">
              <w:t xml:space="preserve">, and the </w:t>
            </w:r>
            <w:r w:rsidR="00DA45EA">
              <w:t xml:space="preserve">training and </w:t>
            </w:r>
            <w:r w:rsidR="00FA735B" w:rsidRPr="00FA735B">
              <w:t>developm</w:t>
            </w:r>
            <w:r>
              <w:t>ent requirements</w:t>
            </w:r>
            <w:r w:rsidR="00FB33D7">
              <w:t xml:space="preserve"> (</w:t>
            </w:r>
            <w:r w:rsidR="0055464E">
              <w:t>see</w:t>
            </w:r>
            <w:r w:rsidR="00A210F6">
              <w:t xml:space="preserve"> </w:t>
            </w:r>
            <w:r w:rsidR="00CF6A16">
              <w:fldChar w:fldCharType="begin"/>
            </w:r>
            <w:r w:rsidR="00CF6A16">
              <w:instrText xml:space="preserve"> REF Traininganddevelopment \w \h </w:instrText>
            </w:r>
            <w:r w:rsidR="00CF6A16">
              <w:fldChar w:fldCharType="separate"/>
            </w:r>
            <w:r w:rsidR="00317626">
              <w:t>3.5</w:t>
            </w:r>
            <w:r w:rsidR="00CF6A16">
              <w:fldChar w:fldCharType="end"/>
            </w:r>
            <w:r w:rsidR="00A210F6">
              <w:t xml:space="preserve"> </w:t>
            </w:r>
            <w:r w:rsidR="00FC33DE" w:rsidRPr="00FC33DE">
              <w:rPr>
                <w:rStyle w:val="CrossreferenceChar"/>
              </w:rPr>
              <w:fldChar w:fldCharType="begin"/>
            </w:r>
            <w:r w:rsidR="00FC33DE" w:rsidRPr="00FC33DE">
              <w:rPr>
                <w:rStyle w:val="CrossreferenceChar"/>
              </w:rPr>
              <w:instrText xml:space="preserve"> REF Traininganddevelopment \h </w:instrText>
            </w:r>
            <w:r w:rsidR="00FC33DE">
              <w:rPr>
                <w:rStyle w:val="CrossreferenceChar"/>
              </w:rPr>
              <w:instrText xml:space="preserve"> \* MERGEFORMAT </w:instrText>
            </w:r>
            <w:r w:rsidR="00FC33DE" w:rsidRPr="00FC33DE">
              <w:rPr>
                <w:rStyle w:val="CrossreferenceChar"/>
              </w:rPr>
            </w:r>
            <w:r w:rsidR="00FC33DE" w:rsidRPr="00FC33DE">
              <w:rPr>
                <w:rStyle w:val="CrossreferenceChar"/>
              </w:rPr>
              <w:fldChar w:fldCharType="separate"/>
            </w:r>
            <w:r w:rsidR="00317626" w:rsidRPr="00317626">
              <w:rPr>
                <w:rStyle w:val="CrossreferenceChar"/>
              </w:rPr>
              <w:t>Training and development</w:t>
            </w:r>
            <w:r w:rsidR="00FC33DE" w:rsidRPr="00FC33DE">
              <w:rPr>
                <w:rStyle w:val="CrossreferenceChar"/>
              </w:rPr>
              <w:fldChar w:fldCharType="end"/>
            </w:r>
            <w:r w:rsidR="00FC33DE">
              <w:t xml:space="preserve"> </w:t>
            </w:r>
            <w:r w:rsidR="00A210F6">
              <w:t>on page</w:t>
            </w:r>
            <w:r w:rsidR="00CF6A16">
              <w:t xml:space="preserve"> </w:t>
            </w:r>
            <w:r w:rsidR="00CF6A16">
              <w:fldChar w:fldCharType="begin"/>
            </w:r>
            <w:r w:rsidR="00CF6A16">
              <w:instrText xml:space="preserve"> PAGEREF Traininganddevelopment \h </w:instrText>
            </w:r>
            <w:r w:rsidR="00CF6A16">
              <w:fldChar w:fldCharType="separate"/>
            </w:r>
            <w:r w:rsidR="00317626">
              <w:rPr>
                <w:noProof/>
              </w:rPr>
              <w:t>38</w:t>
            </w:r>
            <w:r w:rsidR="00CF6A16">
              <w:fldChar w:fldCharType="end"/>
            </w:r>
            <w:r w:rsidR="00BE69FB">
              <w:t>)</w:t>
            </w:r>
            <w:r>
              <w:t>.</w:t>
            </w:r>
            <w:r w:rsidR="00A26C17">
              <w:t xml:space="preserve"> </w:t>
            </w:r>
          </w:p>
          <w:p w:rsidR="00EB09B8" w:rsidRPr="00111290" w:rsidRDefault="00EB09B8" w:rsidP="009B0DFE">
            <w:pPr>
              <w:pStyle w:val="Paragraphspacer"/>
            </w:pPr>
          </w:p>
        </w:tc>
      </w:tr>
      <w:tr w:rsidR="004D3B73" w:rsidTr="003C2417">
        <w:tc>
          <w:tcPr>
            <w:tcW w:w="1928" w:type="dxa"/>
            <w:tcMar>
              <w:right w:w="227" w:type="dxa"/>
            </w:tcMar>
          </w:tcPr>
          <w:p w:rsidR="004D3B73" w:rsidRPr="00FA735B" w:rsidRDefault="004D3B73" w:rsidP="004D3B73">
            <w:pPr>
              <w:pStyle w:val="LHcolumn"/>
            </w:pPr>
            <w:bookmarkStart w:id="77" w:name="recommendedroles"/>
            <w:r>
              <w:t>Recommended roles</w:t>
            </w:r>
            <w:bookmarkEnd w:id="77"/>
          </w:p>
        </w:tc>
        <w:tc>
          <w:tcPr>
            <w:tcW w:w="7711" w:type="dxa"/>
          </w:tcPr>
          <w:p w:rsidR="004D3B73" w:rsidRPr="001859F4" w:rsidRDefault="004D3B73" w:rsidP="004D3B73">
            <w:pPr>
              <w:rPr>
                <w:bCs/>
              </w:rPr>
            </w:pPr>
            <w:r w:rsidRPr="001859F4">
              <w:rPr>
                <w:bCs/>
              </w:rPr>
              <w:t>M</w:t>
            </w:r>
            <w:r>
              <w:rPr>
                <w:bCs/>
              </w:rPr>
              <w:t>ost</w:t>
            </w:r>
            <w:r w:rsidRPr="001859F4">
              <w:rPr>
                <w:bCs/>
              </w:rPr>
              <w:t xml:space="preserve"> PIM teams will require the </w:t>
            </w:r>
            <w:r>
              <w:rPr>
                <w:bCs/>
              </w:rPr>
              <w:t>following roles for all emergencies, although for small e</w:t>
            </w:r>
            <w:r w:rsidR="006336E0">
              <w:rPr>
                <w:bCs/>
              </w:rPr>
              <w:t>mergencies</w:t>
            </w:r>
            <w:r>
              <w:rPr>
                <w:bCs/>
              </w:rPr>
              <w:t xml:space="preserve"> it is likely that one or two people will carry</w:t>
            </w:r>
            <w:r w:rsidR="002410A5">
              <w:rPr>
                <w:bCs/>
              </w:rPr>
              <w:t xml:space="preserve"> them out</w:t>
            </w:r>
            <w:r w:rsidRPr="001859F4">
              <w:rPr>
                <w:bCs/>
              </w:rPr>
              <w:t>:</w:t>
            </w:r>
          </w:p>
          <w:p w:rsidR="004D3B73" w:rsidRPr="00567B22" w:rsidRDefault="004D3B73" w:rsidP="00800EBE">
            <w:pPr>
              <w:pStyle w:val="Bullet"/>
            </w:pPr>
            <w:r w:rsidRPr="00567B22">
              <w:t>PIM Manager</w:t>
            </w:r>
          </w:p>
          <w:p w:rsidR="004D3B73" w:rsidRPr="00567B22" w:rsidRDefault="004D3B73" w:rsidP="00800EBE">
            <w:pPr>
              <w:pStyle w:val="Bullet"/>
            </w:pPr>
            <w:r w:rsidRPr="00567B22">
              <w:t>Media</w:t>
            </w:r>
            <w:r>
              <w:t xml:space="preserve"> Manager</w:t>
            </w:r>
          </w:p>
          <w:p w:rsidR="004D3B73" w:rsidRPr="00567B22" w:rsidRDefault="004D3B73" w:rsidP="00800EBE">
            <w:pPr>
              <w:pStyle w:val="Bullet"/>
            </w:pPr>
            <w:r>
              <w:t>Web Manager</w:t>
            </w:r>
          </w:p>
          <w:p w:rsidR="004D3B73" w:rsidRDefault="004D3B73" w:rsidP="00800EBE">
            <w:pPr>
              <w:pStyle w:val="Bullet"/>
            </w:pPr>
            <w:r>
              <w:t>Social Media Manager (often combined with Web Manager role)</w:t>
            </w:r>
          </w:p>
          <w:p w:rsidR="004D3B73" w:rsidRDefault="004D3B73" w:rsidP="00800EBE">
            <w:pPr>
              <w:pStyle w:val="Bullet"/>
            </w:pPr>
            <w:r w:rsidRPr="00567B22">
              <w:t>Administrato</w:t>
            </w:r>
            <w:r>
              <w:t xml:space="preserve">r (usually shared with other functions at </w:t>
            </w:r>
            <w:r w:rsidR="003E46BA">
              <w:t xml:space="preserve">the </w:t>
            </w:r>
            <w:r>
              <w:t>ECC</w:t>
            </w:r>
            <w:r w:rsidR="003E46BA">
              <w:t>/EOC</w:t>
            </w:r>
            <w:r>
              <w:t>)</w:t>
            </w:r>
            <w:r w:rsidR="008472D4">
              <w:t>, and</w:t>
            </w:r>
          </w:p>
          <w:p w:rsidR="004D3B73" w:rsidRDefault="00110D0C" w:rsidP="00800EBE">
            <w:pPr>
              <w:pStyle w:val="Bullet"/>
            </w:pPr>
            <w:proofErr w:type="gramStart"/>
            <w:r w:rsidRPr="001779AE">
              <w:t>helpline</w:t>
            </w:r>
            <w:proofErr w:type="gramEnd"/>
            <w:r>
              <w:t xml:space="preserve"> </w:t>
            </w:r>
            <w:r w:rsidR="004D3B73">
              <w:t xml:space="preserve">and </w:t>
            </w:r>
            <w:r w:rsidR="00205628">
              <w:t>information point</w:t>
            </w:r>
            <w:r w:rsidR="004D3B73" w:rsidRPr="001779AE">
              <w:t xml:space="preserve"> liaison</w:t>
            </w:r>
            <w:r w:rsidR="004D3B73">
              <w:t>.</w:t>
            </w:r>
          </w:p>
          <w:p w:rsidR="00EB09B8" w:rsidRDefault="004D3B73" w:rsidP="0029010F">
            <w:r>
              <w:t>They will also need a spokesperson as soon as the emergency begins</w:t>
            </w:r>
            <w:r w:rsidR="006B34CE">
              <w:t>.</w:t>
            </w:r>
            <w:r w:rsidR="00FC33DE">
              <w:t xml:space="preserve"> See </w:t>
            </w:r>
            <w:r w:rsidR="009575D3" w:rsidRPr="009575D3">
              <w:rPr>
                <w:rStyle w:val="CrossreferenceChar"/>
              </w:rPr>
              <w:fldChar w:fldCharType="begin"/>
            </w:r>
            <w:r w:rsidR="009575D3" w:rsidRPr="009575D3">
              <w:rPr>
                <w:rStyle w:val="CrossreferenceChar"/>
              </w:rPr>
              <w:instrText xml:space="preserve"> REF appendixpossiblePIMroles \h </w:instrText>
            </w:r>
            <w:r w:rsidR="009575D3">
              <w:rPr>
                <w:rStyle w:val="CrossreferenceChar"/>
              </w:rPr>
              <w:instrText xml:space="preserve"> \* MERGEFORMAT </w:instrText>
            </w:r>
            <w:r w:rsidR="009575D3" w:rsidRPr="009575D3">
              <w:rPr>
                <w:rStyle w:val="CrossreferenceChar"/>
              </w:rPr>
            </w:r>
            <w:r w:rsidR="009575D3" w:rsidRPr="009575D3">
              <w:rPr>
                <w:rStyle w:val="CrossreferenceChar"/>
              </w:rPr>
              <w:fldChar w:fldCharType="separate"/>
            </w:r>
            <w:r w:rsidR="00317626" w:rsidRPr="00317626">
              <w:rPr>
                <w:rStyle w:val="CrossreferenceChar"/>
              </w:rPr>
              <w:t>Possible PIM roles and descriptions</w:t>
            </w:r>
            <w:r w:rsidR="009575D3" w:rsidRPr="009575D3">
              <w:rPr>
                <w:rStyle w:val="CrossreferenceChar"/>
              </w:rPr>
              <w:fldChar w:fldCharType="end"/>
            </w:r>
            <w:r w:rsidR="009575D3">
              <w:rPr>
                <w:b/>
              </w:rPr>
              <w:t xml:space="preserve"> </w:t>
            </w:r>
            <w:r w:rsidR="006B34CE">
              <w:t xml:space="preserve">in </w:t>
            </w:r>
            <w:r w:rsidR="009575D3">
              <w:fldChar w:fldCharType="begin"/>
            </w:r>
            <w:r w:rsidR="009575D3">
              <w:instrText xml:space="preserve"> REF appendixpossiblePIMroles \w \h </w:instrText>
            </w:r>
            <w:r w:rsidR="009575D3">
              <w:fldChar w:fldCharType="separate"/>
            </w:r>
            <w:r w:rsidR="00317626">
              <w:t>Appendix J</w:t>
            </w:r>
            <w:r w:rsidR="009575D3">
              <w:fldChar w:fldCharType="end"/>
            </w:r>
            <w:r w:rsidR="006B34CE">
              <w:t xml:space="preserve"> on page </w:t>
            </w:r>
            <w:r w:rsidR="009575D3">
              <w:fldChar w:fldCharType="begin"/>
            </w:r>
            <w:r w:rsidR="009575D3">
              <w:instrText xml:space="preserve"> PAGEREF appendixpossiblePIMroles \h </w:instrText>
            </w:r>
            <w:r w:rsidR="009575D3">
              <w:fldChar w:fldCharType="separate"/>
            </w:r>
            <w:r w:rsidR="00317626">
              <w:rPr>
                <w:noProof/>
              </w:rPr>
              <w:t>77</w:t>
            </w:r>
            <w:r w:rsidR="009575D3">
              <w:fldChar w:fldCharType="end"/>
            </w:r>
            <w:r w:rsidR="00FC33DE">
              <w:t xml:space="preserve"> for a description of the spokesperson role</w:t>
            </w:r>
            <w:r w:rsidR="009575D3">
              <w:t>.</w:t>
            </w:r>
          </w:p>
          <w:p w:rsidR="00DD60A3" w:rsidRPr="001859F4" w:rsidRDefault="00DD60A3" w:rsidP="009B0DFE">
            <w:pPr>
              <w:pStyle w:val="Paragraphspacer"/>
            </w:pPr>
          </w:p>
        </w:tc>
      </w:tr>
    </w:tbl>
    <w:p w:rsidR="006D0085" w:rsidRDefault="006D0085"/>
    <w:p w:rsidR="006D0085" w:rsidRDefault="006D0085" w:rsidP="006D0085">
      <w:r>
        <w:br w:type="page"/>
      </w:r>
    </w:p>
    <w:p w:rsidR="006D0085" w:rsidRDefault="006D0085" w:rsidP="006D0085">
      <w:pPr>
        <w:pStyle w:val="Spac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4D3B73" w:rsidTr="003C2417">
        <w:trPr>
          <w:trHeight w:val="66"/>
        </w:trPr>
        <w:tc>
          <w:tcPr>
            <w:tcW w:w="1928" w:type="dxa"/>
            <w:tcMar>
              <w:right w:w="227" w:type="dxa"/>
            </w:tcMar>
          </w:tcPr>
          <w:p w:rsidR="004D3B73" w:rsidRDefault="004D3B73" w:rsidP="004D3B73">
            <w:pPr>
              <w:pStyle w:val="LHcolumn"/>
            </w:pPr>
            <w:r>
              <w:t>Possible roles</w:t>
            </w:r>
          </w:p>
        </w:tc>
        <w:tc>
          <w:tcPr>
            <w:tcW w:w="7711" w:type="dxa"/>
          </w:tcPr>
          <w:p w:rsidR="004D3B73" w:rsidRPr="001859F4" w:rsidRDefault="004D3B73" w:rsidP="004D3B73">
            <w:pPr>
              <w:rPr>
                <w:bCs/>
              </w:rPr>
            </w:pPr>
            <w:r w:rsidRPr="001859F4">
              <w:rPr>
                <w:bCs/>
              </w:rPr>
              <w:t>The PIM team may also need</w:t>
            </w:r>
            <w:r>
              <w:rPr>
                <w:bCs/>
              </w:rPr>
              <w:t xml:space="preserve"> people to carry out the following functions, particularly for large emergencies</w:t>
            </w:r>
            <w:r w:rsidRPr="001859F4">
              <w:rPr>
                <w:bCs/>
              </w:rPr>
              <w:t>:</w:t>
            </w:r>
          </w:p>
          <w:p w:rsidR="006C4D19" w:rsidRPr="00567B22" w:rsidRDefault="006C4D19" w:rsidP="00800EBE">
            <w:pPr>
              <w:pStyle w:val="Bullet"/>
            </w:pPr>
            <w:proofErr w:type="gramStart"/>
            <w:r>
              <w:t>community</w:t>
            </w:r>
            <w:proofErr w:type="gramEnd"/>
            <w:r>
              <w:t xml:space="preserve"> liaison (community meetings etc.)</w:t>
            </w:r>
          </w:p>
          <w:p w:rsidR="004D3B73" w:rsidRDefault="004D3B73" w:rsidP="00800EBE">
            <w:pPr>
              <w:pStyle w:val="Bullet"/>
            </w:pPr>
            <w:r>
              <w:t>political liaison</w:t>
            </w:r>
          </w:p>
          <w:p w:rsidR="004D3B73" w:rsidRPr="00567B22" w:rsidRDefault="004D3B73" w:rsidP="00800EBE">
            <w:pPr>
              <w:pStyle w:val="Bullet"/>
            </w:pPr>
            <w:r w:rsidRPr="00567B22">
              <w:t>marketing</w:t>
            </w:r>
            <w:r w:rsidR="008472D4">
              <w:t>, and</w:t>
            </w:r>
          </w:p>
          <w:p w:rsidR="006014C5" w:rsidRDefault="004D3B73" w:rsidP="00800EBE">
            <w:pPr>
              <w:pStyle w:val="Bullet"/>
            </w:pPr>
            <w:proofErr w:type="gramStart"/>
            <w:r>
              <w:t>support</w:t>
            </w:r>
            <w:r w:rsidR="00442711">
              <w:t>ing</w:t>
            </w:r>
            <w:proofErr w:type="gramEnd"/>
            <w:r>
              <w:t xml:space="preserve"> the recommended roles </w:t>
            </w:r>
            <w:r w:rsidR="0032089F">
              <w:t>described above</w:t>
            </w:r>
            <w:r>
              <w:t>.</w:t>
            </w:r>
          </w:p>
          <w:p w:rsidR="00EB09B8" w:rsidRPr="00753857" w:rsidRDefault="00EB09B8" w:rsidP="009B0DFE">
            <w:pPr>
              <w:pStyle w:val="Paragraphspacer"/>
            </w:pPr>
          </w:p>
        </w:tc>
      </w:tr>
      <w:tr w:rsidR="00DA45EA" w:rsidTr="003C2417">
        <w:tc>
          <w:tcPr>
            <w:tcW w:w="1928" w:type="dxa"/>
            <w:tcMar>
              <w:right w:w="227" w:type="dxa"/>
            </w:tcMar>
          </w:tcPr>
          <w:p w:rsidR="00DA45EA" w:rsidRPr="00FA735B" w:rsidRDefault="00B655D4" w:rsidP="004F2D54">
            <w:pPr>
              <w:pStyle w:val="LHcolumn"/>
            </w:pPr>
            <w:r>
              <w:t>PIM team structure</w:t>
            </w:r>
            <w:r w:rsidR="006519CF">
              <w:t xml:space="preserve"> </w:t>
            </w:r>
          </w:p>
        </w:tc>
        <w:tc>
          <w:tcPr>
            <w:tcW w:w="7711" w:type="dxa"/>
          </w:tcPr>
          <w:p w:rsidR="00EB09B8" w:rsidRPr="00977DBE" w:rsidRDefault="00977DBE" w:rsidP="00977DBE">
            <w:pPr>
              <w:rPr>
                <w:bCs/>
              </w:rPr>
            </w:pPr>
            <w:r w:rsidRPr="00977DBE">
              <w:rPr>
                <w:rStyle w:val="CrossreferenceChar"/>
              </w:rPr>
              <w:fldChar w:fldCharType="begin"/>
            </w:r>
            <w:r w:rsidRPr="00977DBE">
              <w:rPr>
                <w:rStyle w:val="CrossreferenceChar"/>
              </w:rPr>
              <w:instrText xml:space="preserve"> REF _Ref360815739 \h </w:instrText>
            </w:r>
            <w:r>
              <w:rPr>
                <w:rStyle w:val="CrossreferenceChar"/>
              </w:rPr>
              <w:instrText xml:space="preserve"> \* MERGEFORMAT </w:instrText>
            </w:r>
            <w:r w:rsidRPr="00977DBE">
              <w:rPr>
                <w:rStyle w:val="CrossreferenceChar"/>
              </w:rPr>
            </w:r>
            <w:r w:rsidRPr="00977DBE">
              <w:rPr>
                <w:rStyle w:val="CrossreferenceChar"/>
              </w:rPr>
              <w:fldChar w:fldCharType="separate"/>
            </w:r>
            <w:r w:rsidR="00317626" w:rsidRPr="00317626">
              <w:rPr>
                <w:rStyle w:val="CrossreferenceChar"/>
              </w:rPr>
              <w:t>Figure 4</w:t>
            </w:r>
            <w:r w:rsidRPr="00977DBE">
              <w:rPr>
                <w:rStyle w:val="CrossreferenceChar"/>
              </w:rPr>
              <w:fldChar w:fldCharType="end"/>
            </w:r>
            <w:r w:rsidRPr="00977DBE">
              <w:rPr>
                <w:rStyle w:val="CrossreferenceChar"/>
              </w:rPr>
              <w:t xml:space="preserve"> </w:t>
            </w:r>
            <w:r>
              <w:rPr>
                <w:bCs/>
              </w:rPr>
              <w:t xml:space="preserve">below </w:t>
            </w:r>
            <w:r w:rsidR="00DA45EA">
              <w:rPr>
                <w:bCs/>
              </w:rPr>
              <w:t xml:space="preserve">shows a </w:t>
            </w:r>
            <w:r w:rsidR="002E03C9">
              <w:rPr>
                <w:bCs/>
              </w:rPr>
              <w:t xml:space="preserve">comprehensive </w:t>
            </w:r>
            <w:r w:rsidR="00DA45EA">
              <w:rPr>
                <w:bCs/>
              </w:rPr>
              <w:t xml:space="preserve">PIM structure during a </w:t>
            </w:r>
            <w:r w:rsidR="00111290">
              <w:rPr>
                <w:bCs/>
              </w:rPr>
              <w:t>state of national emergency</w:t>
            </w:r>
            <w:r w:rsidR="004F2D54">
              <w:rPr>
                <w:bCs/>
              </w:rPr>
              <w:t>, and shows the relationships between PIM</w:t>
            </w:r>
            <w:r w:rsidR="002E03C9">
              <w:rPr>
                <w:bCs/>
              </w:rPr>
              <w:t xml:space="preserve"> roles</w:t>
            </w:r>
            <w:r w:rsidR="00DA45EA">
              <w:rPr>
                <w:bCs/>
              </w:rPr>
              <w:t>.</w:t>
            </w:r>
            <w:r w:rsidR="004F2D54">
              <w:rPr>
                <w:bCs/>
              </w:rPr>
              <w:t xml:space="preserve"> </w:t>
            </w:r>
            <w:r w:rsidR="00DA45EA">
              <w:rPr>
                <w:bCs/>
              </w:rPr>
              <w:t xml:space="preserve">The </w:t>
            </w:r>
            <w:r w:rsidR="006519CF">
              <w:rPr>
                <w:bCs/>
              </w:rPr>
              <w:t>roles</w:t>
            </w:r>
            <w:r w:rsidR="00DA45EA" w:rsidRPr="001779AE">
              <w:rPr>
                <w:bCs/>
              </w:rPr>
              <w:t xml:space="preserve"> shown in </w:t>
            </w:r>
            <w:r>
              <w:rPr>
                <w:bCs/>
              </w:rPr>
              <w:t>blue</w:t>
            </w:r>
            <w:r w:rsidR="00DA45EA" w:rsidRPr="001779AE">
              <w:rPr>
                <w:bCs/>
              </w:rPr>
              <w:t xml:space="preserve"> will be needed</w:t>
            </w:r>
            <w:r w:rsidR="00905493">
              <w:rPr>
                <w:bCs/>
              </w:rPr>
              <w:t xml:space="preserve"> i</w:t>
            </w:r>
            <w:r w:rsidR="001C554A">
              <w:rPr>
                <w:bCs/>
              </w:rPr>
              <w:t>n every emergency, even if on</w:t>
            </w:r>
            <w:r w:rsidR="00DA45EA">
              <w:rPr>
                <w:bCs/>
              </w:rPr>
              <w:t xml:space="preserve">e person </w:t>
            </w:r>
            <w:r w:rsidR="001779AE">
              <w:rPr>
                <w:bCs/>
              </w:rPr>
              <w:t xml:space="preserve">carries out </w:t>
            </w:r>
            <w:r w:rsidR="00DA45EA">
              <w:rPr>
                <w:bCs/>
              </w:rPr>
              <w:t>several of them</w:t>
            </w:r>
            <w:r w:rsidR="005B7B31">
              <w:rPr>
                <w:bCs/>
              </w:rPr>
              <w:t>.</w:t>
            </w:r>
          </w:p>
        </w:tc>
      </w:tr>
    </w:tbl>
    <w:p w:rsidR="00977DBE" w:rsidRDefault="00404FAB" w:rsidP="00977DBE">
      <w:pPr>
        <w:keepNext/>
        <w:jc w:val="right"/>
      </w:pPr>
      <w:r>
        <w:rPr>
          <w:noProof/>
          <w:lang w:eastAsia="en-NZ"/>
        </w:rPr>
        <w:drawing>
          <wp:inline distT="0" distB="0" distL="0" distR="0">
            <wp:extent cx="5401067" cy="3019050"/>
            <wp:effectExtent l="0" t="0" r="0" b="0"/>
            <wp:docPr id="10" name="Picture 10" descr="This diagram shows a possible strucutre for a PIM team during response to a significant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 structure diagram for national emegency v2-1 2013-07-05 ML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1067" cy="3019050"/>
                    </a:xfrm>
                    <a:prstGeom prst="rect">
                      <a:avLst/>
                    </a:prstGeom>
                  </pic:spPr>
                </pic:pic>
              </a:graphicData>
            </a:graphic>
          </wp:inline>
        </w:drawing>
      </w:r>
    </w:p>
    <w:p w:rsidR="00977DBE" w:rsidRDefault="00977DBE" w:rsidP="00977DBE">
      <w:pPr>
        <w:pStyle w:val="MCDEMcaption"/>
      </w:pPr>
      <w:bookmarkStart w:id="78" w:name="_Ref360815739"/>
      <w:r>
        <w:t xml:space="preserve">Figure </w:t>
      </w:r>
      <w:r w:rsidR="008D2E0A">
        <w:fldChar w:fldCharType="begin"/>
      </w:r>
      <w:r w:rsidR="008D2E0A">
        <w:instrText xml:space="preserve"> SEQ Figure \* ARABIC </w:instrText>
      </w:r>
      <w:r w:rsidR="008D2E0A">
        <w:fldChar w:fldCharType="separate"/>
      </w:r>
      <w:r w:rsidR="00317626">
        <w:rPr>
          <w:noProof/>
        </w:rPr>
        <w:t>4</w:t>
      </w:r>
      <w:r w:rsidR="008D2E0A">
        <w:rPr>
          <w:noProof/>
        </w:rPr>
        <w:fldChar w:fldCharType="end"/>
      </w:r>
      <w:bookmarkEnd w:id="78"/>
      <w:r>
        <w:t xml:space="preserve"> Possible PIM structure for a significant emergency</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34DA3" w:rsidTr="003C2417">
        <w:tc>
          <w:tcPr>
            <w:tcW w:w="1928" w:type="dxa"/>
            <w:tcMar>
              <w:right w:w="227" w:type="dxa"/>
            </w:tcMar>
          </w:tcPr>
          <w:p w:rsidR="00334DA3" w:rsidRPr="006519CF" w:rsidRDefault="001C554A" w:rsidP="00F705DA">
            <w:pPr>
              <w:pStyle w:val="LHcolumn"/>
            </w:pPr>
            <w:r w:rsidRPr="006519CF">
              <w:t>Identifying possible people</w:t>
            </w:r>
          </w:p>
        </w:tc>
        <w:tc>
          <w:tcPr>
            <w:tcW w:w="7711" w:type="dxa"/>
          </w:tcPr>
          <w:p w:rsidR="00C02903" w:rsidRPr="006519CF" w:rsidRDefault="001C554A" w:rsidP="00C02903">
            <w:r w:rsidRPr="006519CF">
              <w:t xml:space="preserve">Once the </w:t>
            </w:r>
            <w:r w:rsidR="000A6411" w:rsidRPr="006519CF">
              <w:t xml:space="preserve">required </w:t>
            </w:r>
            <w:r w:rsidRPr="006519CF">
              <w:t xml:space="preserve">skills </w:t>
            </w:r>
            <w:r w:rsidR="00C02903" w:rsidRPr="006519CF">
              <w:t>are</w:t>
            </w:r>
            <w:r w:rsidRPr="006519CF">
              <w:t xml:space="preserve"> de</w:t>
            </w:r>
            <w:r w:rsidR="000A6411" w:rsidRPr="006519CF">
              <w:t>termined</w:t>
            </w:r>
            <w:r w:rsidRPr="006519CF">
              <w:t>, a</w:t>
            </w:r>
            <w:r w:rsidR="00C02903" w:rsidRPr="006519CF">
              <w:t xml:space="preserve"> pool of people can be </w:t>
            </w:r>
            <w:r w:rsidR="000A6411" w:rsidRPr="006519CF">
              <w:t>established</w:t>
            </w:r>
            <w:r w:rsidR="00C02903" w:rsidRPr="006519CF">
              <w:t xml:space="preserve">. </w:t>
            </w:r>
          </w:p>
          <w:p w:rsidR="00EE56AC" w:rsidRPr="006519CF" w:rsidRDefault="00C02903" w:rsidP="00E91C71">
            <w:r w:rsidRPr="006519CF">
              <w:t>The PIM Man</w:t>
            </w:r>
            <w:r w:rsidR="00E91C71" w:rsidRPr="006519CF">
              <w:t>a</w:t>
            </w:r>
            <w:r w:rsidRPr="006519CF">
              <w:t xml:space="preserve">ger needs to make sure that any skill gaps </w:t>
            </w:r>
            <w:r w:rsidR="00E91C71" w:rsidRPr="006519CF">
              <w:t>are</w:t>
            </w:r>
            <w:r w:rsidRPr="006519CF">
              <w:t xml:space="preserve"> identified, </w:t>
            </w:r>
            <w:r w:rsidR="000A6411" w:rsidRPr="006519CF">
              <w:t>and arrange</w:t>
            </w:r>
            <w:r w:rsidR="001C554A" w:rsidRPr="006519CF">
              <w:t xml:space="preserve"> to ‘borrow’ people</w:t>
            </w:r>
            <w:r w:rsidR="000A6411" w:rsidRPr="006519CF">
              <w:t xml:space="preserve"> from other local organisations</w:t>
            </w:r>
            <w:r w:rsidR="001C554A" w:rsidRPr="006519CF">
              <w:t xml:space="preserve"> </w:t>
            </w:r>
            <w:r w:rsidR="000A6411" w:rsidRPr="006519CF">
              <w:t>and</w:t>
            </w:r>
            <w:r w:rsidR="001C554A" w:rsidRPr="006519CF">
              <w:t xml:space="preserve"> train </w:t>
            </w:r>
            <w:r w:rsidR="006C4D19">
              <w:t>them</w:t>
            </w:r>
            <w:r w:rsidR="001C554A" w:rsidRPr="006519CF">
              <w:t>.</w:t>
            </w:r>
          </w:p>
          <w:p w:rsidR="000A6411" w:rsidRPr="006519CF" w:rsidRDefault="000A6411" w:rsidP="00E91C71">
            <w:r w:rsidRPr="006519CF">
              <w:t>It is important to make sure that they will not be needed in their business as us</w:t>
            </w:r>
            <w:r w:rsidR="00702304">
              <w:t>ual role during an emergency, and</w:t>
            </w:r>
            <w:r w:rsidR="00830790">
              <w:t xml:space="preserve"> that the PIM Manager has</w:t>
            </w:r>
            <w:r w:rsidRPr="006519CF">
              <w:t xml:space="preserve"> a clear understanding of their priorities and availability.</w:t>
            </w:r>
          </w:p>
          <w:p w:rsidR="00E91C71" w:rsidRPr="006519CF" w:rsidRDefault="00E91C71" w:rsidP="00FB6381">
            <w:r w:rsidRPr="006519CF">
              <w:t>During and following an emergency, person</w:t>
            </w:r>
            <w:r w:rsidR="00FB6381" w:rsidRPr="006519CF">
              <w:t xml:space="preserve">nel should only be sourced under </w:t>
            </w:r>
            <w:r w:rsidR="00747269" w:rsidRPr="006519CF">
              <w:t>pre-e</w:t>
            </w:r>
            <w:r w:rsidRPr="006519CF">
              <w:t>xisting arrangements</w:t>
            </w:r>
            <w:r w:rsidR="00FB6381" w:rsidRPr="006519CF">
              <w:t>, or from L</w:t>
            </w:r>
            <w:r w:rsidRPr="006519CF">
              <w:t>ogistics</w:t>
            </w:r>
            <w:r w:rsidR="006C6D32">
              <w:t>.</w:t>
            </w:r>
          </w:p>
          <w:p w:rsidR="006014C5" w:rsidRDefault="006C6D32" w:rsidP="00FC33DE">
            <w:r>
              <w:t>See</w:t>
            </w:r>
            <w:r w:rsidR="00747269" w:rsidRPr="006519CF">
              <w:t xml:space="preserve"> </w:t>
            </w:r>
            <w:r w:rsidR="004D026F" w:rsidRPr="006519CF">
              <w:fldChar w:fldCharType="begin"/>
            </w:r>
            <w:r w:rsidR="004D026F" w:rsidRPr="006519CF">
              <w:instrText xml:space="preserve"> REF Traininganddevelopment \w \h </w:instrText>
            </w:r>
            <w:r w:rsidR="006519CF">
              <w:instrText xml:space="preserve"> \* MERGEFORMAT </w:instrText>
            </w:r>
            <w:r w:rsidR="004D026F" w:rsidRPr="006519CF">
              <w:fldChar w:fldCharType="separate"/>
            </w:r>
            <w:r w:rsidR="00317626">
              <w:t>3.5</w:t>
            </w:r>
            <w:r w:rsidR="004D026F" w:rsidRPr="006519CF">
              <w:fldChar w:fldCharType="end"/>
            </w:r>
            <w:r>
              <w:t xml:space="preserve"> </w:t>
            </w:r>
            <w:r w:rsidR="00FC33DE" w:rsidRPr="00FC33DE">
              <w:rPr>
                <w:rStyle w:val="CrossreferenceChar"/>
              </w:rPr>
              <w:fldChar w:fldCharType="begin"/>
            </w:r>
            <w:r w:rsidR="00FC33DE" w:rsidRPr="00FC33DE">
              <w:rPr>
                <w:rStyle w:val="CrossreferenceChar"/>
              </w:rPr>
              <w:instrText xml:space="preserve"> REF Traininganddevelopment \h </w:instrText>
            </w:r>
            <w:r w:rsidR="00FC33DE">
              <w:rPr>
                <w:rStyle w:val="CrossreferenceChar"/>
              </w:rPr>
              <w:instrText xml:space="preserve"> \* MERGEFORMAT </w:instrText>
            </w:r>
            <w:r w:rsidR="00FC33DE" w:rsidRPr="00FC33DE">
              <w:rPr>
                <w:rStyle w:val="CrossreferenceChar"/>
              </w:rPr>
            </w:r>
            <w:r w:rsidR="00FC33DE" w:rsidRPr="00FC33DE">
              <w:rPr>
                <w:rStyle w:val="CrossreferenceChar"/>
              </w:rPr>
              <w:fldChar w:fldCharType="separate"/>
            </w:r>
            <w:r w:rsidR="00317626" w:rsidRPr="00317626">
              <w:rPr>
                <w:rStyle w:val="CrossreferenceChar"/>
              </w:rPr>
              <w:t>Training and development</w:t>
            </w:r>
            <w:r w:rsidR="00FC33DE" w:rsidRPr="00FC33DE">
              <w:rPr>
                <w:rStyle w:val="CrossreferenceChar"/>
              </w:rPr>
              <w:fldChar w:fldCharType="end"/>
            </w:r>
            <w:r w:rsidR="00747269" w:rsidRPr="006519CF">
              <w:t xml:space="preserve"> on page</w:t>
            </w:r>
            <w:r w:rsidR="00CF6A16" w:rsidRPr="006519CF">
              <w:t xml:space="preserve"> </w:t>
            </w:r>
            <w:r w:rsidR="004D026F" w:rsidRPr="006519CF">
              <w:fldChar w:fldCharType="begin"/>
            </w:r>
            <w:r w:rsidR="004D026F" w:rsidRPr="006519CF">
              <w:instrText xml:space="preserve"> PAGEREF Traininganddevelopment \h </w:instrText>
            </w:r>
            <w:r w:rsidR="004D026F" w:rsidRPr="006519CF">
              <w:fldChar w:fldCharType="separate"/>
            </w:r>
            <w:r w:rsidR="00317626">
              <w:rPr>
                <w:noProof/>
              </w:rPr>
              <w:t>38</w:t>
            </w:r>
            <w:r w:rsidR="004D026F" w:rsidRPr="006519CF">
              <w:fldChar w:fldCharType="end"/>
            </w:r>
            <w:r w:rsidR="00CF6A16" w:rsidRPr="006519CF">
              <w:t xml:space="preserve"> </w:t>
            </w:r>
            <w:r w:rsidR="00747269" w:rsidRPr="006519CF">
              <w:t>for information on training and development.</w:t>
            </w:r>
          </w:p>
          <w:p w:rsidR="00EB09B8" w:rsidRPr="006014C5" w:rsidRDefault="00EB09B8" w:rsidP="009B0DFE">
            <w:pPr>
              <w:pStyle w:val="Paragraphspacer"/>
            </w:pPr>
          </w:p>
        </w:tc>
      </w:tr>
      <w:tr w:rsidR="00C02903" w:rsidTr="003C2417">
        <w:tc>
          <w:tcPr>
            <w:tcW w:w="1928" w:type="dxa"/>
            <w:tcMar>
              <w:right w:w="227" w:type="dxa"/>
            </w:tcMar>
          </w:tcPr>
          <w:p w:rsidR="00C02903" w:rsidRPr="00CE2B35" w:rsidRDefault="00C02903" w:rsidP="00F705DA">
            <w:pPr>
              <w:pStyle w:val="LHcolumn"/>
              <w:rPr>
                <w:highlight w:val="green"/>
              </w:rPr>
            </w:pPr>
            <w:r w:rsidRPr="00E91C71">
              <w:t>Information about possible PIM personnel</w:t>
            </w:r>
          </w:p>
        </w:tc>
        <w:tc>
          <w:tcPr>
            <w:tcW w:w="7711" w:type="dxa"/>
          </w:tcPr>
          <w:p w:rsidR="00C02903" w:rsidRPr="00C02903" w:rsidRDefault="00C02903" w:rsidP="00C02903">
            <w:r w:rsidRPr="00C02903">
              <w:t xml:space="preserve">Information about who may be available and </w:t>
            </w:r>
            <w:r w:rsidR="000A6411">
              <w:t>how</w:t>
            </w:r>
            <w:r w:rsidRPr="00C02903">
              <w:t xml:space="preserve"> to contact them may be available from:</w:t>
            </w:r>
          </w:p>
          <w:p w:rsidR="00C02903" w:rsidRPr="00CE2B35" w:rsidRDefault="00C02903" w:rsidP="00800EBE">
            <w:pPr>
              <w:pStyle w:val="Bullet"/>
            </w:pPr>
            <w:r w:rsidRPr="00CE2B35">
              <w:t>Logistics personnel</w:t>
            </w:r>
            <w:r w:rsidR="00736F50">
              <w:t xml:space="preserve"> in the GEMO/EMO or ECC/EOC</w:t>
            </w:r>
          </w:p>
          <w:p w:rsidR="00C02903" w:rsidRPr="00CE2B35" w:rsidRDefault="00BF27F0" w:rsidP="00800EBE">
            <w:pPr>
              <w:pStyle w:val="Bullet"/>
            </w:pPr>
            <w:r>
              <w:t>GEMO/</w:t>
            </w:r>
            <w:r w:rsidR="00C02903" w:rsidRPr="00CE2B35">
              <w:t>EMO</w:t>
            </w:r>
            <w:r>
              <w:t xml:space="preserve"> personne</w:t>
            </w:r>
            <w:r w:rsidR="008472D4">
              <w:t>l, and</w:t>
            </w:r>
          </w:p>
          <w:p w:rsidR="006014C5" w:rsidRDefault="008472D4" w:rsidP="00800EBE">
            <w:pPr>
              <w:pStyle w:val="Bullet"/>
            </w:pPr>
            <w:proofErr w:type="gramStart"/>
            <w:r>
              <w:t>o</w:t>
            </w:r>
            <w:r w:rsidR="006C6D32">
              <w:t>ther</w:t>
            </w:r>
            <w:proofErr w:type="gramEnd"/>
            <w:r w:rsidR="006C6D32">
              <w:t xml:space="preserve"> internal </w:t>
            </w:r>
            <w:r w:rsidR="00C02903">
              <w:t>p</w:t>
            </w:r>
            <w:r w:rsidR="00C02903" w:rsidRPr="00C02903">
              <w:t>artne</w:t>
            </w:r>
            <w:r w:rsidR="004D026F">
              <w:t>rs</w:t>
            </w:r>
            <w:r w:rsidR="006C6D32">
              <w:t xml:space="preserve"> (see </w:t>
            </w:r>
            <w:r w:rsidR="006C6D32" w:rsidRPr="006C6D32">
              <w:rPr>
                <w:rStyle w:val="CrossreferenceChar"/>
                <w:i w:val="0"/>
                <w:iCs/>
              </w:rPr>
              <w:fldChar w:fldCharType="begin"/>
            </w:r>
            <w:r w:rsidR="006C6D32" w:rsidRPr="006C6D32">
              <w:rPr>
                <w:rStyle w:val="CrossreferenceChar"/>
                <w:iCs/>
              </w:rPr>
              <w:instrText xml:space="preserve"> REF Internalpartners \h  \* MERGEFORMAT </w:instrText>
            </w:r>
            <w:r w:rsidR="006C6D32" w:rsidRPr="006C6D32">
              <w:rPr>
                <w:rStyle w:val="CrossreferenceChar"/>
                <w:i w:val="0"/>
                <w:iCs/>
              </w:rPr>
            </w:r>
            <w:r w:rsidR="006C6D32" w:rsidRPr="006C6D32">
              <w:rPr>
                <w:rStyle w:val="CrossreferenceChar"/>
                <w:i w:val="0"/>
                <w:iCs/>
              </w:rPr>
              <w:fldChar w:fldCharType="separate"/>
            </w:r>
            <w:r w:rsidR="00317626" w:rsidRPr="00317626">
              <w:rPr>
                <w:rStyle w:val="CrossreferenceChar"/>
                <w:iCs/>
              </w:rPr>
              <w:t>Internal partners</w:t>
            </w:r>
            <w:r w:rsidR="006C6D32" w:rsidRPr="006C6D32">
              <w:rPr>
                <w:rStyle w:val="CrossreferenceChar"/>
                <w:i w:val="0"/>
                <w:iCs/>
              </w:rPr>
              <w:fldChar w:fldCharType="end"/>
            </w:r>
            <w:r w:rsidR="006C6D32">
              <w:t xml:space="preserve"> on page </w:t>
            </w:r>
            <w:r w:rsidR="006C6D32">
              <w:fldChar w:fldCharType="begin"/>
            </w:r>
            <w:r w:rsidR="006C6D32">
              <w:instrText xml:space="preserve"> PAGEREF Internalpartners \h </w:instrText>
            </w:r>
            <w:r w:rsidR="006C6D32">
              <w:fldChar w:fldCharType="separate"/>
            </w:r>
            <w:r w:rsidR="00317626">
              <w:rPr>
                <w:noProof/>
              </w:rPr>
              <w:t>11</w:t>
            </w:r>
            <w:r w:rsidR="006C6D32">
              <w:fldChar w:fldCharType="end"/>
            </w:r>
            <w:r w:rsidR="006C6D32">
              <w:t>).</w:t>
            </w:r>
          </w:p>
          <w:p w:rsidR="00EB09B8" w:rsidRPr="006014C5" w:rsidRDefault="00EB09B8" w:rsidP="009B0DFE">
            <w:pPr>
              <w:pStyle w:val="Paragraphspacer"/>
            </w:pPr>
          </w:p>
        </w:tc>
      </w:tr>
    </w:tbl>
    <w:p w:rsidR="003C2417" w:rsidRDefault="003C2417" w:rsidP="00977DBE">
      <w:pPr>
        <w:pStyle w:val="Tinyline"/>
      </w:pPr>
      <w:r>
        <w:br w:type="page"/>
      </w:r>
    </w:p>
    <w:p w:rsidR="003C2417" w:rsidRDefault="003C2417" w:rsidP="00F412C6">
      <w:pPr>
        <w:pStyle w:val="Spac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71B64" w:rsidTr="003C2417">
        <w:tc>
          <w:tcPr>
            <w:tcW w:w="1928" w:type="dxa"/>
            <w:tcMar>
              <w:right w:w="227" w:type="dxa"/>
            </w:tcMar>
          </w:tcPr>
          <w:p w:rsidR="00C71B64" w:rsidRPr="00CE2B35" w:rsidRDefault="00C71B64" w:rsidP="00F705DA">
            <w:pPr>
              <w:pStyle w:val="LHcolumn"/>
              <w:rPr>
                <w:highlight w:val="green"/>
              </w:rPr>
            </w:pPr>
            <w:r w:rsidRPr="00E91C71">
              <w:t>Rosters</w:t>
            </w:r>
          </w:p>
        </w:tc>
        <w:tc>
          <w:tcPr>
            <w:tcW w:w="7711" w:type="dxa"/>
          </w:tcPr>
          <w:p w:rsidR="00334DA3" w:rsidRDefault="000A6411" w:rsidP="00A9250B">
            <w:r>
              <w:t xml:space="preserve">Pools of possible PIM personnel </w:t>
            </w:r>
            <w:r w:rsidR="00334DA3">
              <w:t>should be prepared in advance of an emergency, to make sure there are sufficient people available locally. If not, then a pool of potential PIM team members from nearby areas, or from the private sector, need</w:t>
            </w:r>
            <w:r w:rsidR="00587141">
              <w:t>s</w:t>
            </w:r>
            <w:r w:rsidR="00334DA3">
              <w:t xml:space="preserve"> to be identified and recorded with their contact details, availability, and skills. </w:t>
            </w:r>
          </w:p>
          <w:p w:rsidR="006014C5" w:rsidRDefault="00334DA3" w:rsidP="00087535">
            <w:r>
              <w:t xml:space="preserve">It is important to make sure that the pool of PIM team members is sufficient to allow for two or three shifts a day, especially for the first </w:t>
            </w:r>
            <w:r w:rsidR="00E91C71">
              <w:t>few days</w:t>
            </w:r>
            <w:r>
              <w:t>.</w:t>
            </w:r>
          </w:p>
          <w:p w:rsidR="00EB09B8" w:rsidRDefault="00EB09B8" w:rsidP="009B0DFE">
            <w:pPr>
              <w:pStyle w:val="Paragraphspacer"/>
            </w:pPr>
          </w:p>
        </w:tc>
      </w:tr>
      <w:tr w:rsidR="00F15DB2" w:rsidTr="003C2417">
        <w:tc>
          <w:tcPr>
            <w:tcW w:w="1928" w:type="dxa"/>
            <w:tcMar>
              <w:right w:w="227" w:type="dxa"/>
            </w:tcMar>
          </w:tcPr>
          <w:p w:rsidR="005345E3" w:rsidRDefault="00913A46" w:rsidP="00F705DA">
            <w:pPr>
              <w:pStyle w:val="LHcolumn"/>
            </w:pPr>
            <w:r>
              <w:rPr>
                <w:noProof/>
              </w:rPr>
              <w:drawing>
                <wp:anchor distT="0" distB="0" distL="114300" distR="114300" simplePos="0" relativeHeight="251704320" behindDoc="0" locked="0" layoutInCell="1" allowOverlap="1" wp14:anchorId="11131D3F" wp14:editId="2555B9F4">
                  <wp:simplePos x="0" y="0"/>
                  <wp:positionH relativeFrom="column">
                    <wp:posOffset>263525</wp:posOffset>
                  </wp:positionH>
                  <wp:positionV relativeFrom="paragraph">
                    <wp:posOffset>720090</wp:posOffset>
                  </wp:positionV>
                  <wp:extent cx="561600" cy="561600"/>
                  <wp:effectExtent l="0" t="0" r="0" b="0"/>
                  <wp:wrapSquare wrapText="bothSides"/>
                  <wp:docPr id="56" name="Picture 56"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00F15DB2" w:rsidRPr="00F15DB2">
              <w:t>Personal preparedness</w:t>
            </w:r>
          </w:p>
        </w:tc>
        <w:tc>
          <w:tcPr>
            <w:tcW w:w="7711" w:type="dxa"/>
          </w:tcPr>
          <w:p w:rsidR="00F15DB2" w:rsidRDefault="00F15DB2" w:rsidP="00A42301">
            <w:r>
              <w:t>All</w:t>
            </w:r>
            <w:r w:rsidRPr="00F15DB2">
              <w:t xml:space="preserve"> members of the PIM team </w:t>
            </w:r>
            <w:r>
              <w:t>need to be</w:t>
            </w:r>
            <w:r w:rsidRPr="00F15DB2">
              <w:t xml:space="preserve"> prepared for an emergency at home as well as at work</w:t>
            </w:r>
            <w:r>
              <w:t>, including</w:t>
            </w:r>
            <w:r w:rsidRPr="00F15DB2">
              <w:t xml:space="preserve"> having emergency provisions and an emergency plan. </w:t>
            </w:r>
          </w:p>
          <w:p w:rsidR="00F15DB2" w:rsidRDefault="00F15DB2" w:rsidP="00A42301">
            <w:r>
              <w:t xml:space="preserve">Having this in </w:t>
            </w:r>
            <w:r w:rsidR="000B50E0">
              <w:t xml:space="preserve">place before an emergency will </w:t>
            </w:r>
            <w:r>
              <w:t>h</w:t>
            </w:r>
            <w:r w:rsidRPr="00F15DB2">
              <w:t>elp the PIM team to carry out their roles effectively during an emergency.</w:t>
            </w:r>
          </w:p>
          <w:p w:rsidR="00EB09B8" w:rsidRDefault="00F15DB2" w:rsidP="00EB09B8">
            <w:r>
              <w:t>Information</w:t>
            </w:r>
            <w:r w:rsidR="000B50E0">
              <w:t xml:space="preserve"> on how to be prepared at home </w:t>
            </w:r>
            <w:r>
              <w:t>for an emergency is available at</w:t>
            </w:r>
            <w:r w:rsidRPr="00F15DB2">
              <w:t xml:space="preserve"> </w:t>
            </w:r>
            <w:r w:rsidR="006C4D19">
              <w:t xml:space="preserve">the Get Ready Get Thru website, at </w:t>
            </w:r>
            <w:hyperlink r:id="rId36" w:history="1">
              <w:r w:rsidRPr="00F15DB2">
                <w:rPr>
                  <w:rStyle w:val="Hyperlink"/>
                </w:rPr>
                <w:t>www.getthru.govt.nz</w:t>
              </w:r>
            </w:hyperlink>
            <w:r>
              <w:t>.</w:t>
            </w:r>
          </w:p>
          <w:p w:rsidR="00C7654B" w:rsidRPr="00A42301" w:rsidRDefault="00C7654B" w:rsidP="009B0DFE">
            <w:pPr>
              <w:pStyle w:val="Paragraphspacer"/>
            </w:pPr>
          </w:p>
        </w:tc>
      </w:tr>
    </w:tbl>
    <w:p w:rsidR="008677E3" w:rsidRDefault="008677E3" w:rsidP="00612899"/>
    <w:p w:rsidR="001431A5" w:rsidRDefault="00FB6381" w:rsidP="00F705DA">
      <w:pPr>
        <w:pStyle w:val="Heading3"/>
      </w:pPr>
      <w:bookmarkStart w:id="79" w:name="PIMworkspaces"/>
      <w:bookmarkStart w:id="80" w:name="_Toc359403871"/>
      <w:bookmarkStart w:id="81" w:name="_Toc361744754"/>
      <w:r>
        <w:t xml:space="preserve">PIM </w:t>
      </w:r>
      <w:r w:rsidR="00F705DA">
        <w:t>Workspaces</w:t>
      </w:r>
      <w:bookmarkEnd w:id="79"/>
      <w:bookmarkEnd w:id="80"/>
      <w:bookmarkEnd w:id="8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F705DA" w:rsidTr="003C2417">
        <w:tc>
          <w:tcPr>
            <w:tcW w:w="1928" w:type="dxa"/>
            <w:tcMar>
              <w:right w:w="227" w:type="dxa"/>
            </w:tcMar>
          </w:tcPr>
          <w:p w:rsidR="00F705DA" w:rsidRDefault="00F705DA" w:rsidP="00F705DA">
            <w:pPr>
              <w:pStyle w:val="LHcolumn"/>
            </w:pPr>
            <w:r w:rsidRPr="00E91C71">
              <w:t>PIM team workspace</w:t>
            </w:r>
          </w:p>
        </w:tc>
        <w:tc>
          <w:tcPr>
            <w:tcW w:w="7711" w:type="dxa"/>
          </w:tcPr>
          <w:p w:rsidR="00846073" w:rsidRDefault="00846073" w:rsidP="00F705DA">
            <w:r>
              <w:t>When planning where the PIM team will set up during an emergency</w:t>
            </w:r>
            <w:r w:rsidR="00B00C47">
              <w:t>,</w:t>
            </w:r>
            <w:r>
              <w:t xml:space="preserve"> consider:</w:t>
            </w:r>
          </w:p>
          <w:p w:rsidR="00846073" w:rsidRDefault="000B50E0" w:rsidP="00800EBE">
            <w:pPr>
              <w:pStyle w:val="Bullet"/>
            </w:pPr>
            <w:r>
              <w:t xml:space="preserve">alternative </w:t>
            </w:r>
            <w:r w:rsidR="00846073">
              <w:t xml:space="preserve">venues in case </w:t>
            </w:r>
            <w:r w:rsidR="006175C3">
              <w:t xml:space="preserve">the </w:t>
            </w:r>
            <w:r w:rsidR="00846073">
              <w:t xml:space="preserve">main venue </w:t>
            </w:r>
            <w:r w:rsidR="006175C3">
              <w:t xml:space="preserve">is </w:t>
            </w:r>
            <w:r w:rsidR="00846073">
              <w:t xml:space="preserve">affected by </w:t>
            </w:r>
            <w:r w:rsidR="006175C3">
              <w:t xml:space="preserve">the </w:t>
            </w:r>
            <w:r w:rsidR="00846073">
              <w:t>emergency</w:t>
            </w:r>
            <w:r w:rsidR="00177B3F">
              <w:t xml:space="preserve">, or access </w:t>
            </w:r>
            <w:r w:rsidR="006175C3">
              <w:t xml:space="preserve">is </w:t>
            </w:r>
            <w:r w:rsidR="00177B3F">
              <w:t>blocked</w:t>
            </w:r>
          </w:p>
          <w:p w:rsidR="00185AE9" w:rsidRDefault="000B50E0" w:rsidP="00800EBE">
            <w:pPr>
              <w:pStyle w:val="Bullet"/>
            </w:pPr>
            <w:r w:rsidRPr="00132151">
              <w:t>proximity to</w:t>
            </w:r>
            <w:r w:rsidR="00587141">
              <w:t xml:space="preserve"> CIMS functions</w:t>
            </w:r>
            <w:r w:rsidR="006336E0">
              <w:t xml:space="preserve"> that work with PIM</w:t>
            </w:r>
            <w:r w:rsidR="00DD677F">
              <w:t xml:space="preserve"> such </w:t>
            </w:r>
            <w:r w:rsidR="006336E0">
              <w:t xml:space="preserve">as Intelligence and </w:t>
            </w:r>
            <w:r w:rsidR="00DD677F">
              <w:t>Operations</w:t>
            </w:r>
            <w:r w:rsidR="006336E0">
              <w:t>,</w:t>
            </w:r>
            <w:r w:rsidRPr="00132151">
              <w:t xml:space="preserve"> </w:t>
            </w:r>
            <w:r w:rsidR="006336E0">
              <w:t xml:space="preserve">or the </w:t>
            </w:r>
            <w:r w:rsidR="00185AE9">
              <w:t>Controller; or to where the media are based</w:t>
            </w:r>
          </w:p>
          <w:p w:rsidR="00BE69FB" w:rsidRDefault="00FB6381" w:rsidP="00800EBE">
            <w:pPr>
              <w:pStyle w:val="Bullet"/>
            </w:pPr>
            <w:r>
              <w:t xml:space="preserve">security </w:t>
            </w:r>
            <w:r w:rsidR="006175C3">
              <w:t>and</w:t>
            </w:r>
            <w:r>
              <w:t xml:space="preserve"> </w:t>
            </w:r>
            <w:r w:rsidR="00BE69FB">
              <w:t>access (keys</w:t>
            </w:r>
            <w:r>
              <w:t>,</w:t>
            </w:r>
            <w:r w:rsidR="00BE69FB">
              <w:t xml:space="preserve"> swipe cards</w:t>
            </w:r>
            <w:r>
              <w:t>, and ID cards for any cordons</w:t>
            </w:r>
            <w:r w:rsidR="002E03C9">
              <w:t xml:space="preserve">), especially for </w:t>
            </w:r>
            <w:r w:rsidR="006175C3">
              <w:t>out-of-</w:t>
            </w:r>
            <w:r w:rsidR="00BE69FB">
              <w:t>business hours</w:t>
            </w:r>
            <w:r w:rsidR="002E03C9">
              <w:t>, non-</w:t>
            </w:r>
            <w:r w:rsidR="00BD367B">
              <w:t>local authority</w:t>
            </w:r>
            <w:r w:rsidR="00BE69FB">
              <w:t xml:space="preserve"> personnel</w:t>
            </w:r>
            <w:r w:rsidR="002E03C9">
              <w:t xml:space="preserve">, and </w:t>
            </w:r>
            <w:r w:rsidR="004D026F">
              <w:t>when the</w:t>
            </w:r>
            <w:r w:rsidR="00BE69FB">
              <w:t xml:space="preserve"> main key holder </w:t>
            </w:r>
            <w:r w:rsidR="004D026F">
              <w:t xml:space="preserve">is </w:t>
            </w:r>
            <w:r w:rsidR="00BE69FB">
              <w:t>not present</w:t>
            </w:r>
          </w:p>
          <w:p w:rsidR="00846073" w:rsidRPr="00132151" w:rsidRDefault="00132151" w:rsidP="00800EBE">
            <w:pPr>
              <w:pStyle w:val="Bullet"/>
            </w:pPr>
            <w:r>
              <w:t>resource availability,</w:t>
            </w:r>
            <w:r w:rsidR="000B50E0" w:rsidRPr="00132151">
              <w:t xml:space="preserve"> </w:t>
            </w:r>
            <w:r w:rsidRPr="00132151">
              <w:t xml:space="preserve">such as </w:t>
            </w:r>
            <w:r w:rsidR="00FB6381">
              <w:t>phones, power supplies</w:t>
            </w:r>
            <w:r w:rsidR="006175C3">
              <w:t>,</w:t>
            </w:r>
            <w:r w:rsidR="00FB6381">
              <w:t xml:space="preserve"> </w:t>
            </w:r>
            <w:r w:rsidRPr="00132151">
              <w:t>computers</w:t>
            </w:r>
            <w:r w:rsidR="006175C3">
              <w:t>, and IT support, and</w:t>
            </w:r>
            <w:r w:rsidR="000B50E0" w:rsidRPr="00132151">
              <w:t xml:space="preserve"> </w:t>
            </w:r>
          </w:p>
          <w:p w:rsidR="00C7654B" w:rsidRDefault="00FB6381" w:rsidP="00800EBE">
            <w:pPr>
              <w:pStyle w:val="Bullet"/>
            </w:pPr>
            <w:proofErr w:type="gramStart"/>
            <w:r>
              <w:t>space</w:t>
            </w:r>
            <w:proofErr w:type="gramEnd"/>
            <w:r w:rsidR="000B50E0">
              <w:t xml:space="preserve"> </w:t>
            </w:r>
            <w:r w:rsidR="00846073">
              <w:t xml:space="preserve">to </w:t>
            </w:r>
            <w:r w:rsidR="00980DE5">
              <w:t>expand</w:t>
            </w:r>
            <w:r>
              <w:t xml:space="preserve"> </w:t>
            </w:r>
            <w:r w:rsidR="00846073">
              <w:t xml:space="preserve">if </w:t>
            </w:r>
            <w:r w:rsidR="004D026F">
              <w:t xml:space="preserve">the PIM </w:t>
            </w:r>
            <w:r w:rsidR="00846073">
              <w:t>team increase</w:t>
            </w:r>
            <w:r>
              <w:t>s.</w:t>
            </w:r>
          </w:p>
          <w:p w:rsidR="00913A46" w:rsidRPr="004C1FA7" w:rsidRDefault="00913A46" w:rsidP="00913A46">
            <w:pPr>
              <w:pStyle w:val="Paragraphspacer"/>
            </w:pPr>
          </w:p>
        </w:tc>
      </w:tr>
      <w:tr w:rsidR="008B47E2" w:rsidTr="003C2417">
        <w:tc>
          <w:tcPr>
            <w:tcW w:w="1928" w:type="dxa"/>
            <w:tcMar>
              <w:right w:w="227" w:type="dxa"/>
            </w:tcMar>
          </w:tcPr>
          <w:p w:rsidR="008B47E2" w:rsidRDefault="008B47E2" w:rsidP="00FB6381">
            <w:pPr>
              <w:pStyle w:val="LHcolumn"/>
            </w:pPr>
            <w:r>
              <w:t>Media requirements</w:t>
            </w:r>
          </w:p>
        </w:tc>
        <w:tc>
          <w:tcPr>
            <w:tcW w:w="7711" w:type="dxa"/>
          </w:tcPr>
          <w:p w:rsidR="008B47E2" w:rsidRDefault="008B47E2" w:rsidP="008B47E2">
            <w:r>
              <w:t>Depending on the nature of the emergency, the media m</w:t>
            </w:r>
            <w:r w:rsidR="00E941FF">
              <w:t>ay need an area to work from. In</w:t>
            </w:r>
            <w:r>
              <w:t xml:space="preserve"> a long duration emergency this is likely to be a formally set up media centre, though it can</w:t>
            </w:r>
            <w:r w:rsidR="00E941FF">
              <w:t xml:space="preserve"> also be on </w:t>
            </w:r>
            <w:r w:rsidR="00587141">
              <w:t xml:space="preserve">a more ad hoc basis, such as a separate </w:t>
            </w:r>
            <w:r w:rsidR="00E941FF">
              <w:t xml:space="preserve">area near the place </w:t>
            </w:r>
            <w:r w:rsidR="00587141">
              <w:t xml:space="preserve">where </w:t>
            </w:r>
            <w:r w:rsidR="00E941FF">
              <w:t>the media conferences are held.</w:t>
            </w:r>
          </w:p>
          <w:p w:rsidR="008B47E2" w:rsidRDefault="008B47E2" w:rsidP="008B47E2">
            <w:r>
              <w:t xml:space="preserve">The benefits of providing an area for the media include being able to </w:t>
            </w:r>
            <w:r w:rsidR="00E941FF">
              <w:t xml:space="preserve">provide them with information updates </w:t>
            </w:r>
            <w:r>
              <w:t>very quickly, and bein</w:t>
            </w:r>
            <w:r w:rsidR="00E941FF">
              <w:t>g able to get feedback from the media</w:t>
            </w:r>
            <w:r>
              <w:t xml:space="preserve"> on what </w:t>
            </w:r>
            <w:r w:rsidR="00E941FF">
              <w:t>the public are saying.</w:t>
            </w:r>
          </w:p>
          <w:p w:rsidR="00EB09B8" w:rsidRDefault="00E941FF" w:rsidP="00EB09B8">
            <w:r>
              <w:t xml:space="preserve">The PIM manager needs to work with Logistics </w:t>
            </w:r>
            <w:r w:rsidR="008B47E2">
              <w:t>to ensure that</w:t>
            </w:r>
            <w:r>
              <w:t xml:space="preserve"> if it is required,</w:t>
            </w:r>
            <w:r w:rsidR="008B47E2">
              <w:t xml:space="preserve"> </w:t>
            </w:r>
            <w:r>
              <w:t xml:space="preserve">the media personnel also have access to </w:t>
            </w:r>
            <w:r w:rsidR="00185AE9">
              <w:t xml:space="preserve">a workspace, </w:t>
            </w:r>
            <w:r w:rsidR="00747E80">
              <w:t xml:space="preserve">electricity, </w:t>
            </w:r>
            <w:r w:rsidR="00184F21">
              <w:t>tele</w:t>
            </w:r>
            <w:r w:rsidR="00747E80">
              <w:t xml:space="preserve">communications, </w:t>
            </w:r>
            <w:r>
              <w:t>food</w:t>
            </w:r>
            <w:r w:rsidR="00893477">
              <w:t>,</w:t>
            </w:r>
            <w:r>
              <w:t xml:space="preserve"> and accommodation.</w:t>
            </w:r>
            <w:r w:rsidR="008B47E2">
              <w:t xml:space="preserve"> </w:t>
            </w:r>
          </w:p>
          <w:p w:rsidR="006E4B51" w:rsidRDefault="006E4B51" w:rsidP="009B0DFE">
            <w:pPr>
              <w:pStyle w:val="Paragraphspacer"/>
            </w:pPr>
          </w:p>
        </w:tc>
      </w:tr>
      <w:tr w:rsidR="00FB6381" w:rsidTr="003C2417">
        <w:tc>
          <w:tcPr>
            <w:tcW w:w="1928" w:type="dxa"/>
            <w:tcMar>
              <w:right w:w="227" w:type="dxa"/>
            </w:tcMar>
          </w:tcPr>
          <w:p w:rsidR="00FB6381" w:rsidRDefault="00FB6381" w:rsidP="00FB6381">
            <w:pPr>
              <w:pStyle w:val="LHcolumn"/>
            </w:pPr>
            <w:r>
              <w:t xml:space="preserve">Resource checklists </w:t>
            </w:r>
          </w:p>
        </w:tc>
        <w:tc>
          <w:tcPr>
            <w:tcW w:w="7711" w:type="dxa"/>
          </w:tcPr>
          <w:p w:rsidR="00EB09B8" w:rsidRDefault="00FC33DE" w:rsidP="00EB09B8">
            <w:r>
              <w:t xml:space="preserve">See </w:t>
            </w:r>
            <w:r>
              <w:fldChar w:fldCharType="begin"/>
            </w:r>
            <w:r>
              <w:instrText xml:space="preserve"> REF AppendixPIMworkspaceresources \w \h </w:instrText>
            </w:r>
            <w:r>
              <w:fldChar w:fldCharType="separate"/>
            </w:r>
            <w:r w:rsidR="00317626">
              <w:t>Appendix K</w:t>
            </w:r>
            <w:r>
              <w:fldChar w:fldCharType="end"/>
            </w:r>
            <w:r>
              <w:t xml:space="preserve"> </w:t>
            </w:r>
            <w:r w:rsidRPr="00FC33DE">
              <w:rPr>
                <w:rStyle w:val="CrossreferenceChar"/>
              </w:rPr>
              <w:fldChar w:fldCharType="begin"/>
            </w:r>
            <w:r w:rsidRPr="00FC33DE">
              <w:rPr>
                <w:rStyle w:val="CrossreferenceChar"/>
              </w:rPr>
              <w:instrText xml:space="preserve"> REF AppendixPIMworkspaceresources \h </w:instrText>
            </w:r>
            <w:r>
              <w:rPr>
                <w:rStyle w:val="CrossreferenceChar"/>
              </w:rPr>
              <w:instrText xml:space="preserve"> \* MERGEFORMAT </w:instrText>
            </w:r>
            <w:r w:rsidRPr="00FC33DE">
              <w:rPr>
                <w:rStyle w:val="CrossreferenceChar"/>
              </w:rPr>
            </w:r>
            <w:r w:rsidRPr="00FC33DE">
              <w:rPr>
                <w:rStyle w:val="CrossreferenceChar"/>
              </w:rPr>
              <w:fldChar w:fldCharType="separate"/>
            </w:r>
            <w:r w:rsidR="00317626" w:rsidRPr="00317626">
              <w:rPr>
                <w:rStyle w:val="CrossreferenceChar"/>
              </w:rPr>
              <w:t>PIM Recommended equipment and supplies</w:t>
            </w:r>
            <w:r w:rsidRPr="00FC33DE">
              <w:rPr>
                <w:rStyle w:val="CrossreferenceChar"/>
              </w:rPr>
              <w:fldChar w:fldCharType="end"/>
            </w:r>
            <w:r>
              <w:t xml:space="preserve"> on page </w:t>
            </w:r>
            <w:r w:rsidRPr="000B50E0">
              <w:fldChar w:fldCharType="begin"/>
            </w:r>
            <w:r w:rsidRPr="000B50E0">
              <w:instrText xml:space="preserve"> PAGEREF AppendixPIMworkspaceresources \h </w:instrText>
            </w:r>
            <w:r w:rsidRPr="000B50E0">
              <w:fldChar w:fldCharType="separate"/>
            </w:r>
            <w:r w:rsidR="00317626">
              <w:rPr>
                <w:noProof/>
              </w:rPr>
              <w:t>79</w:t>
            </w:r>
            <w:r w:rsidRPr="000B50E0">
              <w:fldChar w:fldCharType="end"/>
            </w:r>
            <w:r>
              <w:t xml:space="preserve"> for d</w:t>
            </w:r>
            <w:r w:rsidR="00FB6381">
              <w:t xml:space="preserve">raft resource checklists for </w:t>
            </w:r>
            <w:r w:rsidR="002E03C9">
              <w:t xml:space="preserve">the </w:t>
            </w:r>
            <w:r w:rsidR="002E03C9" w:rsidRPr="002E03C9">
              <w:t>PIM workspace, media conference</w:t>
            </w:r>
            <w:r w:rsidR="002E03C9">
              <w:t xml:space="preserve"> area</w:t>
            </w:r>
            <w:r w:rsidR="002E03C9" w:rsidRPr="002E03C9">
              <w:t>,</w:t>
            </w:r>
            <w:r w:rsidR="002E03C9">
              <w:t xml:space="preserve"> and</w:t>
            </w:r>
            <w:r w:rsidR="002E03C9" w:rsidRPr="002E03C9">
              <w:t xml:space="preserve"> </w:t>
            </w:r>
            <w:r>
              <w:t>i</w:t>
            </w:r>
            <w:r w:rsidR="00205628">
              <w:t>nformation point</w:t>
            </w:r>
            <w:r w:rsidR="002E03C9" w:rsidRPr="002E03C9">
              <w:t>s</w:t>
            </w:r>
            <w:r>
              <w:t>.</w:t>
            </w:r>
          </w:p>
          <w:p w:rsidR="00C7654B" w:rsidRDefault="00C7654B" w:rsidP="009B0DFE">
            <w:pPr>
              <w:pStyle w:val="Paragraphspacer"/>
            </w:pPr>
          </w:p>
        </w:tc>
      </w:tr>
    </w:tbl>
    <w:p w:rsidR="003C2417" w:rsidRDefault="003C2417" w:rsidP="00EB09B8">
      <w:pPr>
        <w:pStyle w:val="Spacer"/>
      </w:pPr>
    </w:p>
    <w:p w:rsidR="003C2417" w:rsidRDefault="003C2417" w:rsidP="003C2417">
      <w:r>
        <w:br w:type="page"/>
      </w:r>
    </w:p>
    <w:p w:rsidR="00EB09B8" w:rsidRDefault="00EB09B8" w:rsidP="00410F14">
      <w:pPr>
        <w:pStyle w:val="Spacer"/>
      </w:pPr>
    </w:p>
    <w:p w:rsidR="00F8334C" w:rsidRDefault="00587141" w:rsidP="00F8334C">
      <w:pPr>
        <w:pStyle w:val="Heading4"/>
      </w:pPr>
      <w:bookmarkStart w:id="82" w:name="informationpoints"/>
      <w:r>
        <w:t>Setting up i</w:t>
      </w:r>
      <w:r w:rsidR="00205628">
        <w:t>nformation point</w:t>
      </w:r>
      <w:r w:rsidR="00F8334C">
        <w:t>s</w:t>
      </w:r>
      <w:bookmarkEnd w:id="8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F705DA" w:rsidTr="003C2417">
        <w:tc>
          <w:tcPr>
            <w:tcW w:w="1928" w:type="dxa"/>
            <w:tcMar>
              <w:right w:w="227" w:type="dxa"/>
            </w:tcMar>
          </w:tcPr>
          <w:p w:rsidR="00F705DA" w:rsidRDefault="00F705DA" w:rsidP="00F705DA">
            <w:pPr>
              <w:pStyle w:val="LHcolumn"/>
            </w:pPr>
          </w:p>
        </w:tc>
        <w:tc>
          <w:tcPr>
            <w:tcW w:w="7711" w:type="dxa"/>
          </w:tcPr>
          <w:p w:rsidR="00E14CA9" w:rsidRDefault="00205628" w:rsidP="009E5246">
            <w:r>
              <w:t>Information point</w:t>
            </w:r>
            <w:r w:rsidR="00F8334C">
              <w:t xml:space="preserve">s may be rooms or buildings dedicated to providing information, or areas within buildings or rooms that have a different main function, </w:t>
            </w:r>
            <w:r w:rsidR="006175C3">
              <w:t>such as visitor c</w:t>
            </w:r>
            <w:r w:rsidR="00B14FDD">
              <w:t>entres or civil defence centres (CDCs).</w:t>
            </w:r>
          </w:p>
          <w:p w:rsidR="00EB09B8" w:rsidRDefault="00406529" w:rsidP="00EB09B8">
            <w:r>
              <w:t xml:space="preserve">See </w:t>
            </w:r>
            <w:r>
              <w:rPr>
                <w:i/>
              </w:rPr>
              <w:fldChar w:fldCharType="begin"/>
            </w:r>
            <w:r>
              <w:instrText xml:space="preserve"> REF backgroundoninformationpoints \h </w:instrText>
            </w:r>
            <w:r>
              <w:rPr>
                <w:i/>
              </w:rPr>
              <w:instrText xml:space="preserve"> \* MERGEFORMAT </w:instrText>
            </w:r>
            <w:r>
              <w:rPr>
                <w:i/>
              </w:rPr>
            </w:r>
            <w:r>
              <w:rPr>
                <w:i/>
              </w:rPr>
              <w:fldChar w:fldCharType="separate"/>
            </w:r>
            <w:r w:rsidR="00317626" w:rsidRPr="00317626">
              <w:rPr>
                <w:rStyle w:val="CrossreferenceChar"/>
              </w:rPr>
              <w:t>Information points</w:t>
            </w:r>
            <w:r>
              <w:rPr>
                <w:i/>
              </w:rPr>
              <w:fldChar w:fldCharType="end"/>
            </w:r>
            <w:r>
              <w:rPr>
                <w:i/>
              </w:rPr>
              <w:t xml:space="preserve"> </w:t>
            </w:r>
            <w:r>
              <w:t xml:space="preserve">on page </w:t>
            </w:r>
            <w:r>
              <w:fldChar w:fldCharType="begin"/>
            </w:r>
            <w:r>
              <w:instrText xml:space="preserve"> PAGEREF backgroundoninformationpoints \h </w:instrText>
            </w:r>
            <w:r>
              <w:fldChar w:fldCharType="separate"/>
            </w:r>
            <w:r w:rsidR="00317626">
              <w:rPr>
                <w:noProof/>
              </w:rPr>
              <w:t>14</w:t>
            </w:r>
            <w:r>
              <w:fldChar w:fldCharType="end"/>
            </w:r>
            <w:r>
              <w:rPr>
                <w:i/>
              </w:rPr>
              <w:t xml:space="preserve"> </w:t>
            </w:r>
            <w:r w:rsidRPr="00406529">
              <w:t>for a</w:t>
            </w:r>
            <w:r w:rsidR="00E46AC4">
              <w:t xml:space="preserve"> </w:t>
            </w:r>
            <w:r w:rsidR="009E5246">
              <w:t xml:space="preserve">more complete </w:t>
            </w:r>
            <w:r w:rsidR="00E46AC4">
              <w:t>description</w:t>
            </w:r>
            <w:r w:rsidR="009E5246">
              <w:t xml:space="preserve"> of </w:t>
            </w:r>
            <w:r w:rsidR="00FC33DE">
              <w:t xml:space="preserve">the function of </w:t>
            </w:r>
            <w:r w:rsidR="00205628">
              <w:t>information point</w:t>
            </w:r>
            <w:r w:rsidR="009E5246">
              <w:t>s</w:t>
            </w:r>
            <w:r>
              <w:t>.</w:t>
            </w:r>
          </w:p>
          <w:p w:rsidR="006E4B51" w:rsidRPr="00B529F9" w:rsidRDefault="006E4B51" w:rsidP="009B0DFE">
            <w:pPr>
              <w:pStyle w:val="Paragraphspacer"/>
            </w:pPr>
          </w:p>
        </w:tc>
      </w:tr>
      <w:tr w:rsidR="00081A15" w:rsidRPr="00081A15" w:rsidTr="003C2417">
        <w:tc>
          <w:tcPr>
            <w:tcW w:w="1928" w:type="dxa"/>
            <w:tcMar>
              <w:right w:w="227" w:type="dxa"/>
            </w:tcMar>
          </w:tcPr>
          <w:p w:rsidR="00081A15" w:rsidRPr="00CE2B35" w:rsidRDefault="00081A15" w:rsidP="00081A15">
            <w:pPr>
              <w:pStyle w:val="LHcolumn"/>
              <w:rPr>
                <w:highlight w:val="green"/>
              </w:rPr>
            </w:pPr>
            <w:r w:rsidRPr="00E91C71">
              <w:t>Requirements</w:t>
            </w:r>
          </w:p>
        </w:tc>
        <w:tc>
          <w:tcPr>
            <w:tcW w:w="7711" w:type="dxa"/>
          </w:tcPr>
          <w:p w:rsidR="00081A15" w:rsidRPr="00081A15" w:rsidRDefault="00081A15" w:rsidP="00081A15">
            <w:r w:rsidRPr="00081A15">
              <w:t xml:space="preserve">An </w:t>
            </w:r>
            <w:r w:rsidR="00205628">
              <w:t>information point</w:t>
            </w:r>
            <w:r w:rsidRPr="00081A15">
              <w:t xml:space="preserve"> needs to:</w:t>
            </w:r>
          </w:p>
          <w:p w:rsidR="00FB6381" w:rsidRDefault="008F6FFC" w:rsidP="00800EBE">
            <w:pPr>
              <w:pStyle w:val="Bullet"/>
            </w:pPr>
            <w:r>
              <w:t xml:space="preserve">be accessible </w:t>
            </w:r>
            <w:r w:rsidR="00081A15">
              <w:t>by ever</w:t>
            </w:r>
            <w:r w:rsidR="00F4077D">
              <w:t>yone</w:t>
            </w:r>
            <w:r w:rsidR="00FB6381">
              <w:t xml:space="preserve"> </w:t>
            </w:r>
          </w:p>
          <w:p w:rsidR="00081A15" w:rsidRPr="00081A15" w:rsidRDefault="00F4077D" w:rsidP="00800EBE">
            <w:pPr>
              <w:pStyle w:val="Bullet"/>
            </w:pPr>
            <w:r>
              <w:t>have accessible signage</w:t>
            </w:r>
            <w:r w:rsidR="00A41E81">
              <w:t>, in languages used by the local communities</w:t>
            </w:r>
            <w:r w:rsidR="00081A15">
              <w:t xml:space="preserve">, so </w:t>
            </w:r>
            <w:r>
              <w:t>everyone</w:t>
            </w:r>
            <w:r w:rsidR="00463F0A">
              <w:t xml:space="preserve"> </w:t>
            </w:r>
            <w:r w:rsidR="00081A15">
              <w:t>know</w:t>
            </w:r>
            <w:r>
              <w:t>s</w:t>
            </w:r>
            <w:r w:rsidR="00081A15">
              <w:t xml:space="preserve"> information is available there during an emergency</w:t>
            </w:r>
          </w:p>
          <w:p w:rsidR="002B51B8" w:rsidRDefault="00081A15" w:rsidP="00800EBE">
            <w:pPr>
              <w:pStyle w:val="Bullet"/>
            </w:pPr>
            <w:proofErr w:type="gramStart"/>
            <w:r w:rsidRPr="00081A15">
              <w:t>display</w:t>
            </w:r>
            <w:proofErr w:type="gramEnd"/>
            <w:r w:rsidRPr="00081A15">
              <w:t xml:space="preserve"> current information verified by the PIM team</w:t>
            </w:r>
            <w:r w:rsidR="00D170F6">
              <w:t xml:space="preserve">, in accessible formats, and translated into languages </w:t>
            </w:r>
            <w:r w:rsidR="00F4077D">
              <w:t>used</w:t>
            </w:r>
            <w:r w:rsidR="00D170F6">
              <w:t xml:space="preserve"> in the local community</w:t>
            </w:r>
            <w:r w:rsidR="00C92428">
              <w:t xml:space="preserve">. Professional interpreters and translators must be used wherever practicable (see </w:t>
            </w:r>
            <w:r w:rsidR="00C92428" w:rsidRPr="00177162">
              <w:rPr>
                <w:rStyle w:val="CrossreferenceChar"/>
                <w:i w:val="0"/>
              </w:rPr>
              <w:fldChar w:fldCharType="begin"/>
            </w:r>
            <w:r w:rsidR="00C92428" w:rsidRPr="00177162">
              <w:rPr>
                <w:rStyle w:val="CrossreferenceChar"/>
              </w:rPr>
              <w:instrText xml:space="preserve"> REF usingtranslatorsandinterpreters \h  \* MERGEFORMAT </w:instrText>
            </w:r>
            <w:r w:rsidR="00C92428" w:rsidRPr="00177162">
              <w:rPr>
                <w:rStyle w:val="CrossreferenceChar"/>
                <w:i w:val="0"/>
              </w:rPr>
            </w:r>
            <w:r w:rsidR="00C92428" w:rsidRPr="00177162">
              <w:rPr>
                <w:rStyle w:val="CrossreferenceChar"/>
                <w:i w:val="0"/>
              </w:rPr>
              <w:fldChar w:fldCharType="separate"/>
            </w:r>
            <w:r w:rsidR="00317626" w:rsidRPr="00317626">
              <w:rPr>
                <w:rStyle w:val="CrossreferenceChar"/>
              </w:rPr>
              <w:t>Using translators and interpreters</w:t>
            </w:r>
            <w:r w:rsidR="00C92428" w:rsidRPr="00177162">
              <w:rPr>
                <w:rStyle w:val="CrossreferenceChar"/>
                <w:i w:val="0"/>
              </w:rPr>
              <w:fldChar w:fldCharType="end"/>
            </w:r>
            <w:r w:rsidR="00C92428">
              <w:t xml:space="preserve"> on page </w:t>
            </w:r>
            <w:r w:rsidR="00C92428">
              <w:fldChar w:fldCharType="begin"/>
            </w:r>
            <w:r w:rsidR="00C92428">
              <w:instrText xml:space="preserve"> PAGEREF usingtranslatorsandinterpreters \h </w:instrText>
            </w:r>
            <w:r w:rsidR="00C92428">
              <w:fldChar w:fldCharType="separate"/>
            </w:r>
            <w:r w:rsidR="00317626">
              <w:rPr>
                <w:noProof/>
              </w:rPr>
              <w:t>68</w:t>
            </w:r>
            <w:r w:rsidR="00C92428">
              <w:fldChar w:fldCharType="end"/>
            </w:r>
            <w:r w:rsidR="00C92428">
              <w:t xml:space="preserve"> for more information)</w:t>
            </w:r>
            <w:r w:rsidR="005A41E6">
              <w:t>, and</w:t>
            </w:r>
          </w:p>
          <w:p w:rsidR="002E03C9" w:rsidRDefault="002B51B8" w:rsidP="00800EBE">
            <w:pPr>
              <w:pStyle w:val="Bullet"/>
            </w:pPr>
            <w:proofErr w:type="gramStart"/>
            <w:r>
              <w:t>have</w:t>
            </w:r>
            <w:proofErr w:type="gramEnd"/>
            <w:r>
              <w:t xml:space="preserve"> the resources listed under </w:t>
            </w:r>
            <w:r w:rsidR="007C621E" w:rsidRPr="007C621E">
              <w:rPr>
                <w:rStyle w:val="CrossreferenceChar"/>
              </w:rPr>
              <w:fldChar w:fldCharType="begin"/>
            </w:r>
            <w:r w:rsidR="007C621E" w:rsidRPr="007C621E">
              <w:rPr>
                <w:rStyle w:val="CrossreferenceChar"/>
              </w:rPr>
              <w:instrText xml:space="preserve"> REF appendixresourcesinformationoints \h </w:instrText>
            </w:r>
            <w:r w:rsidR="007C621E">
              <w:rPr>
                <w:rStyle w:val="CrossreferenceChar"/>
              </w:rPr>
              <w:instrText xml:space="preserve"> \* MERGEFORMAT </w:instrText>
            </w:r>
            <w:r w:rsidR="007C621E" w:rsidRPr="007C621E">
              <w:rPr>
                <w:rStyle w:val="CrossreferenceChar"/>
              </w:rPr>
            </w:r>
            <w:r w:rsidR="007C621E" w:rsidRPr="007C621E">
              <w:rPr>
                <w:rStyle w:val="CrossreferenceChar"/>
              </w:rPr>
              <w:fldChar w:fldCharType="separate"/>
            </w:r>
            <w:r w:rsidR="00317626" w:rsidRPr="00317626">
              <w:rPr>
                <w:rStyle w:val="CrossreferenceChar"/>
              </w:rPr>
              <w:t>Information points</w:t>
            </w:r>
            <w:r w:rsidR="007C621E" w:rsidRPr="007C621E">
              <w:rPr>
                <w:rStyle w:val="CrossreferenceChar"/>
              </w:rPr>
              <w:fldChar w:fldCharType="end"/>
            </w:r>
            <w:r w:rsidR="007C621E">
              <w:rPr>
                <w:i/>
              </w:rPr>
              <w:t xml:space="preserve"> </w:t>
            </w:r>
            <w:r w:rsidR="007C621E" w:rsidRPr="007C621E">
              <w:t xml:space="preserve">on page </w:t>
            </w:r>
            <w:r w:rsidR="007C621E" w:rsidRPr="007C621E">
              <w:fldChar w:fldCharType="begin"/>
            </w:r>
            <w:r w:rsidR="007C621E" w:rsidRPr="007C621E">
              <w:instrText xml:space="preserve"> PAGEREF appendixresourcesinformationoints \h </w:instrText>
            </w:r>
            <w:r w:rsidR="007C621E" w:rsidRPr="007C621E">
              <w:fldChar w:fldCharType="separate"/>
            </w:r>
            <w:r w:rsidR="00317626">
              <w:rPr>
                <w:noProof/>
              </w:rPr>
              <w:t>80</w:t>
            </w:r>
            <w:r w:rsidR="007C621E" w:rsidRPr="007C621E">
              <w:fldChar w:fldCharType="end"/>
            </w:r>
            <w:r w:rsidR="007C621E">
              <w:t>,</w:t>
            </w:r>
            <w:r w:rsidR="007C621E" w:rsidRPr="007C621E">
              <w:t xml:space="preserve"> </w:t>
            </w:r>
            <w:r w:rsidRPr="007C621E">
              <w:t>in</w:t>
            </w:r>
            <w:r>
              <w:t xml:space="preserve"> </w:t>
            </w:r>
            <w:r w:rsidRPr="007C621E">
              <w:fldChar w:fldCharType="begin"/>
            </w:r>
            <w:r w:rsidRPr="007C621E">
              <w:instrText xml:space="preserve"> REF AppendixPIMworkspaceresources \w \h  \* MERGEFORMAT </w:instrText>
            </w:r>
            <w:r w:rsidRPr="007C621E">
              <w:fldChar w:fldCharType="separate"/>
            </w:r>
            <w:r w:rsidR="00317626">
              <w:t>Appendix K</w:t>
            </w:r>
            <w:r w:rsidRPr="007C621E">
              <w:fldChar w:fldCharType="end"/>
            </w:r>
            <w:r w:rsidR="007C621E">
              <w:t>.</w:t>
            </w:r>
          </w:p>
          <w:p w:rsidR="00EB09B8" w:rsidRPr="00081A15" w:rsidRDefault="00EB09B8" w:rsidP="009B0DFE">
            <w:pPr>
              <w:pStyle w:val="Paragraphspacer"/>
            </w:pPr>
          </w:p>
        </w:tc>
      </w:tr>
      <w:tr w:rsidR="00074F3E" w:rsidTr="003C2417">
        <w:tc>
          <w:tcPr>
            <w:tcW w:w="1928" w:type="dxa"/>
            <w:tcMar>
              <w:right w:w="227" w:type="dxa"/>
            </w:tcMar>
          </w:tcPr>
          <w:p w:rsidR="00074F3E" w:rsidRPr="00CE2B35" w:rsidRDefault="00074F3E" w:rsidP="00E14CA9">
            <w:pPr>
              <w:pStyle w:val="LHcolumn"/>
              <w:rPr>
                <w:highlight w:val="green"/>
              </w:rPr>
            </w:pPr>
            <w:r w:rsidRPr="00E91C71">
              <w:t xml:space="preserve">PIM </w:t>
            </w:r>
            <w:r w:rsidR="00E14CA9">
              <w:t>Manager responsibilities</w:t>
            </w:r>
          </w:p>
        </w:tc>
        <w:tc>
          <w:tcPr>
            <w:tcW w:w="7711" w:type="dxa"/>
          </w:tcPr>
          <w:p w:rsidR="00074F3E" w:rsidRDefault="009E5246" w:rsidP="00F705DA">
            <w:r>
              <w:t>Before an emergency</w:t>
            </w:r>
            <w:r w:rsidR="00074F3E">
              <w:t xml:space="preserve">, </w:t>
            </w:r>
            <w:r w:rsidR="00AD7A6E">
              <w:t xml:space="preserve">the </w:t>
            </w:r>
            <w:r w:rsidR="00AD7A6E" w:rsidRPr="00C92C54">
              <w:rPr>
                <w:b/>
              </w:rPr>
              <w:t xml:space="preserve">PIM Manager </w:t>
            </w:r>
            <w:r w:rsidRPr="00C92C54">
              <w:rPr>
                <w:b/>
              </w:rPr>
              <w:t>is responsible for</w:t>
            </w:r>
            <w:r>
              <w:t xml:space="preserve"> working</w:t>
            </w:r>
            <w:r w:rsidR="00AD7A6E">
              <w:t xml:space="preserve"> with </w:t>
            </w:r>
            <w:r>
              <w:t>community liaison officers</w:t>
            </w:r>
            <w:r w:rsidR="00AD7A6E">
              <w:t>, EM</w:t>
            </w:r>
            <w:r w:rsidR="00691290">
              <w:t xml:space="preserve"> </w:t>
            </w:r>
            <w:r w:rsidR="003701A9">
              <w:t>O</w:t>
            </w:r>
            <w:r>
              <w:t>fficers, a</w:t>
            </w:r>
            <w:r w:rsidR="00EE204C">
              <w:t>ccessibility coordinators,</w:t>
            </w:r>
            <w:r w:rsidR="00FB6381">
              <w:t xml:space="preserve"> and </w:t>
            </w:r>
            <w:r w:rsidR="00AD7A6E">
              <w:t>site managers to:</w:t>
            </w:r>
          </w:p>
          <w:p w:rsidR="00074F3E" w:rsidRDefault="00AF4531" w:rsidP="00800EBE">
            <w:pPr>
              <w:pStyle w:val="Bullet"/>
            </w:pPr>
            <w:r>
              <w:t xml:space="preserve">ensure that suitable locations have been identified </w:t>
            </w:r>
            <w:r w:rsidR="00D170F6">
              <w:t>(</w:t>
            </w:r>
            <w:r>
              <w:t>and</w:t>
            </w:r>
            <w:r w:rsidR="00E14CA9">
              <w:t xml:space="preserve"> that </w:t>
            </w:r>
            <w:r>
              <w:t>they</w:t>
            </w:r>
            <w:r w:rsidR="0029010F">
              <w:t xml:space="preserve"> are</w:t>
            </w:r>
            <w:r>
              <w:t xml:space="preserve"> accessible by everyone</w:t>
            </w:r>
            <w:r w:rsidR="00D170F6">
              <w:t>)</w:t>
            </w:r>
          </w:p>
          <w:p w:rsidR="00074F3E" w:rsidRDefault="00AD7A6E" w:rsidP="00800EBE">
            <w:pPr>
              <w:pStyle w:val="Bullet"/>
            </w:pPr>
            <w:r>
              <w:t>determine</w:t>
            </w:r>
            <w:r w:rsidR="00074F3E">
              <w:t xml:space="preserve"> which role at </w:t>
            </w:r>
            <w:r w:rsidR="00C02903">
              <w:t xml:space="preserve">each </w:t>
            </w:r>
            <w:r w:rsidR="00205628">
              <w:t>information point</w:t>
            </w:r>
            <w:r w:rsidR="00C02903">
              <w:t xml:space="preserve"> would have the PIM liaison function </w:t>
            </w:r>
            <w:r w:rsidR="00074F3E">
              <w:t xml:space="preserve"> (see </w:t>
            </w:r>
            <w:r w:rsidR="00FB6381">
              <w:t>next paragraph)</w:t>
            </w:r>
            <w:r w:rsidR="00E14CA9">
              <w:t>, and</w:t>
            </w:r>
          </w:p>
          <w:p w:rsidR="002E03C9" w:rsidRDefault="00AD7A6E" w:rsidP="00800EBE">
            <w:pPr>
              <w:pStyle w:val="Bullet"/>
            </w:pPr>
            <w:proofErr w:type="gramStart"/>
            <w:r>
              <w:t>develop</w:t>
            </w:r>
            <w:proofErr w:type="gramEnd"/>
            <w:r w:rsidR="00287321">
              <w:t xml:space="preserve"> processes to ensure that inf</w:t>
            </w:r>
            <w:r w:rsidR="00FB6381">
              <w:t xml:space="preserve">ormation will be shared between the </w:t>
            </w:r>
            <w:r w:rsidR="00205628">
              <w:t>information point</w:t>
            </w:r>
            <w:r w:rsidR="00287321">
              <w:t>s and the PIM team</w:t>
            </w:r>
            <w:r w:rsidR="00C02903">
              <w:t>.</w:t>
            </w:r>
          </w:p>
          <w:p w:rsidR="00EB09B8" w:rsidRPr="00F8334C" w:rsidRDefault="00EB09B8" w:rsidP="009B0DFE">
            <w:pPr>
              <w:pStyle w:val="Paragraphspacer"/>
            </w:pPr>
          </w:p>
        </w:tc>
      </w:tr>
      <w:tr w:rsidR="00F8334C" w:rsidTr="003C2417">
        <w:tc>
          <w:tcPr>
            <w:tcW w:w="1928" w:type="dxa"/>
            <w:tcMar>
              <w:right w:w="227" w:type="dxa"/>
            </w:tcMar>
          </w:tcPr>
          <w:p w:rsidR="00F8334C" w:rsidRPr="00CE2B35" w:rsidRDefault="00074F3E" w:rsidP="00C02903">
            <w:pPr>
              <w:pStyle w:val="LHcolumn"/>
              <w:rPr>
                <w:highlight w:val="green"/>
              </w:rPr>
            </w:pPr>
            <w:r w:rsidRPr="00E91C71">
              <w:t xml:space="preserve">PIM </w:t>
            </w:r>
            <w:r w:rsidR="00C02903" w:rsidRPr="00E91C71">
              <w:t>liaison function</w:t>
            </w:r>
            <w:r w:rsidRPr="00E91C71">
              <w:t xml:space="preserve"> at an </w:t>
            </w:r>
            <w:r w:rsidR="00587141">
              <w:t>i</w:t>
            </w:r>
            <w:r w:rsidR="00205628">
              <w:t>nformation point</w:t>
            </w:r>
          </w:p>
        </w:tc>
        <w:tc>
          <w:tcPr>
            <w:tcW w:w="7711" w:type="dxa"/>
          </w:tcPr>
          <w:p w:rsidR="00F8334C" w:rsidRDefault="00F8334C" w:rsidP="00F705DA">
            <w:r w:rsidRPr="00F8334C">
              <w:t xml:space="preserve">It is important that there is a </w:t>
            </w:r>
            <w:r w:rsidR="00074F3E">
              <w:t>PIM</w:t>
            </w:r>
            <w:r w:rsidR="00287321">
              <w:t xml:space="preserve"> </w:t>
            </w:r>
            <w:r w:rsidR="00C02903">
              <w:t xml:space="preserve">liaison function </w:t>
            </w:r>
            <w:r w:rsidR="00287321">
              <w:t>assigned</w:t>
            </w:r>
            <w:r w:rsidR="00C02903">
              <w:t xml:space="preserve"> to a role</w:t>
            </w:r>
            <w:r w:rsidR="00287321">
              <w:t xml:space="preserve"> at</w:t>
            </w:r>
            <w:r w:rsidRPr="00F8334C">
              <w:t xml:space="preserve"> </w:t>
            </w:r>
            <w:r w:rsidR="00C02903">
              <w:t xml:space="preserve">each </w:t>
            </w:r>
            <w:r w:rsidR="00205628">
              <w:t>information point</w:t>
            </w:r>
            <w:r w:rsidR="00587141">
              <w:t xml:space="preserve">, to be the </w:t>
            </w:r>
            <w:r>
              <w:t>point of contact for the PIM team</w:t>
            </w:r>
            <w:r w:rsidR="00FB6381">
              <w:t xml:space="preserve">. The </w:t>
            </w:r>
            <w:r w:rsidR="00C92C54" w:rsidRPr="00C92C54">
              <w:rPr>
                <w:b/>
              </w:rPr>
              <w:t xml:space="preserve">PIM Liaison </w:t>
            </w:r>
            <w:r w:rsidR="00FB6381" w:rsidRPr="00C92C54">
              <w:rPr>
                <w:b/>
              </w:rPr>
              <w:t>role is</w:t>
            </w:r>
            <w:r w:rsidRPr="00C92C54">
              <w:rPr>
                <w:b/>
              </w:rPr>
              <w:t xml:space="preserve"> </w:t>
            </w:r>
            <w:r w:rsidR="00FB6381" w:rsidRPr="00C92C54">
              <w:rPr>
                <w:b/>
              </w:rPr>
              <w:t>responsible for</w:t>
            </w:r>
            <w:r w:rsidR="006C0955">
              <w:t>:</w:t>
            </w:r>
          </w:p>
          <w:p w:rsidR="00F8334C" w:rsidRDefault="00F8334C" w:rsidP="00800EBE">
            <w:pPr>
              <w:pStyle w:val="Bullet"/>
            </w:pPr>
            <w:r>
              <w:t xml:space="preserve">making sure the information is easily accessible to </w:t>
            </w:r>
            <w:r w:rsidR="00D170F6">
              <w:t xml:space="preserve">all </w:t>
            </w:r>
            <w:r>
              <w:t>people coming to the site</w:t>
            </w:r>
          </w:p>
          <w:p w:rsidR="00F8334C" w:rsidRDefault="006C0955" w:rsidP="00800EBE">
            <w:pPr>
              <w:pStyle w:val="Bullet"/>
            </w:pPr>
            <w:r>
              <w:t>keeping</w:t>
            </w:r>
            <w:r w:rsidR="00F8334C">
              <w:t xml:space="preserve"> information at the site current</w:t>
            </w:r>
            <w:r w:rsidR="00E14CA9">
              <w:t>, and</w:t>
            </w:r>
          </w:p>
          <w:p w:rsidR="002E03C9" w:rsidRDefault="00F8334C" w:rsidP="00800EBE">
            <w:pPr>
              <w:pStyle w:val="Bullet"/>
            </w:pPr>
            <w:proofErr w:type="gramStart"/>
            <w:r>
              <w:t>feeding</w:t>
            </w:r>
            <w:proofErr w:type="gramEnd"/>
            <w:r>
              <w:t xml:space="preserve"> information from the public ba</w:t>
            </w:r>
            <w:r w:rsidR="004D026F">
              <w:t>ck to the PIM team</w:t>
            </w:r>
            <w:r w:rsidR="0029010F" w:rsidRPr="00661BF2">
              <w:t>.</w:t>
            </w:r>
            <w:r w:rsidR="0029010F">
              <w:t xml:space="preserve"> This informati</w:t>
            </w:r>
            <w:r w:rsidR="008472D4">
              <w:t xml:space="preserve">on could include, for example, </w:t>
            </w:r>
            <w:r w:rsidR="0029010F">
              <w:t>questions that helpline personnel have not been provided answers for, or operational information.</w:t>
            </w:r>
          </w:p>
          <w:p w:rsidR="008472D4" w:rsidRPr="00C7654B" w:rsidRDefault="008472D4" w:rsidP="00C7654B">
            <w:r w:rsidRPr="00C7654B">
              <w:t>Examples of possible people to carry out this role include a CDEM volunteer at a CDC, or the person who manages a supermarket’s noticeboard that is being used as an information point.</w:t>
            </w:r>
          </w:p>
          <w:p w:rsidR="00C7654B" w:rsidRDefault="00C7654B" w:rsidP="009B0DFE">
            <w:pPr>
              <w:pStyle w:val="Paragraphspacer"/>
            </w:pPr>
          </w:p>
        </w:tc>
      </w:tr>
    </w:tbl>
    <w:p w:rsidR="003C2417" w:rsidRDefault="003C2417"/>
    <w:p w:rsidR="003C2417" w:rsidRDefault="003C2417" w:rsidP="003C2417">
      <w:r>
        <w:br w:type="page"/>
      </w:r>
    </w:p>
    <w:p w:rsidR="003C2417" w:rsidRDefault="003C2417" w:rsidP="00A90A41">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E561D0" w:rsidTr="003C2417">
        <w:tc>
          <w:tcPr>
            <w:tcW w:w="1928" w:type="dxa"/>
            <w:tcMar>
              <w:right w:w="227" w:type="dxa"/>
            </w:tcMar>
          </w:tcPr>
          <w:p w:rsidR="00E561D0" w:rsidRDefault="00E561D0" w:rsidP="00E561D0">
            <w:pPr>
              <w:pStyle w:val="LHcolumn"/>
            </w:pPr>
            <w:r w:rsidRPr="00A11A9C">
              <w:t>Accessible information</w:t>
            </w:r>
          </w:p>
          <w:p w:rsidR="00CC35F0" w:rsidRPr="00CE2B35" w:rsidRDefault="00CC35F0" w:rsidP="00E561D0">
            <w:pPr>
              <w:pStyle w:val="LHcolumn"/>
              <w:rPr>
                <w:highlight w:val="green"/>
              </w:rPr>
            </w:pPr>
          </w:p>
        </w:tc>
        <w:tc>
          <w:tcPr>
            <w:tcW w:w="7711" w:type="dxa"/>
          </w:tcPr>
          <w:p w:rsidR="00E561D0" w:rsidRDefault="00205628" w:rsidP="002E03C9">
            <w:r>
              <w:t>Information point</w:t>
            </w:r>
            <w:r w:rsidR="00E561D0">
              <w:t>s provide opportunities to ensure that public informat</w:t>
            </w:r>
            <w:r w:rsidR="00D170F6">
              <w:t xml:space="preserve">ion is accessible to people who </w:t>
            </w:r>
            <w:r w:rsidR="00E561D0">
              <w:t>have difficulty</w:t>
            </w:r>
            <w:r w:rsidR="002E03C9">
              <w:t xml:space="preserve"> </w:t>
            </w:r>
            <w:r w:rsidR="00E561D0">
              <w:t>reading or understanding written messages</w:t>
            </w:r>
            <w:r w:rsidR="002E03C9">
              <w:t xml:space="preserve">, </w:t>
            </w:r>
            <w:r w:rsidR="00D170F6">
              <w:t>understanding English</w:t>
            </w:r>
            <w:r w:rsidR="002E03C9">
              <w:t xml:space="preserve">, or </w:t>
            </w:r>
            <w:r w:rsidR="00D170F6">
              <w:t>accessing radio or television.</w:t>
            </w:r>
          </w:p>
          <w:p w:rsidR="00E561D0" w:rsidRDefault="00E561D0" w:rsidP="00E561D0">
            <w:r>
              <w:t xml:space="preserve">The PIM </w:t>
            </w:r>
            <w:r w:rsidRPr="00241ADF">
              <w:t>Man</w:t>
            </w:r>
            <w:r w:rsidR="00A11A9C" w:rsidRPr="00241ADF">
              <w:t>a</w:t>
            </w:r>
            <w:r w:rsidR="00FB6381" w:rsidRPr="00241ADF">
              <w:t xml:space="preserve">ger needs to work with </w:t>
            </w:r>
            <w:r w:rsidR="00B63233" w:rsidRPr="00241ADF">
              <w:t xml:space="preserve">the </w:t>
            </w:r>
            <w:r w:rsidR="00BD367B" w:rsidRPr="00241ADF">
              <w:t>territorial authority</w:t>
            </w:r>
            <w:r w:rsidR="00B63233" w:rsidRPr="00241ADF">
              <w:t xml:space="preserve">’s </w:t>
            </w:r>
            <w:r w:rsidR="00B04FE4" w:rsidRPr="00241ADF">
              <w:t>community l</w:t>
            </w:r>
            <w:r w:rsidRPr="00241ADF">
              <w:t>iaison</w:t>
            </w:r>
            <w:r w:rsidR="00EE56AC">
              <w:t xml:space="preserve"> personnel</w:t>
            </w:r>
            <w:r w:rsidRPr="00241ADF">
              <w:t xml:space="preserve">, </w:t>
            </w:r>
            <w:r w:rsidR="00B04FE4" w:rsidRPr="00241ADF">
              <w:t>and a</w:t>
            </w:r>
            <w:r w:rsidR="00D170F6" w:rsidRPr="00241ADF">
              <w:t xml:space="preserve">ccessibility </w:t>
            </w:r>
            <w:r w:rsidR="00241ADF" w:rsidRPr="00241ADF">
              <w:t>coordinator</w:t>
            </w:r>
            <w:r w:rsidR="00D170F6" w:rsidRPr="00241ADF">
              <w:t xml:space="preserve">, </w:t>
            </w:r>
            <w:r w:rsidR="00BF27F0">
              <w:t>as well as the EM Officer,</w:t>
            </w:r>
            <w:r w:rsidRPr="00241ADF">
              <w:t xml:space="preserve"> Logistics Manager,</w:t>
            </w:r>
            <w:r w:rsidR="00D170F6" w:rsidRPr="00241ADF">
              <w:t xml:space="preserve"> Welfare Manager,</w:t>
            </w:r>
            <w:r w:rsidRPr="00241ADF">
              <w:t xml:space="preserve"> and Volunteer</w:t>
            </w:r>
            <w:r>
              <w:t xml:space="preserve"> Coordinator to set up processes to support this, including:</w:t>
            </w:r>
          </w:p>
          <w:p w:rsidR="00E561D0" w:rsidRDefault="006F3A1B" w:rsidP="00800EBE">
            <w:pPr>
              <w:pStyle w:val="Bullet"/>
            </w:pPr>
            <w:proofErr w:type="gramStart"/>
            <w:r>
              <w:t>arranging</w:t>
            </w:r>
            <w:proofErr w:type="gramEnd"/>
            <w:r>
              <w:t xml:space="preserve"> for translators and</w:t>
            </w:r>
            <w:r w:rsidR="00E561D0">
              <w:t xml:space="preserve"> interpreters</w:t>
            </w:r>
            <w:r w:rsidR="00D170F6">
              <w:t xml:space="preserve"> (including New Zealand Sign Language</w:t>
            </w:r>
            <w:r w:rsidR="00CF3E41">
              <w:t xml:space="preserve"> (NZSL)</w:t>
            </w:r>
            <w:r w:rsidR="00D170F6">
              <w:t>)</w:t>
            </w:r>
            <w:r w:rsidR="00E561D0">
              <w:t xml:space="preserve"> to be contactable or present during an emergency</w:t>
            </w:r>
            <w:r w:rsidR="00463F0A" w:rsidRPr="00463F0A">
              <w:t>.</w:t>
            </w:r>
            <w:r w:rsidR="00F37A62">
              <w:t xml:space="preserve"> Consider having a vide</w:t>
            </w:r>
            <w:r>
              <w:t xml:space="preserve">o link for </w:t>
            </w:r>
            <w:r w:rsidR="00CF3E41">
              <w:t>NZSL</w:t>
            </w:r>
            <w:r w:rsidR="00F37A62">
              <w:t>.</w:t>
            </w:r>
            <w:r w:rsidR="00463F0A" w:rsidRPr="00463F0A">
              <w:t xml:space="preserve"> </w:t>
            </w:r>
            <w:r w:rsidR="00177162">
              <w:t xml:space="preserve">Professional interpreters and translators must be used wherever practicable (see </w:t>
            </w:r>
            <w:r w:rsidR="00177162" w:rsidRPr="00177162">
              <w:rPr>
                <w:rStyle w:val="CrossreferenceChar"/>
                <w:i w:val="0"/>
              </w:rPr>
              <w:fldChar w:fldCharType="begin"/>
            </w:r>
            <w:r w:rsidR="00177162" w:rsidRPr="00177162">
              <w:rPr>
                <w:rStyle w:val="CrossreferenceChar"/>
              </w:rPr>
              <w:instrText xml:space="preserve"> REF usingtranslatorsandinterpreters \h  \* MERGEFORMAT </w:instrText>
            </w:r>
            <w:r w:rsidR="00177162" w:rsidRPr="00177162">
              <w:rPr>
                <w:rStyle w:val="CrossreferenceChar"/>
                <w:i w:val="0"/>
              </w:rPr>
            </w:r>
            <w:r w:rsidR="00177162" w:rsidRPr="00177162">
              <w:rPr>
                <w:rStyle w:val="CrossreferenceChar"/>
                <w:i w:val="0"/>
              </w:rPr>
              <w:fldChar w:fldCharType="separate"/>
            </w:r>
            <w:r w:rsidR="00317626" w:rsidRPr="00317626">
              <w:rPr>
                <w:rStyle w:val="CrossreferenceChar"/>
              </w:rPr>
              <w:t>Using translators and interpreters</w:t>
            </w:r>
            <w:r w:rsidR="00177162" w:rsidRPr="00177162">
              <w:rPr>
                <w:rStyle w:val="CrossreferenceChar"/>
                <w:i w:val="0"/>
              </w:rPr>
              <w:fldChar w:fldCharType="end"/>
            </w:r>
            <w:r w:rsidR="00177162">
              <w:t xml:space="preserve"> on page </w:t>
            </w:r>
            <w:r w:rsidR="00177162">
              <w:fldChar w:fldCharType="begin"/>
            </w:r>
            <w:r w:rsidR="00177162">
              <w:instrText xml:space="preserve"> PAGEREF usingtranslatorsandinterpreters \h </w:instrText>
            </w:r>
            <w:r w:rsidR="00177162">
              <w:fldChar w:fldCharType="separate"/>
            </w:r>
            <w:r w:rsidR="00317626">
              <w:rPr>
                <w:noProof/>
              </w:rPr>
              <w:t>68</w:t>
            </w:r>
            <w:r w:rsidR="00177162">
              <w:fldChar w:fldCharType="end"/>
            </w:r>
            <w:r w:rsidR="00177162">
              <w:t xml:space="preserve"> for more information)</w:t>
            </w:r>
          </w:p>
          <w:p w:rsidR="00D170F6" w:rsidRDefault="00D170F6" w:rsidP="00800EBE">
            <w:pPr>
              <w:pStyle w:val="Bullet"/>
            </w:pPr>
            <w:r>
              <w:t>having information available in Plain English large print formats</w:t>
            </w:r>
            <w:r w:rsidR="009F3BF9">
              <w:t xml:space="preserve">, and translated into languages </w:t>
            </w:r>
            <w:r w:rsidR="00F4077D">
              <w:t xml:space="preserve">used </w:t>
            </w:r>
            <w:r w:rsidR="009F3BF9">
              <w:t>in the community</w:t>
            </w:r>
            <w:r w:rsidR="00B92183">
              <w:t xml:space="preserve"> </w:t>
            </w:r>
          </w:p>
          <w:p w:rsidR="00605809" w:rsidRDefault="00E561D0" w:rsidP="00800EBE">
            <w:pPr>
              <w:pStyle w:val="Bullet"/>
            </w:pPr>
            <w:r>
              <w:t>having people available to read messages aloud</w:t>
            </w:r>
          </w:p>
          <w:p w:rsidR="00E561D0" w:rsidRDefault="00E561D0" w:rsidP="00800EBE">
            <w:pPr>
              <w:pStyle w:val="Bullet"/>
            </w:pPr>
            <w:r>
              <w:t>having some information available as diagrams or images</w:t>
            </w:r>
            <w:r w:rsidR="00657A8A">
              <w:t>, and</w:t>
            </w:r>
          </w:p>
          <w:p w:rsidR="00241456" w:rsidRDefault="00E561D0" w:rsidP="00800EBE">
            <w:pPr>
              <w:pStyle w:val="Bullet"/>
            </w:pPr>
            <w:proofErr w:type="gramStart"/>
            <w:r>
              <w:t>any</w:t>
            </w:r>
            <w:proofErr w:type="gramEnd"/>
            <w:r>
              <w:t xml:space="preserve"> other steps that can be reasonably taken, following the advice </w:t>
            </w:r>
            <w:r w:rsidR="006175C3">
              <w:t>provided in</w:t>
            </w:r>
            <w:r>
              <w:t xml:space="preserve"> </w:t>
            </w:r>
            <w:r>
              <w:fldChar w:fldCharType="begin"/>
            </w:r>
            <w:r>
              <w:instrText xml:space="preserve"> REF appendixinformationaccessibility \w \h </w:instrText>
            </w:r>
            <w:r>
              <w:fldChar w:fldCharType="separate"/>
            </w:r>
            <w:r w:rsidR="00317626">
              <w:t>Appendix I</w:t>
            </w:r>
            <w:r>
              <w:fldChar w:fldCharType="end"/>
            </w:r>
            <w:r>
              <w:t xml:space="preserve"> </w:t>
            </w:r>
            <w:r w:rsidR="00406529" w:rsidRPr="00406529">
              <w:rPr>
                <w:rStyle w:val="CrossreferenceChar"/>
              </w:rPr>
              <w:fldChar w:fldCharType="begin"/>
            </w:r>
            <w:r w:rsidR="00406529" w:rsidRPr="00406529">
              <w:rPr>
                <w:rStyle w:val="CrossreferenceChar"/>
              </w:rPr>
              <w:instrText xml:space="preserve"> REF appendixinformationaccessibility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Information accessibility</w:t>
            </w:r>
            <w:r w:rsidR="00406529" w:rsidRPr="00406529">
              <w:rPr>
                <w:rStyle w:val="CrossreferenceChar"/>
              </w:rPr>
              <w:fldChar w:fldCharType="end"/>
            </w:r>
            <w:r w:rsidR="00406529">
              <w:t xml:space="preserve"> </w:t>
            </w:r>
            <w:r>
              <w:t xml:space="preserve">on page </w:t>
            </w:r>
            <w:r>
              <w:fldChar w:fldCharType="begin"/>
            </w:r>
            <w:r>
              <w:instrText xml:space="preserve"> PAGEREF appendixinformationaccessibility \h </w:instrText>
            </w:r>
            <w:r>
              <w:fldChar w:fldCharType="separate"/>
            </w:r>
            <w:r w:rsidR="00317626">
              <w:rPr>
                <w:noProof/>
              </w:rPr>
              <w:t>67</w:t>
            </w:r>
            <w:r>
              <w:fldChar w:fldCharType="end"/>
            </w:r>
            <w:r>
              <w:t>.</w:t>
            </w:r>
          </w:p>
          <w:p w:rsidR="00EB09B8" w:rsidRDefault="00EB09B8" w:rsidP="009B0DFE">
            <w:pPr>
              <w:pStyle w:val="Paragraphspacer"/>
            </w:pPr>
          </w:p>
        </w:tc>
      </w:tr>
    </w:tbl>
    <w:p w:rsidR="00C7654B" w:rsidRPr="009B0DFE" w:rsidRDefault="00C7654B" w:rsidP="00612899"/>
    <w:p w:rsidR="00F705DA" w:rsidRDefault="00AF6BB2" w:rsidP="00F705DA">
      <w:pPr>
        <w:pStyle w:val="Heading3"/>
      </w:pPr>
      <w:bookmarkStart w:id="83" w:name="_Toc359403872"/>
      <w:bookmarkStart w:id="84" w:name="_Toc361744755"/>
      <w:r>
        <w:t xml:space="preserve">Other </w:t>
      </w:r>
      <w:r w:rsidR="005B7B31">
        <w:t>PIM resources</w:t>
      </w:r>
      <w:bookmarkEnd w:id="83"/>
      <w:bookmarkEnd w:id="8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9366F" w:rsidTr="003C2417">
        <w:tc>
          <w:tcPr>
            <w:tcW w:w="1928" w:type="dxa"/>
            <w:tcMar>
              <w:right w:w="227" w:type="dxa"/>
            </w:tcMar>
          </w:tcPr>
          <w:p w:rsidR="00F9366F" w:rsidRDefault="00F9366F" w:rsidP="00F705DA">
            <w:pPr>
              <w:pStyle w:val="LHcolumn"/>
            </w:pPr>
          </w:p>
        </w:tc>
        <w:tc>
          <w:tcPr>
            <w:tcW w:w="7711" w:type="dxa"/>
          </w:tcPr>
          <w:p w:rsidR="00C052DE" w:rsidRDefault="00C052DE" w:rsidP="008E5E2E">
            <w:r>
              <w:t xml:space="preserve">This </w:t>
            </w:r>
            <w:r w:rsidR="0029010F">
              <w:t>sub</w:t>
            </w:r>
            <w:r w:rsidR="001A0130">
              <w:t>section</w:t>
            </w:r>
            <w:r>
              <w:t xml:space="preserve"> </w:t>
            </w:r>
            <w:r w:rsidR="001A0130">
              <w:t>refers</w:t>
            </w:r>
            <w:r>
              <w:t xml:space="preserve"> to any </w:t>
            </w:r>
            <w:r w:rsidR="001A0130">
              <w:t>resources</w:t>
            </w:r>
            <w:r>
              <w:t xml:space="preserve"> that the PIM team may need, other than people</w:t>
            </w:r>
            <w:r w:rsidR="00406529">
              <w:t xml:space="preserve"> (see </w:t>
            </w:r>
            <w:r w:rsidR="00406529">
              <w:fldChar w:fldCharType="begin"/>
            </w:r>
            <w:r w:rsidR="00406529">
              <w:instrText xml:space="preserve"> REF people \w \h </w:instrText>
            </w:r>
            <w:r w:rsidR="00406529">
              <w:fldChar w:fldCharType="separate"/>
            </w:r>
            <w:r w:rsidR="00317626">
              <w:t>3.3.1</w:t>
            </w:r>
            <w:r w:rsidR="00406529">
              <w:fldChar w:fldCharType="end"/>
            </w:r>
            <w:r w:rsidR="00406529">
              <w:t xml:space="preserve"> </w:t>
            </w:r>
            <w:r w:rsidR="00406529" w:rsidRPr="00406529">
              <w:rPr>
                <w:rStyle w:val="CrossreferenceChar"/>
              </w:rPr>
              <w:fldChar w:fldCharType="begin"/>
            </w:r>
            <w:r w:rsidR="00406529" w:rsidRPr="00406529">
              <w:rPr>
                <w:rStyle w:val="CrossreferenceChar"/>
              </w:rPr>
              <w:instrText xml:space="preserve"> REF people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People</w:t>
            </w:r>
            <w:r w:rsidR="00406529" w:rsidRPr="00406529">
              <w:rPr>
                <w:rStyle w:val="CrossreferenceChar"/>
              </w:rPr>
              <w:fldChar w:fldCharType="end"/>
            </w:r>
            <w:r w:rsidR="00406529">
              <w:t xml:space="preserve"> on page </w:t>
            </w:r>
            <w:r w:rsidR="00406529">
              <w:fldChar w:fldCharType="begin"/>
            </w:r>
            <w:r w:rsidR="00406529">
              <w:instrText xml:space="preserve"> PAGEREF people \h </w:instrText>
            </w:r>
            <w:r w:rsidR="00406529">
              <w:fldChar w:fldCharType="separate"/>
            </w:r>
            <w:r w:rsidR="00317626">
              <w:rPr>
                <w:noProof/>
              </w:rPr>
              <w:t>26</w:t>
            </w:r>
            <w:r w:rsidR="00406529">
              <w:fldChar w:fldCharType="end"/>
            </w:r>
            <w:r w:rsidR="00406529">
              <w:t>)</w:t>
            </w:r>
            <w:r>
              <w:t xml:space="preserve"> and workspaces</w:t>
            </w:r>
            <w:r w:rsidR="00406529">
              <w:t xml:space="preserve"> (see </w:t>
            </w:r>
            <w:r w:rsidR="00406529">
              <w:fldChar w:fldCharType="begin"/>
            </w:r>
            <w:r w:rsidR="00406529">
              <w:instrText xml:space="preserve"> REF PIMworkspaces \w \h </w:instrText>
            </w:r>
            <w:r w:rsidR="00406529">
              <w:fldChar w:fldCharType="separate"/>
            </w:r>
            <w:r w:rsidR="00317626">
              <w:t>3.3.2</w:t>
            </w:r>
            <w:r w:rsidR="00406529">
              <w:fldChar w:fldCharType="end"/>
            </w:r>
            <w:r w:rsidR="00406529">
              <w:t xml:space="preserve"> </w:t>
            </w:r>
            <w:r w:rsidR="00406529" w:rsidRPr="00406529">
              <w:rPr>
                <w:rStyle w:val="CrossreferenceChar"/>
              </w:rPr>
              <w:fldChar w:fldCharType="begin"/>
            </w:r>
            <w:r w:rsidR="00406529" w:rsidRPr="00406529">
              <w:rPr>
                <w:rStyle w:val="CrossreferenceChar"/>
              </w:rPr>
              <w:instrText xml:space="preserve"> REF PIMworkspaces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PIM Workspaces</w:t>
            </w:r>
            <w:r w:rsidR="00406529" w:rsidRPr="00406529">
              <w:rPr>
                <w:rStyle w:val="CrossreferenceChar"/>
              </w:rPr>
              <w:fldChar w:fldCharType="end"/>
            </w:r>
            <w:r w:rsidR="00406529">
              <w:t xml:space="preserve"> on page </w:t>
            </w:r>
            <w:r w:rsidR="00406529">
              <w:fldChar w:fldCharType="begin"/>
            </w:r>
            <w:r w:rsidR="00406529">
              <w:instrText xml:space="preserve"> PAGEREF PIMworkspaces \h </w:instrText>
            </w:r>
            <w:r w:rsidR="00406529">
              <w:fldChar w:fldCharType="separate"/>
            </w:r>
            <w:r w:rsidR="00317626">
              <w:rPr>
                <w:noProof/>
              </w:rPr>
              <w:t>28</w:t>
            </w:r>
            <w:r w:rsidR="00406529">
              <w:fldChar w:fldCharType="end"/>
            </w:r>
            <w:r w:rsidR="00406529">
              <w:t>).</w:t>
            </w:r>
          </w:p>
          <w:p w:rsidR="00F9366F" w:rsidRDefault="003D0239" w:rsidP="008E5E2E">
            <w:r>
              <w:t>The PIM Manager will</w:t>
            </w:r>
            <w:r w:rsidR="00F9366F">
              <w:t xml:space="preserve"> determine the </w:t>
            </w:r>
            <w:r w:rsidR="00C06156">
              <w:t>equipment and supplies</w:t>
            </w:r>
            <w:r w:rsidR="00F9366F">
              <w:t xml:space="preserve"> the PIM team is likely to need in an emergency, and ensure that these are available and in good working order.</w:t>
            </w:r>
          </w:p>
          <w:p w:rsidR="00F9366F" w:rsidRDefault="007D215E" w:rsidP="00C052DE">
            <w:r>
              <w:t xml:space="preserve">There is a </w:t>
            </w:r>
            <w:r w:rsidR="00F9366F" w:rsidRPr="00C06156">
              <w:t>list of</w:t>
            </w:r>
            <w:r w:rsidR="00F9366F" w:rsidRPr="00F9366F">
              <w:rPr>
                <w:b/>
              </w:rPr>
              <w:t xml:space="preserve"> recommended </w:t>
            </w:r>
            <w:r w:rsidR="00C052DE">
              <w:rPr>
                <w:b/>
              </w:rPr>
              <w:t>resources</w:t>
            </w:r>
            <w:r w:rsidR="00F9366F" w:rsidRPr="00F9366F">
              <w:t xml:space="preserve"> needed t</w:t>
            </w:r>
            <w:r w:rsidR="008677E3">
              <w:t>o carry out the PIM functions</w:t>
            </w:r>
            <w:r w:rsidR="00F9366F" w:rsidRPr="00F9366F">
              <w:t xml:space="preserve"> provided in </w:t>
            </w:r>
            <w:r w:rsidR="00F9366F" w:rsidRPr="00F9366F">
              <w:fldChar w:fldCharType="begin"/>
            </w:r>
            <w:r w:rsidR="00F9366F" w:rsidRPr="00F9366F">
              <w:instrText xml:space="preserve"> REF AppendixPIMworkspaceresources \w \h  \* MERGEFORMAT </w:instrText>
            </w:r>
            <w:r w:rsidR="00F9366F" w:rsidRPr="00F9366F">
              <w:fldChar w:fldCharType="separate"/>
            </w:r>
            <w:r w:rsidR="00317626">
              <w:t>Appendix K</w:t>
            </w:r>
            <w:r w:rsidR="00F9366F" w:rsidRPr="00F9366F">
              <w:fldChar w:fldCharType="end"/>
            </w:r>
            <w:r w:rsidR="00F9366F" w:rsidRPr="00F9366F">
              <w:t xml:space="preserve"> </w:t>
            </w:r>
            <w:r w:rsidR="00406529" w:rsidRPr="00406529">
              <w:rPr>
                <w:rStyle w:val="CrossreferenceChar"/>
              </w:rPr>
              <w:fldChar w:fldCharType="begin"/>
            </w:r>
            <w:r w:rsidR="00406529" w:rsidRPr="00406529">
              <w:rPr>
                <w:rStyle w:val="CrossreferenceChar"/>
              </w:rPr>
              <w:instrText xml:space="preserve"> REF AppendixPIMworkspaceresources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PIM Recommended equipment and supplies</w:t>
            </w:r>
            <w:r w:rsidR="00406529" w:rsidRPr="00406529">
              <w:rPr>
                <w:rStyle w:val="CrossreferenceChar"/>
              </w:rPr>
              <w:fldChar w:fldCharType="end"/>
            </w:r>
            <w:r w:rsidR="00406529" w:rsidRPr="00406529">
              <w:t xml:space="preserve"> </w:t>
            </w:r>
            <w:r w:rsidR="00F9366F" w:rsidRPr="00F9366F">
              <w:t xml:space="preserve">on page </w:t>
            </w:r>
            <w:r w:rsidR="00F9366F" w:rsidRPr="00F9366F">
              <w:fldChar w:fldCharType="begin"/>
            </w:r>
            <w:r w:rsidR="00F9366F" w:rsidRPr="00F9366F">
              <w:instrText xml:space="preserve"> PAGEREF AppendixPIMworkspaceresources \h </w:instrText>
            </w:r>
            <w:r w:rsidR="00F9366F" w:rsidRPr="00F9366F">
              <w:fldChar w:fldCharType="separate"/>
            </w:r>
            <w:r w:rsidR="00317626">
              <w:rPr>
                <w:noProof/>
              </w:rPr>
              <w:t>79</w:t>
            </w:r>
            <w:r w:rsidR="00F9366F" w:rsidRPr="00F9366F">
              <w:fldChar w:fldCharType="end"/>
            </w:r>
            <w:r w:rsidR="00F9366F" w:rsidRPr="00F9366F">
              <w:t>.</w:t>
            </w:r>
          </w:p>
          <w:p w:rsidR="003C2417" w:rsidRPr="00A11A9C" w:rsidRDefault="003C2417" w:rsidP="003C2417">
            <w:pPr>
              <w:pStyle w:val="Paragraphspacer"/>
            </w:pPr>
          </w:p>
        </w:tc>
      </w:tr>
    </w:tbl>
    <w:p w:rsidR="00C7654B" w:rsidRDefault="00C7654B" w:rsidP="00612899"/>
    <w:p w:rsidR="00BE69FB" w:rsidRDefault="00C06156" w:rsidP="00BE69FB">
      <w:pPr>
        <w:pStyle w:val="Heading4"/>
      </w:pPr>
      <w:r>
        <w:t>C</w:t>
      </w:r>
      <w:r w:rsidR="00BE69FB">
        <w:t>onsiderations</w:t>
      </w:r>
      <w:r>
        <w:t xml:space="preserve"> for PIM </w:t>
      </w:r>
      <w:r w:rsidR="00655B50">
        <w:t>resources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7741"/>
      </w:tblGrid>
      <w:tr w:rsidR="00F705DA" w:rsidTr="003C2417">
        <w:tc>
          <w:tcPr>
            <w:tcW w:w="1892" w:type="dxa"/>
            <w:tcMar>
              <w:right w:w="227" w:type="dxa"/>
            </w:tcMar>
          </w:tcPr>
          <w:p w:rsidR="00F705DA" w:rsidRDefault="00EC6F2A" w:rsidP="00F705DA">
            <w:pPr>
              <w:pStyle w:val="LHcolumn"/>
            </w:pPr>
            <w:r>
              <w:t>Cellp</w:t>
            </w:r>
            <w:r w:rsidR="00F705DA">
              <w:t>hones</w:t>
            </w:r>
          </w:p>
        </w:tc>
        <w:tc>
          <w:tcPr>
            <w:tcW w:w="7741" w:type="dxa"/>
          </w:tcPr>
          <w:p w:rsidR="0084584B" w:rsidRDefault="00E14CA9" w:rsidP="00F705DA">
            <w:r>
              <w:t>Consider attaching c</w:t>
            </w:r>
            <w:r w:rsidR="0084584B">
              <w:t xml:space="preserve">ellphone numbers (and </w:t>
            </w:r>
            <w:r w:rsidR="008B1316">
              <w:t>landlines</w:t>
            </w:r>
            <w:r w:rsidR="00BB1B13">
              <w:t>)</w:t>
            </w:r>
            <w:r w:rsidR="0084584B">
              <w:t xml:space="preserve"> to role</w:t>
            </w:r>
            <w:r w:rsidR="005B7B31">
              <w:t>s</w:t>
            </w:r>
            <w:r w:rsidR="0084584B">
              <w:t xml:space="preserve">, rather than </w:t>
            </w:r>
            <w:r w:rsidR="00C06156">
              <w:t xml:space="preserve">to individuals. This </w:t>
            </w:r>
            <w:r w:rsidR="00B765D2">
              <w:t>ensures that</w:t>
            </w:r>
            <w:r w:rsidR="0084584B">
              <w:t>:</w:t>
            </w:r>
          </w:p>
          <w:p w:rsidR="0084584B" w:rsidRDefault="0084584B" w:rsidP="00800EBE">
            <w:pPr>
              <w:pStyle w:val="Bullet"/>
            </w:pPr>
            <w:r>
              <w:t>the number is current for the duration of the emergency</w:t>
            </w:r>
          </w:p>
          <w:p w:rsidR="0084584B" w:rsidRDefault="0084584B" w:rsidP="00800EBE">
            <w:pPr>
              <w:pStyle w:val="Bullet"/>
            </w:pPr>
            <w:r>
              <w:t>contact information can be circulated as soo</w:t>
            </w:r>
            <w:r w:rsidR="004D026F">
              <w:t>n as an emergency occurs</w:t>
            </w:r>
            <w:r>
              <w:t xml:space="preserve"> (no need to confirm who is doing what first)</w:t>
            </w:r>
          </w:p>
          <w:p w:rsidR="0084584B" w:rsidRDefault="00587141" w:rsidP="00800EBE">
            <w:pPr>
              <w:pStyle w:val="Bullet"/>
            </w:pPr>
            <w:r>
              <w:t>contact information does not</w:t>
            </w:r>
            <w:r w:rsidR="0084584B">
              <w:t xml:space="preserve"> need to be updated every shift change</w:t>
            </w:r>
            <w:r w:rsidR="00C06156">
              <w:t>, and</w:t>
            </w:r>
          </w:p>
          <w:p w:rsidR="00EB09B8" w:rsidRDefault="00C06156" w:rsidP="00800EBE">
            <w:pPr>
              <w:pStyle w:val="Bullet"/>
            </w:pPr>
            <w:proofErr w:type="gramStart"/>
            <w:r>
              <w:t>off-duty</w:t>
            </w:r>
            <w:proofErr w:type="gramEnd"/>
            <w:r>
              <w:t xml:space="preserve"> personnel are not</w:t>
            </w:r>
            <w:r w:rsidR="0084584B">
              <w:t xml:space="preserve"> contacted in error.</w:t>
            </w:r>
          </w:p>
          <w:p w:rsidR="00C7654B" w:rsidRDefault="00C7654B" w:rsidP="009B0DFE">
            <w:pPr>
              <w:pStyle w:val="Paragraphspacer"/>
            </w:pPr>
          </w:p>
        </w:tc>
      </w:tr>
    </w:tbl>
    <w:p w:rsidR="003C2417" w:rsidRDefault="003C2417"/>
    <w:p w:rsidR="003C2417" w:rsidRDefault="003C2417" w:rsidP="003C2417">
      <w:r>
        <w:br w:type="page"/>
      </w:r>
    </w:p>
    <w:p w:rsidR="003C2417" w:rsidRDefault="003C2417" w:rsidP="00A90A41">
      <w:pPr>
        <w:pStyle w:val="Spac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671678" w:rsidTr="00F412C6">
        <w:tc>
          <w:tcPr>
            <w:tcW w:w="1928" w:type="dxa"/>
            <w:tcMar>
              <w:right w:w="227" w:type="dxa"/>
            </w:tcMar>
          </w:tcPr>
          <w:p w:rsidR="0034143B" w:rsidRDefault="00CA7E47" w:rsidP="00F705DA">
            <w:pPr>
              <w:pStyle w:val="LHcolumn"/>
            </w:pPr>
            <w:r>
              <w:t>W</w:t>
            </w:r>
            <w:r w:rsidR="00671678">
              <w:t>ebpages</w:t>
            </w:r>
            <w:r w:rsidR="00CD7D98">
              <w:rPr>
                <w:noProof/>
              </w:rPr>
              <w:drawing>
                <wp:anchor distT="0" distB="0" distL="114300" distR="114300" simplePos="0" relativeHeight="251705344" behindDoc="0" locked="0" layoutInCell="1" allowOverlap="1" wp14:anchorId="64CB84BA" wp14:editId="6EAFD186">
                  <wp:simplePos x="929005" y="2727960"/>
                  <wp:positionH relativeFrom="column">
                    <wp:align>center</wp:align>
                  </wp:positionH>
                  <wp:positionV relativeFrom="paragraph">
                    <wp:posOffset>1224280</wp:posOffset>
                  </wp:positionV>
                  <wp:extent cx="561600" cy="561600"/>
                  <wp:effectExtent l="0" t="0" r="0" b="0"/>
                  <wp:wrapSquare wrapText="bothSides"/>
                  <wp:docPr id="57" name="Picture 57"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671678" w:rsidRDefault="00671678" w:rsidP="00671678">
            <w:r>
              <w:t xml:space="preserve">During an emergency, websites will be used by people with disabilities to </w:t>
            </w:r>
            <w:r w:rsidRPr="00CA7E47">
              <w:rPr>
                <w:b/>
              </w:rPr>
              <w:t>access information</w:t>
            </w:r>
            <w:r>
              <w:t>.</w:t>
            </w:r>
          </w:p>
          <w:p w:rsidR="00671678" w:rsidRDefault="00671678" w:rsidP="00671678">
            <w:r>
              <w:t>During readiness, the PIM Manager needs to work with the</w:t>
            </w:r>
            <w:r w:rsidR="00975624">
              <w:t xml:space="preserve"> local authority’s</w:t>
            </w:r>
            <w:r>
              <w:t xml:space="preserve"> </w:t>
            </w:r>
            <w:r w:rsidR="00975624">
              <w:t>information and communications t</w:t>
            </w:r>
            <w:r w:rsidR="008B1316">
              <w:t>echnology</w:t>
            </w:r>
            <w:r w:rsidR="006B5AD4">
              <w:t xml:space="preserve"> (ICT)</w:t>
            </w:r>
            <w:r>
              <w:t xml:space="preserve"> team to ensure that </w:t>
            </w:r>
            <w:r w:rsidRPr="00807E2F">
              <w:t xml:space="preserve">CDEM pages and notification pages on the website are provided in formats that support accessibility. </w:t>
            </w:r>
            <w:r w:rsidR="00605809" w:rsidRPr="00807E2F">
              <w:t>Ideally, this will include New Zealand Sign Language videos of any important information.</w:t>
            </w:r>
          </w:p>
          <w:p w:rsidR="006014C5" w:rsidRDefault="00671678" w:rsidP="00B529F9">
            <w:r>
              <w:t xml:space="preserve">The </w:t>
            </w:r>
            <w:r w:rsidRPr="001D6C8F">
              <w:t>Government Web Toolkit</w:t>
            </w:r>
            <w:r w:rsidR="001D6C8F" w:rsidRPr="001D6C8F">
              <w:t>’s information</w:t>
            </w:r>
            <w:r w:rsidR="001D6C8F">
              <w:t xml:space="preserve"> on accessibility requirements is available through the ‘Standards’ tab at </w:t>
            </w:r>
            <w:hyperlink r:id="rId37" w:history="1">
              <w:r w:rsidR="001D6C8F" w:rsidRPr="00E072CE">
                <w:rPr>
                  <w:rStyle w:val="Hyperlink"/>
                </w:rPr>
                <w:t>www.webtoolkit.govt.nz</w:t>
              </w:r>
            </w:hyperlink>
            <w:r w:rsidR="001D6C8F">
              <w:t xml:space="preserve">. </w:t>
            </w:r>
          </w:p>
          <w:p w:rsidR="00605809" w:rsidRDefault="00975624" w:rsidP="00975624">
            <w:pPr>
              <w:rPr>
                <w:b/>
              </w:rPr>
            </w:pPr>
            <w:r>
              <w:t>The PIM M</w:t>
            </w:r>
            <w:r w:rsidR="00605809" w:rsidRPr="00605809">
              <w:t>an</w:t>
            </w:r>
            <w:r w:rsidR="00807E2F">
              <w:t>a</w:t>
            </w:r>
            <w:r>
              <w:t xml:space="preserve">ger also needs to work with the ICT </w:t>
            </w:r>
            <w:r w:rsidR="00605809" w:rsidRPr="00605809">
              <w:t>team to ensure that the hosting and process for updating/maintain</w:t>
            </w:r>
            <w:r w:rsidR="00C814A0">
              <w:t>ing websites is robust and has</w:t>
            </w:r>
            <w:r w:rsidR="00605809" w:rsidRPr="00605809">
              <w:rPr>
                <w:b/>
              </w:rPr>
              <w:t xml:space="preserve"> redundancy</w:t>
            </w:r>
            <w:r w:rsidR="00605809">
              <w:rPr>
                <w:b/>
              </w:rPr>
              <w:t>.</w:t>
            </w:r>
          </w:p>
          <w:p w:rsidR="00EB09B8" w:rsidRDefault="00EB09B8" w:rsidP="009B0DFE">
            <w:pPr>
              <w:pStyle w:val="Paragraphspacer"/>
            </w:pPr>
          </w:p>
        </w:tc>
      </w:tr>
      <w:tr w:rsidR="00B21A04" w:rsidTr="00F412C6">
        <w:tc>
          <w:tcPr>
            <w:tcW w:w="1928" w:type="dxa"/>
            <w:tcMar>
              <w:right w:w="227" w:type="dxa"/>
            </w:tcMar>
          </w:tcPr>
          <w:p w:rsidR="00B21A04" w:rsidRDefault="00B21A04" w:rsidP="00E26D7D">
            <w:pPr>
              <w:pStyle w:val="LHcolumn"/>
            </w:pPr>
            <w:r>
              <w:t>Storing resources</w:t>
            </w:r>
          </w:p>
        </w:tc>
        <w:tc>
          <w:tcPr>
            <w:tcW w:w="7711" w:type="dxa"/>
          </w:tcPr>
          <w:p w:rsidR="00B21A04" w:rsidRDefault="00B21A04" w:rsidP="00E26D7D">
            <w:r>
              <w:t>PIM response resources need to be stored:</w:t>
            </w:r>
          </w:p>
          <w:p w:rsidR="00B21A04" w:rsidRDefault="00B21A04" w:rsidP="00800EBE">
            <w:pPr>
              <w:pStyle w:val="Bullet"/>
            </w:pPr>
            <w:r>
              <w:t>in more than one place</w:t>
            </w:r>
          </w:p>
          <w:p w:rsidR="00B21A04" w:rsidRDefault="00B21A04" w:rsidP="00800EBE">
            <w:pPr>
              <w:pStyle w:val="Bullet"/>
            </w:pPr>
            <w:r>
              <w:t>in spaces unlikely to be affected during an emergency, and</w:t>
            </w:r>
          </w:p>
          <w:p w:rsidR="00B21A04" w:rsidRDefault="00B21A04" w:rsidP="00800EBE">
            <w:pPr>
              <w:pStyle w:val="Bullet"/>
            </w:pPr>
            <w:proofErr w:type="gramStart"/>
            <w:r>
              <w:t>where</w:t>
            </w:r>
            <w:proofErr w:type="gramEnd"/>
            <w:r>
              <w:t xml:space="preserve"> they are accessible to any person on the roster for the initial PIM team.</w:t>
            </w:r>
          </w:p>
          <w:p w:rsidR="00EB09B8" w:rsidRDefault="00EB09B8" w:rsidP="009B0DFE">
            <w:pPr>
              <w:pStyle w:val="Paragraphspacer"/>
            </w:pPr>
          </w:p>
        </w:tc>
      </w:tr>
      <w:tr w:rsidR="00B21A04" w:rsidRPr="00CC35F0" w:rsidTr="00F412C6">
        <w:tc>
          <w:tcPr>
            <w:tcW w:w="1928" w:type="dxa"/>
            <w:tcMar>
              <w:right w:w="227" w:type="dxa"/>
            </w:tcMar>
          </w:tcPr>
          <w:p w:rsidR="00B21A04" w:rsidRDefault="00B21A04" w:rsidP="00E26D7D">
            <w:pPr>
              <w:pStyle w:val="LHcolumn"/>
            </w:pPr>
            <w:r>
              <w:t>PIM response resource boxes</w:t>
            </w:r>
          </w:p>
        </w:tc>
        <w:tc>
          <w:tcPr>
            <w:tcW w:w="7711" w:type="dxa"/>
          </w:tcPr>
          <w:p w:rsidR="00B21A04" w:rsidRDefault="006B2F63" w:rsidP="00E26D7D">
            <w:r>
              <w:t>Consider storing PIM response resources</w:t>
            </w:r>
            <w:r w:rsidR="00B21A04">
              <w:t xml:space="preserve"> in labelled boxes, so that they are:</w:t>
            </w:r>
          </w:p>
          <w:p w:rsidR="00B21A04" w:rsidRDefault="00B21A04" w:rsidP="00800EBE">
            <w:pPr>
              <w:pStyle w:val="Bullet"/>
            </w:pPr>
            <w:r>
              <w:t>easily identifiable</w:t>
            </w:r>
          </w:p>
          <w:p w:rsidR="00B21A04" w:rsidRDefault="00B21A04" w:rsidP="00800EBE">
            <w:pPr>
              <w:pStyle w:val="Bullet"/>
            </w:pPr>
            <w:r>
              <w:t>accessed as one item</w:t>
            </w:r>
          </w:p>
          <w:p w:rsidR="00B21A04" w:rsidRDefault="00B21A04" w:rsidP="00800EBE">
            <w:pPr>
              <w:pStyle w:val="Bullet"/>
            </w:pPr>
            <w:r>
              <w:t>lockable, and</w:t>
            </w:r>
          </w:p>
          <w:p w:rsidR="00B21A04" w:rsidRDefault="00B21A04" w:rsidP="00800EBE">
            <w:pPr>
              <w:pStyle w:val="Bullet"/>
            </w:pPr>
            <w:proofErr w:type="gramStart"/>
            <w:r>
              <w:t>easy</w:t>
            </w:r>
            <w:proofErr w:type="gramEnd"/>
            <w:r>
              <w:t xml:space="preserve"> to relocate if necessary.</w:t>
            </w:r>
          </w:p>
          <w:p w:rsidR="00B21A04" w:rsidRDefault="00B21A04" w:rsidP="004A6E06">
            <w:r>
              <w:t>If PIM response resource boxes are used, there should be boxes</w:t>
            </w:r>
            <w:r w:rsidR="004A6E06">
              <w:t xml:space="preserve"> with identical content</w:t>
            </w:r>
            <w:r>
              <w:t xml:space="preserve"> stored in at least two different locations.</w:t>
            </w:r>
          </w:p>
          <w:p w:rsidR="00EB09B8" w:rsidRPr="00CC35F0" w:rsidRDefault="00EB09B8" w:rsidP="009B0DFE">
            <w:pPr>
              <w:pStyle w:val="Paragraphspacer"/>
            </w:pPr>
          </w:p>
        </w:tc>
      </w:tr>
      <w:tr w:rsidR="00807AC1" w:rsidTr="00F412C6">
        <w:tc>
          <w:tcPr>
            <w:tcW w:w="1928" w:type="dxa"/>
            <w:tcMar>
              <w:right w:w="227" w:type="dxa"/>
            </w:tcMar>
          </w:tcPr>
          <w:p w:rsidR="00807AC1" w:rsidRPr="00E26D7D" w:rsidRDefault="00807AC1" w:rsidP="00E26D7D">
            <w:pPr>
              <w:pStyle w:val="LHcolumn"/>
            </w:pPr>
            <w:r w:rsidRPr="00E26D7D">
              <w:t>Hard</w:t>
            </w:r>
            <w:r w:rsidR="006B5AD4" w:rsidRPr="00E26D7D">
              <w:t xml:space="preserve"> </w:t>
            </w:r>
            <w:r w:rsidRPr="00E26D7D">
              <w:t>copies of information</w:t>
            </w:r>
            <w:r w:rsidR="007272D8" w:rsidRPr="00E26D7D">
              <w:t xml:space="preserve"> </w:t>
            </w:r>
          </w:p>
        </w:tc>
        <w:tc>
          <w:tcPr>
            <w:tcW w:w="7711" w:type="dxa"/>
          </w:tcPr>
          <w:p w:rsidR="00EB09B8" w:rsidRDefault="007272D8" w:rsidP="00DB1097">
            <w:r>
              <w:t>Keep current h</w:t>
            </w:r>
            <w:r w:rsidR="00807AC1">
              <w:t>ard</w:t>
            </w:r>
            <w:r w:rsidR="006B5AD4">
              <w:t xml:space="preserve"> </w:t>
            </w:r>
            <w:r w:rsidR="00807AC1">
              <w:t xml:space="preserve">copies of any information that </w:t>
            </w:r>
            <w:r w:rsidR="00BE69FB">
              <w:t xml:space="preserve">may </w:t>
            </w:r>
            <w:r w:rsidR="00807AC1">
              <w:t>be needed</w:t>
            </w:r>
            <w:r w:rsidR="00846073">
              <w:t xml:space="preserve"> during and following an e</w:t>
            </w:r>
            <w:r w:rsidR="008E5E2E">
              <w:t xml:space="preserve">mergency </w:t>
            </w:r>
            <w:r w:rsidR="00EE204C">
              <w:t>(for example, the contact database)</w:t>
            </w:r>
            <w:r w:rsidR="008E5E2E">
              <w:t xml:space="preserve">, and </w:t>
            </w:r>
            <w:r>
              <w:t>store them</w:t>
            </w:r>
            <w:r w:rsidR="00846073">
              <w:t xml:space="preserve"> in </w:t>
            </w:r>
            <w:r w:rsidR="002746F2">
              <w:t>at least two</w:t>
            </w:r>
            <w:r w:rsidR="00807AC1">
              <w:t xml:space="preserve"> places that are likely to be accessible during an emergenc</w:t>
            </w:r>
            <w:r w:rsidR="00BE69FB">
              <w:t>y.</w:t>
            </w:r>
            <w:r w:rsidR="00E26D7D">
              <w:t xml:space="preserve"> </w:t>
            </w:r>
          </w:p>
          <w:p w:rsidR="006014C5" w:rsidRDefault="007272D8" w:rsidP="00DB1097">
            <w:r>
              <w:t>Hard</w:t>
            </w:r>
            <w:r w:rsidR="00975624">
              <w:t xml:space="preserve"> </w:t>
            </w:r>
            <w:r>
              <w:t>copies must always be available, in case electronic copies are not available during power or telecommunications outages.</w:t>
            </w:r>
            <w:r w:rsidR="00DB1097">
              <w:t xml:space="preserve"> The PIM Manager may decide to keep an up-to-date hard</w:t>
            </w:r>
            <w:r w:rsidR="00975624">
              <w:t xml:space="preserve"> </w:t>
            </w:r>
            <w:r w:rsidR="00DB1097">
              <w:t>copy of the contact list on them at all times.</w:t>
            </w:r>
          </w:p>
          <w:p w:rsidR="00EB09B8" w:rsidRDefault="00EB09B8" w:rsidP="009B0DFE">
            <w:pPr>
              <w:pStyle w:val="Paragraphspacer"/>
            </w:pPr>
          </w:p>
        </w:tc>
      </w:tr>
      <w:tr w:rsidR="00CA7E47" w:rsidTr="00F412C6">
        <w:tc>
          <w:tcPr>
            <w:tcW w:w="1928" w:type="dxa"/>
            <w:tcMar>
              <w:right w:w="227" w:type="dxa"/>
            </w:tcMar>
          </w:tcPr>
          <w:p w:rsidR="00CA7E47" w:rsidRPr="00E26D7D" w:rsidRDefault="00CA7E47" w:rsidP="00E26D7D">
            <w:pPr>
              <w:pStyle w:val="LHcolumn"/>
            </w:pPr>
            <w:r w:rsidRPr="00E26D7D">
              <w:t>Electronic copies</w:t>
            </w:r>
            <w:r w:rsidR="007272D8" w:rsidRPr="00E26D7D">
              <w:t xml:space="preserve"> </w:t>
            </w:r>
          </w:p>
        </w:tc>
        <w:tc>
          <w:tcPr>
            <w:tcW w:w="7711" w:type="dxa"/>
          </w:tcPr>
          <w:p w:rsidR="00EB09B8" w:rsidRDefault="007272D8" w:rsidP="00E26D7D">
            <w:r>
              <w:t>Store</w:t>
            </w:r>
            <w:r w:rsidR="0049438A">
              <w:t xml:space="preserve"> </w:t>
            </w:r>
            <w:r>
              <w:t>electronic</w:t>
            </w:r>
            <w:r w:rsidR="0049438A">
              <w:t xml:space="preserve"> </w:t>
            </w:r>
            <w:r>
              <w:t>versions</w:t>
            </w:r>
            <w:r w:rsidR="0049438A">
              <w:t xml:space="preserve"> of</w:t>
            </w:r>
            <w:r>
              <w:t xml:space="preserve"> the PIM CDEM</w:t>
            </w:r>
            <w:r w:rsidR="0049438A">
              <w:t xml:space="preserve"> information </w:t>
            </w:r>
            <w:r>
              <w:t>on</w:t>
            </w:r>
            <w:r w:rsidR="00CA7E47">
              <w:t xml:space="preserve"> USB</w:t>
            </w:r>
            <w:r>
              <w:t xml:space="preserve"> flash drives</w:t>
            </w:r>
            <w:r w:rsidR="00CA7E47">
              <w:t xml:space="preserve">, </w:t>
            </w:r>
            <w:r>
              <w:t>and</w:t>
            </w:r>
            <w:r w:rsidR="00E26D7D">
              <w:t>/or</w:t>
            </w:r>
            <w:r>
              <w:t xml:space="preserve"> </w:t>
            </w:r>
            <w:r w:rsidR="00CA7E47">
              <w:t>smartphones</w:t>
            </w:r>
            <w:r w:rsidR="00E26D7D">
              <w:t>, so that the information is</w:t>
            </w:r>
            <w:r>
              <w:t xml:space="preserve"> always available</w:t>
            </w:r>
            <w:r w:rsidR="00E26D7D">
              <w:t xml:space="preserve"> wherever the PIM personnel are and is easily transportable</w:t>
            </w:r>
            <w:r>
              <w:t xml:space="preserve">. </w:t>
            </w:r>
          </w:p>
          <w:p w:rsidR="00CA7E47" w:rsidRDefault="007272D8" w:rsidP="00E26D7D">
            <w:r>
              <w:t xml:space="preserve">Processes to update these versions regularly need to be </w:t>
            </w:r>
            <w:r w:rsidR="00FD25DE">
              <w:t>developed and followed</w:t>
            </w:r>
            <w:r>
              <w:t>. Note that hard copies need to be available as well, in case of power or telecommunications outages.</w:t>
            </w:r>
          </w:p>
          <w:p w:rsidR="00EB09B8" w:rsidRDefault="00EB09B8" w:rsidP="009B0DFE">
            <w:pPr>
              <w:pStyle w:val="Paragraphspacer"/>
            </w:pPr>
          </w:p>
        </w:tc>
      </w:tr>
      <w:tr w:rsidR="004D026F" w:rsidTr="00F412C6">
        <w:tc>
          <w:tcPr>
            <w:tcW w:w="1928" w:type="dxa"/>
            <w:tcMar>
              <w:right w:w="227" w:type="dxa"/>
            </w:tcMar>
          </w:tcPr>
          <w:p w:rsidR="004D026F" w:rsidRDefault="004D026F" w:rsidP="00F705DA">
            <w:pPr>
              <w:pStyle w:val="LHcolumn"/>
            </w:pPr>
            <w:r>
              <w:t>Remote response</w:t>
            </w:r>
          </w:p>
        </w:tc>
        <w:tc>
          <w:tcPr>
            <w:tcW w:w="7711" w:type="dxa"/>
          </w:tcPr>
          <w:p w:rsidR="004D026F" w:rsidRDefault="00834889" w:rsidP="003E1E7F">
            <w:r>
              <w:t xml:space="preserve">It is </w:t>
            </w:r>
            <w:r w:rsidRPr="00664BE8">
              <w:t>likely the d</w:t>
            </w:r>
            <w:r w:rsidR="004D026F" w:rsidRPr="00664BE8">
              <w:t>uty PIM Manager will need to carry</w:t>
            </w:r>
            <w:r w:rsidR="00E14CA9">
              <w:t xml:space="preserve"> out some initial tasks off-</w:t>
            </w:r>
            <w:r w:rsidR="004D026F">
              <w:t xml:space="preserve">site, such as contacting the Controller, </w:t>
            </w:r>
            <w:r w:rsidR="003E1E7F">
              <w:t xml:space="preserve">informing PIM team personnel that they need to go to the ECC/EOC, </w:t>
            </w:r>
            <w:r w:rsidR="004D026F">
              <w:t xml:space="preserve">or maybe sending out the </w:t>
            </w:r>
            <w:r w:rsidR="003E1E7F">
              <w:t>initial</w:t>
            </w:r>
            <w:r w:rsidR="004D026F">
              <w:t xml:space="preserve"> message.</w:t>
            </w:r>
          </w:p>
          <w:p w:rsidR="00C7654B" w:rsidRDefault="004A6E06" w:rsidP="00A90A41">
            <w:r>
              <w:t>Ensure r</w:t>
            </w:r>
            <w:r w:rsidR="003E1E7F">
              <w:t xml:space="preserve">esources </w:t>
            </w:r>
            <w:r>
              <w:t xml:space="preserve">are available for the duty PIM Manager </w:t>
            </w:r>
            <w:r w:rsidR="003E1E7F">
              <w:t>to carry out any required functions.</w:t>
            </w:r>
            <w:r w:rsidR="00834889">
              <w:t xml:space="preserve"> Consider having a duty bag with the necessary resources that stays with the duty PIM Manager.</w:t>
            </w:r>
          </w:p>
        </w:tc>
      </w:tr>
    </w:tbl>
    <w:p w:rsidR="00F412C6" w:rsidRDefault="00F412C6" w:rsidP="00F412C6">
      <w:pPr>
        <w:pStyle w:val="Tinyline"/>
      </w:pPr>
    </w:p>
    <w:p w:rsidR="00F412C6" w:rsidRDefault="00F412C6">
      <w:pPr>
        <w:spacing w:before="0" w:after="0" w:line="240" w:lineRule="auto"/>
        <w:rPr>
          <w:sz w:val="8"/>
        </w:rPr>
      </w:pPr>
      <w:r>
        <w:br w:type="page"/>
      </w:r>
    </w:p>
    <w:p w:rsidR="00F412C6" w:rsidRDefault="00F412C6" w:rsidP="00410F14">
      <w:pPr>
        <w:pStyle w:val="Spacer"/>
      </w:pPr>
    </w:p>
    <w:p w:rsidR="001B72E9" w:rsidRDefault="008813F0" w:rsidP="00AC7AB4">
      <w:pPr>
        <w:pStyle w:val="Heading2"/>
      </w:pPr>
      <w:bookmarkStart w:id="85" w:name="developingprocesses"/>
      <w:bookmarkStart w:id="86" w:name="_Toc359403873"/>
      <w:bookmarkStart w:id="87" w:name="_Toc361744756"/>
      <w:r>
        <w:t xml:space="preserve">Developing </w:t>
      </w:r>
      <w:r w:rsidR="008351AE">
        <w:t>processes and supporting documentation</w:t>
      </w:r>
      <w:bookmarkEnd w:id="85"/>
      <w:bookmarkEnd w:id="86"/>
      <w:bookmarkEnd w:id="8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DE6404" w:rsidTr="003C2417">
        <w:tc>
          <w:tcPr>
            <w:tcW w:w="1928" w:type="dxa"/>
            <w:tcMar>
              <w:right w:w="227" w:type="dxa"/>
            </w:tcMar>
          </w:tcPr>
          <w:p w:rsidR="00DE6404" w:rsidRDefault="004B5690" w:rsidP="00DE6404">
            <w:pPr>
              <w:pStyle w:val="LHcolumn"/>
            </w:pPr>
            <w:r w:rsidRPr="005C37FD">
              <w:t>Types of documentation</w:t>
            </w:r>
          </w:p>
        </w:tc>
        <w:tc>
          <w:tcPr>
            <w:tcW w:w="7711" w:type="dxa"/>
          </w:tcPr>
          <w:p w:rsidR="00DE6404" w:rsidRPr="003B1E6F" w:rsidRDefault="00B765D2" w:rsidP="005B7B31">
            <w:r w:rsidRPr="005B7B31">
              <w:t xml:space="preserve">The importance of the contact database has been discussed in </w:t>
            </w:r>
            <w:r w:rsidRPr="005B7B31">
              <w:fldChar w:fldCharType="begin"/>
            </w:r>
            <w:r w:rsidRPr="005B7B31">
              <w:instrText xml:space="preserve"> REF contactdatabase \w \h </w:instrText>
            </w:r>
            <w:r w:rsidR="005B7B31">
              <w:instrText xml:space="preserve"> \* MERGEFORMAT </w:instrText>
            </w:r>
            <w:r w:rsidRPr="005B7B31">
              <w:fldChar w:fldCharType="separate"/>
            </w:r>
            <w:r w:rsidR="00317626">
              <w:t>3.1.1</w:t>
            </w:r>
            <w:r w:rsidRPr="005B7B31">
              <w:fldChar w:fldCharType="end"/>
            </w:r>
            <w:r w:rsidRPr="005B7B31">
              <w:t xml:space="preserve"> </w:t>
            </w:r>
            <w:r w:rsidR="005B7B31" w:rsidRPr="005B7B31">
              <w:fldChar w:fldCharType="begin"/>
            </w:r>
            <w:r w:rsidR="005B7B31" w:rsidRPr="005B7B31">
              <w:instrText xml:space="preserve"> REF contactdatabase \h </w:instrText>
            </w:r>
            <w:r w:rsidR="005B7B31">
              <w:instrText xml:space="preserve"> \* MERGEFORMAT </w:instrText>
            </w:r>
            <w:r w:rsidR="005B7B31" w:rsidRPr="005B7B31">
              <w:fldChar w:fldCharType="separate"/>
            </w:r>
            <w:r w:rsidR="00317626" w:rsidRPr="00317626">
              <w:rPr>
                <w:rStyle w:val="CrossreferenceChar"/>
              </w:rPr>
              <w:t>Contact database</w:t>
            </w:r>
            <w:r w:rsidR="005B7B31" w:rsidRPr="005B7B31">
              <w:fldChar w:fldCharType="end"/>
            </w:r>
            <w:r w:rsidR="00406529">
              <w:t xml:space="preserve"> </w:t>
            </w:r>
            <w:r>
              <w:t xml:space="preserve">on page </w:t>
            </w:r>
            <w:r>
              <w:fldChar w:fldCharType="begin"/>
            </w:r>
            <w:r>
              <w:instrText xml:space="preserve"> PAGEREF contactdatabase \h </w:instrText>
            </w:r>
            <w:r>
              <w:fldChar w:fldCharType="separate"/>
            </w:r>
            <w:r w:rsidR="00317626">
              <w:rPr>
                <w:noProof/>
              </w:rPr>
              <w:t>23</w:t>
            </w:r>
            <w:r>
              <w:fldChar w:fldCharType="end"/>
            </w:r>
            <w:r>
              <w:t xml:space="preserve">. Other processes and types of </w:t>
            </w:r>
            <w:r w:rsidRPr="003B1E6F">
              <w:t>documentation that are also important</w:t>
            </w:r>
            <w:r w:rsidR="008351AE" w:rsidRPr="003B1E6F">
              <w:t xml:space="preserve"> </w:t>
            </w:r>
            <w:r w:rsidR="004B5690" w:rsidRPr="003B1E6F">
              <w:t>include:</w:t>
            </w:r>
          </w:p>
          <w:p w:rsidR="001D25AC" w:rsidRPr="003B1E6F" w:rsidRDefault="001D25AC" w:rsidP="00800EBE">
            <w:pPr>
              <w:pStyle w:val="Bullet"/>
            </w:pPr>
            <w:r w:rsidRPr="003B1E6F">
              <w:t xml:space="preserve">PIM </w:t>
            </w:r>
            <w:r w:rsidR="003B1E6F" w:rsidRPr="003B1E6F">
              <w:t xml:space="preserve">CDEM </w:t>
            </w:r>
            <w:r w:rsidRPr="003B1E6F">
              <w:t>Plan</w:t>
            </w:r>
            <w:r w:rsidR="00807E2F" w:rsidRPr="003B1E6F">
              <w:t xml:space="preserve"> </w:t>
            </w:r>
            <w:r w:rsidR="00406529">
              <w:t xml:space="preserve">(see </w:t>
            </w:r>
            <w:r w:rsidR="00406529" w:rsidRPr="00406529">
              <w:rPr>
                <w:rStyle w:val="CrossreferenceChar"/>
              </w:rPr>
              <w:fldChar w:fldCharType="begin"/>
            </w:r>
            <w:r w:rsidR="00406529" w:rsidRPr="00406529">
              <w:rPr>
                <w:rStyle w:val="CrossreferenceChar"/>
              </w:rPr>
              <w:instrText xml:space="preserve"> REF PIMCDEMPlan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PIM CDEM Plan</w:t>
            </w:r>
            <w:r w:rsidR="00406529" w:rsidRPr="00406529">
              <w:rPr>
                <w:rStyle w:val="CrossreferenceChar"/>
              </w:rPr>
              <w:fldChar w:fldCharType="end"/>
            </w:r>
            <w:r w:rsidR="00406529">
              <w:t xml:space="preserve"> on page </w:t>
            </w:r>
            <w:r w:rsidR="00406529">
              <w:fldChar w:fldCharType="begin"/>
            </w:r>
            <w:r w:rsidR="00406529">
              <w:instrText xml:space="preserve"> PAGEREF PIMCDEMPlan \h </w:instrText>
            </w:r>
            <w:r w:rsidR="00406529">
              <w:fldChar w:fldCharType="separate"/>
            </w:r>
            <w:r w:rsidR="00317626">
              <w:rPr>
                <w:noProof/>
              </w:rPr>
              <w:t>22</w:t>
            </w:r>
            <w:r w:rsidR="00406529">
              <w:fldChar w:fldCharType="end"/>
            </w:r>
            <w:r w:rsidR="00406529">
              <w:t>)</w:t>
            </w:r>
          </w:p>
          <w:p w:rsidR="00D21ADF" w:rsidRPr="003B1E6F" w:rsidRDefault="008975FB" w:rsidP="00800EBE">
            <w:pPr>
              <w:pStyle w:val="Bullet"/>
            </w:pPr>
            <w:r w:rsidRPr="003B1E6F">
              <w:t>PIM R</w:t>
            </w:r>
            <w:r w:rsidR="00D21ADF" w:rsidRPr="003B1E6F">
              <w:t xml:space="preserve">esponse </w:t>
            </w:r>
            <w:r w:rsidR="006B5AD4" w:rsidRPr="003B1E6F">
              <w:t>procedure</w:t>
            </w:r>
          </w:p>
          <w:p w:rsidR="00CE4355" w:rsidRDefault="001D3061" w:rsidP="00800EBE">
            <w:pPr>
              <w:pStyle w:val="Bullet"/>
            </w:pPr>
            <w:r>
              <w:t>key</w:t>
            </w:r>
            <w:r w:rsidR="00CE4355">
              <w:t xml:space="preserve"> messages</w:t>
            </w:r>
          </w:p>
          <w:p w:rsidR="00E307C4" w:rsidRPr="00CE4355" w:rsidRDefault="00CE4355" w:rsidP="00800EBE">
            <w:pPr>
              <w:pStyle w:val="Bullet"/>
            </w:pPr>
            <w:r w:rsidRPr="00CE4355">
              <w:t>templates and checklists</w:t>
            </w:r>
          </w:p>
          <w:p w:rsidR="00681DD1" w:rsidRDefault="00CE4355" w:rsidP="00800EBE">
            <w:pPr>
              <w:pStyle w:val="Bullet"/>
            </w:pPr>
            <w:r>
              <w:t>monitoring and evaluation processes</w:t>
            </w:r>
            <w:r w:rsidR="00CF3E41">
              <w:t>, and</w:t>
            </w:r>
          </w:p>
          <w:p w:rsidR="00112BF2" w:rsidRDefault="00681DD1" w:rsidP="00800EBE">
            <w:pPr>
              <w:pStyle w:val="Bullet"/>
            </w:pPr>
            <w:proofErr w:type="gramStart"/>
            <w:r>
              <w:t>archiving</w:t>
            </w:r>
            <w:proofErr w:type="gramEnd"/>
            <w:r w:rsidR="00CE4355">
              <w:t>.</w:t>
            </w:r>
            <w:r w:rsidR="00112BF2">
              <w:t xml:space="preserve"> </w:t>
            </w:r>
          </w:p>
          <w:p w:rsidR="00EB09B8" w:rsidRDefault="00747E80" w:rsidP="0029010F">
            <w:r>
              <w:t>EMIS can be used for storage of all of the above documents</w:t>
            </w:r>
            <w:r w:rsidR="00C76E58">
              <w:t xml:space="preserve"> (</w:t>
            </w:r>
            <w:r w:rsidR="0055464E">
              <w:t xml:space="preserve">see </w:t>
            </w:r>
            <w:r w:rsidR="0055464E">
              <w:rPr>
                <w:highlight w:val="yellow"/>
              </w:rPr>
              <w:fldChar w:fldCharType="begin"/>
            </w:r>
            <w:r w:rsidR="0055464E">
              <w:instrText xml:space="preserve"> REF EMIS \w \h </w:instrText>
            </w:r>
            <w:r w:rsidR="0055464E">
              <w:rPr>
                <w:highlight w:val="yellow"/>
              </w:rPr>
            </w:r>
            <w:r w:rsidR="0055464E">
              <w:rPr>
                <w:highlight w:val="yellow"/>
              </w:rPr>
              <w:fldChar w:fldCharType="separate"/>
            </w:r>
            <w:r w:rsidR="00317626">
              <w:t>2.4</w:t>
            </w:r>
            <w:r w:rsidR="0055464E">
              <w:rPr>
                <w:highlight w:val="yellow"/>
              </w:rPr>
              <w:fldChar w:fldCharType="end"/>
            </w:r>
            <w:r w:rsidR="0055464E">
              <w:t xml:space="preserve"> </w:t>
            </w:r>
            <w:r w:rsidR="0055464E" w:rsidRPr="0055464E">
              <w:rPr>
                <w:rStyle w:val="CrossreferenceChar"/>
              </w:rPr>
              <w:fldChar w:fldCharType="begin"/>
            </w:r>
            <w:r w:rsidR="0055464E" w:rsidRPr="0055464E">
              <w:rPr>
                <w:rStyle w:val="CrossreferenceChar"/>
              </w:rPr>
              <w:instrText xml:space="preserve"> REF EMIS \h  \* MERGEFORMAT </w:instrText>
            </w:r>
            <w:r w:rsidR="0055464E" w:rsidRPr="0055464E">
              <w:rPr>
                <w:rStyle w:val="CrossreferenceChar"/>
              </w:rPr>
            </w:r>
            <w:r w:rsidR="0055464E" w:rsidRPr="0055464E">
              <w:rPr>
                <w:rStyle w:val="CrossreferenceChar"/>
              </w:rPr>
              <w:fldChar w:fldCharType="separate"/>
            </w:r>
            <w:r w:rsidR="00317626" w:rsidRPr="00317626">
              <w:rPr>
                <w:rStyle w:val="CrossreferenceChar"/>
              </w:rPr>
              <w:t>Emergency Management Information System (EMIS)</w:t>
            </w:r>
            <w:r w:rsidR="0055464E" w:rsidRPr="0055464E">
              <w:rPr>
                <w:rStyle w:val="CrossreferenceChar"/>
              </w:rPr>
              <w:fldChar w:fldCharType="end"/>
            </w:r>
            <w:r w:rsidR="0055464E">
              <w:t xml:space="preserve"> </w:t>
            </w:r>
            <w:r w:rsidR="0055464E" w:rsidRPr="0055464E">
              <w:t xml:space="preserve">on page </w:t>
            </w:r>
            <w:r w:rsidR="0055464E" w:rsidRPr="0055464E">
              <w:fldChar w:fldCharType="begin"/>
            </w:r>
            <w:r w:rsidR="0055464E" w:rsidRPr="0055464E">
              <w:instrText xml:space="preserve"> PAGEREF EMIS \h </w:instrText>
            </w:r>
            <w:r w:rsidR="0055464E" w:rsidRPr="0055464E">
              <w:fldChar w:fldCharType="separate"/>
            </w:r>
            <w:r w:rsidR="00317626">
              <w:rPr>
                <w:noProof/>
              </w:rPr>
              <w:t>21</w:t>
            </w:r>
            <w:r w:rsidR="0055464E" w:rsidRPr="0055464E">
              <w:fldChar w:fldCharType="end"/>
            </w:r>
            <w:r w:rsidR="00C923FA">
              <w:t xml:space="preserve"> for</w:t>
            </w:r>
            <w:r w:rsidR="0055464E">
              <w:t xml:space="preserve"> </w:t>
            </w:r>
            <w:r w:rsidR="00C76E58">
              <w:t>more information)</w:t>
            </w:r>
            <w:r>
              <w:t xml:space="preserve">. </w:t>
            </w:r>
          </w:p>
          <w:p w:rsidR="0029010F" w:rsidRDefault="0029010F" w:rsidP="0029010F">
            <w:r>
              <w:t>Each of these processes and documents is explained in more detail in this section.</w:t>
            </w:r>
          </w:p>
          <w:p w:rsidR="0029010F" w:rsidRPr="00B765D2" w:rsidRDefault="0029010F" w:rsidP="009B0DFE">
            <w:pPr>
              <w:pStyle w:val="Paragraphspacer"/>
            </w:pPr>
          </w:p>
        </w:tc>
      </w:tr>
    </w:tbl>
    <w:p w:rsidR="00C7654B" w:rsidRPr="009B0DFE" w:rsidRDefault="00C7654B" w:rsidP="00612899"/>
    <w:p w:rsidR="00F0702C" w:rsidRPr="00C243C2" w:rsidRDefault="00F0702C" w:rsidP="00F0702C">
      <w:pPr>
        <w:pStyle w:val="Heading3"/>
      </w:pPr>
      <w:bookmarkStart w:id="88" w:name="_Ref358702707"/>
      <w:bookmarkStart w:id="89" w:name="_Ref358702717"/>
      <w:bookmarkStart w:id="90" w:name="PIMresponseprocedure"/>
      <w:bookmarkStart w:id="91" w:name="_Toc359403874"/>
      <w:bookmarkStart w:id="92" w:name="_Toc361744757"/>
      <w:r>
        <w:t>PIM R</w:t>
      </w:r>
      <w:r w:rsidRPr="00C243C2">
        <w:t>esponse</w:t>
      </w:r>
      <w:r>
        <w:t xml:space="preserve"> </w:t>
      </w:r>
      <w:r w:rsidR="006B5AD4">
        <w:t>procedure</w:t>
      </w:r>
      <w:bookmarkEnd w:id="88"/>
      <w:bookmarkEnd w:id="89"/>
      <w:bookmarkEnd w:id="90"/>
      <w:bookmarkEnd w:id="91"/>
      <w:bookmarkEnd w:id="9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0702C" w:rsidTr="00247A76">
        <w:tc>
          <w:tcPr>
            <w:tcW w:w="1927" w:type="dxa"/>
            <w:tcMar>
              <w:right w:w="227" w:type="dxa"/>
            </w:tcMar>
          </w:tcPr>
          <w:p w:rsidR="00F0702C" w:rsidRDefault="00F0702C" w:rsidP="00F0702C">
            <w:pPr>
              <w:pStyle w:val="LHcolumn"/>
            </w:pPr>
          </w:p>
        </w:tc>
        <w:tc>
          <w:tcPr>
            <w:tcW w:w="7706" w:type="dxa"/>
          </w:tcPr>
          <w:p w:rsidR="006014C5" w:rsidRDefault="00353DC8" w:rsidP="00B529F9">
            <w:r>
              <w:t xml:space="preserve">The </w:t>
            </w:r>
            <w:r w:rsidRPr="00103825">
              <w:rPr>
                <w:i/>
              </w:rPr>
              <w:t>PIM R</w:t>
            </w:r>
            <w:r w:rsidR="00F0702C" w:rsidRPr="00103825">
              <w:rPr>
                <w:i/>
              </w:rPr>
              <w:t xml:space="preserve">esponse </w:t>
            </w:r>
            <w:r w:rsidR="006B5AD4" w:rsidRPr="00103825">
              <w:rPr>
                <w:i/>
              </w:rPr>
              <w:t>procedure</w:t>
            </w:r>
            <w:r w:rsidR="00F0702C">
              <w:t xml:space="preserve"> is developed during readiness, and used during response.</w:t>
            </w:r>
            <w:r w:rsidR="00E87CA0">
              <w:t xml:space="preserve"> It</w:t>
            </w:r>
            <w:r w:rsidR="00E87CA0" w:rsidRPr="00E87CA0">
              <w:t xml:space="preserve"> describes the PIM response tasks under the headings ‘Starting up’, ‘On</w:t>
            </w:r>
            <w:r w:rsidR="0085297C">
              <w:t>-</w:t>
            </w:r>
            <w:r w:rsidR="00E87CA0" w:rsidRPr="00E87CA0">
              <w:t>going PIM response tasks’, and ‘Winding down’</w:t>
            </w:r>
            <w:r w:rsidR="00E87CA0">
              <w:t>, and should be referred to by the PIM team during an emergency.</w:t>
            </w:r>
          </w:p>
          <w:p w:rsidR="00EB09B8" w:rsidRDefault="00EB09B8" w:rsidP="009B0DFE">
            <w:pPr>
              <w:pStyle w:val="Paragraphspacer"/>
            </w:pPr>
          </w:p>
        </w:tc>
      </w:tr>
      <w:tr w:rsidR="00E60235" w:rsidTr="00247A76">
        <w:trPr>
          <w:trHeight w:val="5370"/>
        </w:trPr>
        <w:tc>
          <w:tcPr>
            <w:tcW w:w="1927" w:type="dxa"/>
            <w:tcMar>
              <w:right w:w="227" w:type="dxa"/>
            </w:tcMar>
          </w:tcPr>
          <w:p w:rsidR="00E60235" w:rsidRDefault="00E60235" w:rsidP="00E307C4">
            <w:pPr>
              <w:pStyle w:val="LHcolumn"/>
            </w:pPr>
            <w:r>
              <w:t>Considerations</w:t>
            </w:r>
          </w:p>
          <w:p w:rsidR="0034143B" w:rsidRDefault="00CD7D98" w:rsidP="00E307C4">
            <w:pPr>
              <w:pStyle w:val="LHcolumn"/>
            </w:pPr>
            <w:r>
              <w:rPr>
                <w:noProof/>
              </w:rPr>
              <w:drawing>
                <wp:anchor distT="0" distB="0" distL="114300" distR="114300" simplePos="0" relativeHeight="251706368" behindDoc="0" locked="0" layoutInCell="1" allowOverlap="1" wp14:anchorId="6A05E87B" wp14:editId="7FB4989C">
                  <wp:simplePos x="929005" y="750570"/>
                  <wp:positionH relativeFrom="column">
                    <wp:align>center</wp:align>
                  </wp:positionH>
                  <wp:positionV relativeFrom="paragraph">
                    <wp:posOffset>2088515</wp:posOffset>
                  </wp:positionV>
                  <wp:extent cx="558000" cy="558000"/>
                  <wp:effectExtent l="0" t="0" r="0" b="0"/>
                  <wp:wrapSquare wrapText="bothSides"/>
                  <wp:docPr id="58" name="Picture 58" descr="Icon that indicates a template is available in the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E60235" w:rsidRDefault="00E60235" w:rsidP="00E307C4">
            <w:pPr>
              <w:rPr>
                <w:b/>
              </w:rPr>
            </w:pPr>
            <w:r>
              <w:t xml:space="preserve">When developing and implementing the </w:t>
            </w:r>
            <w:r w:rsidRPr="00103825">
              <w:rPr>
                <w:i/>
              </w:rPr>
              <w:t>PIM Response procedure</w:t>
            </w:r>
            <w:r w:rsidRPr="00C00AD8">
              <w:t xml:space="preserve"> ensure that</w:t>
            </w:r>
            <w:r>
              <w:t xml:space="preserve"> it</w:t>
            </w:r>
            <w:r w:rsidRPr="00C00AD8">
              <w:t xml:space="preserve"> is</w:t>
            </w:r>
            <w:r w:rsidRPr="00DB1097">
              <w:rPr>
                <w:b/>
              </w:rPr>
              <w:t xml:space="preserve"> aligned</w:t>
            </w:r>
            <w:r w:rsidRPr="00C00AD8">
              <w:t xml:space="preserve"> </w:t>
            </w:r>
            <w:r w:rsidRPr="00DB1097">
              <w:rPr>
                <w:b/>
              </w:rPr>
              <w:t>with the region’s CDEM Group</w:t>
            </w:r>
            <w:r w:rsidRPr="00043E4D">
              <w:rPr>
                <w:b/>
              </w:rPr>
              <w:t xml:space="preserve"> Plan.</w:t>
            </w:r>
          </w:p>
          <w:p w:rsidR="00E60235" w:rsidRDefault="00E60235" w:rsidP="00E307C4">
            <w:r>
              <w:t>Also consider</w:t>
            </w:r>
            <w:r w:rsidRPr="00E47107">
              <w:t xml:space="preserve"> backgro</w:t>
            </w:r>
            <w:r>
              <w:t>und issues and factors, including:</w:t>
            </w:r>
          </w:p>
          <w:p w:rsidR="00E60235" w:rsidRDefault="00E60235" w:rsidP="00800EBE">
            <w:pPr>
              <w:pStyle w:val="Bullet"/>
            </w:pPr>
            <w:r>
              <w:t xml:space="preserve">those related to politics, environment, </w:t>
            </w:r>
            <w:r w:rsidRPr="001B72E9">
              <w:t>socio-economic</w:t>
            </w:r>
            <w:r>
              <w:t>s, community demographics</w:t>
            </w:r>
            <w:r w:rsidRPr="001B72E9">
              <w:t xml:space="preserve"> </w:t>
            </w:r>
          </w:p>
          <w:p w:rsidR="00E60235" w:rsidRDefault="00E60235" w:rsidP="00800EBE">
            <w:pPr>
              <w:pStyle w:val="Bullet"/>
            </w:pPr>
            <w:r>
              <w:t>research</w:t>
            </w:r>
          </w:p>
          <w:p w:rsidR="00E60235" w:rsidRDefault="00E60235" w:rsidP="00800EBE">
            <w:pPr>
              <w:pStyle w:val="Bullet"/>
            </w:pPr>
            <w:r w:rsidRPr="001B72E9">
              <w:t>previous history</w:t>
            </w:r>
          </w:p>
          <w:p w:rsidR="00E60235" w:rsidRDefault="00E60235" w:rsidP="00800EBE">
            <w:pPr>
              <w:pStyle w:val="Bullet"/>
            </w:pPr>
            <w:r>
              <w:t>specific hazards, and</w:t>
            </w:r>
          </w:p>
          <w:p w:rsidR="00E60235" w:rsidRDefault="00E60235" w:rsidP="00800EBE">
            <w:pPr>
              <w:pStyle w:val="Bullet"/>
            </w:pPr>
            <w:proofErr w:type="gramStart"/>
            <w:r>
              <w:t>l</w:t>
            </w:r>
            <w:r w:rsidRPr="001B72E9">
              <w:t>essons</w:t>
            </w:r>
            <w:proofErr w:type="gramEnd"/>
            <w:r w:rsidRPr="001B72E9">
              <w:t xml:space="preserve"> learned</w:t>
            </w:r>
            <w:r>
              <w:t>.</w:t>
            </w:r>
          </w:p>
          <w:p w:rsidR="00E60235" w:rsidRPr="00C00AD8" w:rsidRDefault="00E60235" w:rsidP="00B529F9">
            <w:r>
              <w:t>Some of this</w:t>
            </w:r>
            <w:r w:rsidRPr="00112BF2">
              <w:t xml:space="preserve"> information will be</w:t>
            </w:r>
            <w:r>
              <w:t xml:space="preserve"> available from the CDEM Group P</w:t>
            </w:r>
            <w:r w:rsidRPr="00112BF2">
              <w:t xml:space="preserve">lan, or from the Controller or </w:t>
            </w:r>
            <w:r>
              <w:t>EM</w:t>
            </w:r>
            <w:r w:rsidRPr="00112BF2">
              <w:t xml:space="preserve"> Officer.</w:t>
            </w:r>
          </w:p>
          <w:p w:rsidR="00E60235" w:rsidRDefault="00E60235" w:rsidP="00E87CA0">
            <w:r>
              <w:t xml:space="preserve">A </w:t>
            </w:r>
            <w:r w:rsidR="00FA125F" w:rsidRPr="00FA125F">
              <w:rPr>
                <w:rStyle w:val="CrossreferenceChar"/>
              </w:rPr>
              <w:fldChar w:fldCharType="begin"/>
            </w:r>
            <w:r w:rsidR="00FA125F" w:rsidRPr="00FA125F">
              <w:rPr>
                <w:rStyle w:val="CrossreferenceChar"/>
              </w:rPr>
              <w:instrText xml:space="preserve"> REF appendixPIMresponseprocedure \h </w:instrText>
            </w:r>
            <w:r w:rsidR="00FA125F">
              <w:rPr>
                <w:rStyle w:val="CrossreferenceChar"/>
              </w:rPr>
              <w:instrText xml:space="preserve"> \* MERGEFORMAT </w:instrText>
            </w:r>
            <w:r w:rsidR="00FA125F" w:rsidRPr="00FA125F">
              <w:rPr>
                <w:rStyle w:val="CrossreferenceChar"/>
              </w:rPr>
            </w:r>
            <w:r w:rsidR="00FA125F" w:rsidRPr="00FA125F">
              <w:rPr>
                <w:rStyle w:val="CrossreferenceChar"/>
              </w:rPr>
              <w:fldChar w:fldCharType="separate"/>
            </w:r>
            <w:r w:rsidR="00317626" w:rsidRPr="00317626">
              <w:rPr>
                <w:rStyle w:val="CrossreferenceChar"/>
              </w:rPr>
              <w:t>PIM Response procedure</w:t>
            </w:r>
            <w:r w:rsidR="00FA125F" w:rsidRPr="00FA125F">
              <w:rPr>
                <w:rStyle w:val="CrossreferenceChar"/>
              </w:rPr>
              <w:fldChar w:fldCharType="end"/>
            </w:r>
            <w:r w:rsidR="00FA125F" w:rsidRPr="009575D3">
              <w:rPr>
                <w:i/>
              </w:rPr>
              <w:t xml:space="preserve"> </w:t>
            </w:r>
            <w:r w:rsidRPr="009575D3">
              <w:t>template</w:t>
            </w:r>
            <w:r w:rsidRPr="00E87CA0">
              <w:rPr>
                <w:b/>
              </w:rPr>
              <w:t xml:space="preserve"> </w:t>
            </w:r>
            <w:r>
              <w:t xml:space="preserve">that may be used when developing a </w:t>
            </w:r>
            <w:r w:rsidRPr="00FA125F">
              <w:rPr>
                <w:i/>
              </w:rPr>
              <w:t>PIM Response procedure</w:t>
            </w:r>
            <w:r>
              <w:t xml:space="preserve"> is provided in </w:t>
            </w:r>
            <w:r w:rsidR="009575D3">
              <w:fldChar w:fldCharType="begin"/>
            </w:r>
            <w:r w:rsidR="009575D3">
              <w:instrText xml:space="preserve"> REF appendixPIMresponseprocedure \w \h </w:instrText>
            </w:r>
            <w:r w:rsidR="009575D3">
              <w:fldChar w:fldCharType="separate"/>
            </w:r>
            <w:r w:rsidR="00317626">
              <w:t>Appendix C</w:t>
            </w:r>
            <w:r w:rsidR="009575D3">
              <w:fldChar w:fldCharType="end"/>
            </w:r>
            <w:r w:rsidRPr="00A457BA">
              <w:t xml:space="preserve"> on page </w:t>
            </w:r>
            <w:r w:rsidR="009575D3">
              <w:fldChar w:fldCharType="begin"/>
            </w:r>
            <w:r w:rsidR="009575D3">
              <w:instrText xml:space="preserve"> PAGEREF appendixPIMresponseprocedure \h </w:instrText>
            </w:r>
            <w:r w:rsidR="009575D3">
              <w:fldChar w:fldCharType="separate"/>
            </w:r>
            <w:r w:rsidR="00317626">
              <w:rPr>
                <w:noProof/>
              </w:rPr>
              <w:t>52</w:t>
            </w:r>
            <w:r w:rsidR="009575D3">
              <w:fldChar w:fldCharType="end"/>
            </w:r>
            <w:r>
              <w:t xml:space="preserve">. </w:t>
            </w:r>
          </w:p>
          <w:p w:rsidR="00EB09B8" w:rsidRDefault="00E60235" w:rsidP="00EB09B8">
            <w:r>
              <w:t>The</w:t>
            </w:r>
            <w:r w:rsidRPr="00FA125F">
              <w:t xml:space="preserve"> </w:t>
            </w:r>
            <w:r w:rsidR="00FA125F" w:rsidRPr="00FA125F">
              <w:rPr>
                <w:rStyle w:val="CrossreferenceChar"/>
              </w:rPr>
              <w:fldChar w:fldCharType="begin"/>
            </w:r>
            <w:r w:rsidR="00FA125F" w:rsidRPr="00FA125F">
              <w:rPr>
                <w:rStyle w:val="CrossreferenceChar"/>
              </w:rPr>
              <w:instrText xml:space="preserve"> REF appendixPIMresponseprocedure \h </w:instrText>
            </w:r>
            <w:r w:rsidR="00FA125F">
              <w:rPr>
                <w:rStyle w:val="CrossreferenceChar"/>
              </w:rPr>
              <w:instrText xml:space="preserve"> \* MERGEFORMAT </w:instrText>
            </w:r>
            <w:r w:rsidR="00FA125F" w:rsidRPr="00FA125F">
              <w:rPr>
                <w:rStyle w:val="CrossreferenceChar"/>
              </w:rPr>
            </w:r>
            <w:r w:rsidR="00FA125F" w:rsidRPr="00FA125F">
              <w:rPr>
                <w:rStyle w:val="CrossreferenceChar"/>
              </w:rPr>
              <w:fldChar w:fldCharType="separate"/>
            </w:r>
            <w:r w:rsidR="00317626" w:rsidRPr="00317626">
              <w:rPr>
                <w:rStyle w:val="CrossreferenceChar"/>
              </w:rPr>
              <w:t>PIM Response procedure</w:t>
            </w:r>
            <w:r w:rsidR="00FA125F" w:rsidRPr="00FA125F">
              <w:rPr>
                <w:rStyle w:val="CrossreferenceChar"/>
              </w:rPr>
              <w:fldChar w:fldCharType="end"/>
            </w:r>
            <w:r w:rsidR="00FA125F">
              <w:rPr>
                <w:i/>
              </w:rPr>
              <w:t xml:space="preserve"> </w:t>
            </w:r>
            <w:r>
              <w:t xml:space="preserve">is intended to be used alongside the </w:t>
            </w:r>
            <w:r w:rsidR="0055464E" w:rsidRPr="0055464E">
              <w:rPr>
                <w:rStyle w:val="CrossreferenceChar"/>
                <w:highlight w:val="yellow"/>
              </w:rPr>
              <w:fldChar w:fldCharType="begin"/>
            </w:r>
            <w:r w:rsidR="0055464E" w:rsidRPr="0055464E">
              <w:rPr>
                <w:rStyle w:val="CrossreferenceChar"/>
              </w:rPr>
              <w:instrText xml:space="preserve"> REF appendixPIMresponsechecklist \h </w:instrText>
            </w:r>
            <w:r w:rsidR="0055464E">
              <w:rPr>
                <w:rStyle w:val="CrossreferenceChar"/>
                <w:highlight w:val="yellow"/>
              </w:rPr>
              <w:instrText xml:space="preserve"> \* MERGEFORMAT </w:instrText>
            </w:r>
            <w:r w:rsidR="0055464E" w:rsidRPr="0055464E">
              <w:rPr>
                <w:rStyle w:val="CrossreferenceChar"/>
                <w:highlight w:val="yellow"/>
              </w:rPr>
            </w:r>
            <w:r w:rsidR="0055464E" w:rsidRPr="0055464E">
              <w:rPr>
                <w:rStyle w:val="CrossreferenceChar"/>
                <w:highlight w:val="yellow"/>
              </w:rPr>
              <w:fldChar w:fldCharType="separate"/>
            </w:r>
            <w:r w:rsidR="00317626" w:rsidRPr="00317626">
              <w:rPr>
                <w:rStyle w:val="CrossreferenceChar"/>
              </w:rPr>
              <w:t>PIM Response checklist</w:t>
            </w:r>
            <w:r w:rsidR="0055464E" w:rsidRPr="0055464E">
              <w:rPr>
                <w:rStyle w:val="CrossreferenceChar"/>
                <w:highlight w:val="yellow"/>
              </w:rPr>
              <w:fldChar w:fldCharType="end"/>
            </w:r>
            <w:r w:rsidR="0055464E" w:rsidRPr="0055464E">
              <w:t xml:space="preserve"> </w:t>
            </w:r>
            <w:r w:rsidR="009575D3" w:rsidRPr="009575D3">
              <w:t xml:space="preserve">(template </w:t>
            </w:r>
            <w:r w:rsidRPr="009575D3">
              <w:t>provided</w:t>
            </w:r>
            <w:r>
              <w:t xml:space="preserve"> in </w:t>
            </w:r>
            <w:r w:rsidR="009575D3">
              <w:fldChar w:fldCharType="begin"/>
            </w:r>
            <w:r w:rsidR="009575D3">
              <w:instrText xml:space="preserve"> REF appendixPIMresponsechecklist \w \h </w:instrText>
            </w:r>
            <w:r w:rsidR="009575D3">
              <w:fldChar w:fldCharType="separate"/>
            </w:r>
            <w:r w:rsidR="00317626">
              <w:t>Appendix D</w:t>
            </w:r>
            <w:r w:rsidR="009575D3">
              <w:fldChar w:fldCharType="end"/>
            </w:r>
            <w:r>
              <w:t xml:space="preserve"> on page </w:t>
            </w:r>
            <w:r w:rsidR="009575D3">
              <w:fldChar w:fldCharType="begin"/>
            </w:r>
            <w:r w:rsidR="009575D3">
              <w:instrText xml:space="preserve"> PAGEREF appendixPIMresponsechecklist \h </w:instrText>
            </w:r>
            <w:r w:rsidR="009575D3">
              <w:fldChar w:fldCharType="separate"/>
            </w:r>
            <w:r w:rsidR="00317626">
              <w:rPr>
                <w:noProof/>
              </w:rPr>
              <w:t>56</w:t>
            </w:r>
            <w:r w:rsidR="009575D3">
              <w:fldChar w:fldCharType="end"/>
            </w:r>
            <w:r w:rsidR="009575D3">
              <w:t>),</w:t>
            </w:r>
            <w:r>
              <w:t xml:space="preserve"> and be amended to describe the intended response actions for the PIM Manager.</w:t>
            </w:r>
          </w:p>
          <w:p w:rsidR="003C2417" w:rsidRPr="00C00AD8" w:rsidRDefault="003C2417" w:rsidP="003C2417">
            <w:pPr>
              <w:pStyle w:val="Paragraphspacer"/>
            </w:pPr>
          </w:p>
        </w:tc>
      </w:tr>
    </w:tbl>
    <w:p w:rsidR="003C2417" w:rsidRDefault="003C2417" w:rsidP="009B0DFE">
      <w:pPr>
        <w:pStyle w:val="Spacer"/>
      </w:pPr>
    </w:p>
    <w:p w:rsidR="003C2417" w:rsidRDefault="003C2417" w:rsidP="003C2417">
      <w:r>
        <w:br w:type="page"/>
      </w:r>
    </w:p>
    <w:p w:rsidR="006E4B51" w:rsidRPr="009B0DFE" w:rsidRDefault="006E4B51" w:rsidP="00410F14">
      <w:pPr>
        <w:pStyle w:val="Spacer"/>
      </w:pPr>
    </w:p>
    <w:p w:rsidR="00FB33D7" w:rsidRPr="009A373F" w:rsidRDefault="00C00AD8" w:rsidP="00CE2B35">
      <w:pPr>
        <w:pStyle w:val="Heading3"/>
      </w:pPr>
      <w:bookmarkStart w:id="93" w:name="keymessages"/>
      <w:bookmarkStart w:id="94" w:name="_Toc359403875"/>
      <w:bookmarkStart w:id="95" w:name="_Toc361744758"/>
      <w:r>
        <w:t xml:space="preserve">Key </w:t>
      </w:r>
      <w:r w:rsidR="00CE4355" w:rsidRPr="009A373F">
        <w:t>m</w:t>
      </w:r>
      <w:r w:rsidR="00CE2B35" w:rsidRPr="009A373F">
        <w:t>essages</w:t>
      </w:r>
      <w:bookmarkEnd w:id="93"/>
      <w:bookmarkEnd w:id="94"/>
      <w:bookmarkEnd w:id="9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FB33D7" w:rsidRPr="00F15DB2" w:rsidTr="00FF1801">
        <w:tc>
          <w:tcPr>
            <w:tcW w:w="1928" w:type="dxa"/>
            <w:tcMar>
              <w:right w:w="227" w:type="dxa"/>
            </w:tcMar>
          </w:tcPr>
          <w:p w:rsidR="00FB33D7" w:rsidRPr="0083714B" w:rsidRDefault="00FB33D7" w:rsidP="00FB33D7">
            <w:pPr>
              <w:pStyle w:val="LHcolumn"/>
            </w:pPr>
          </w:p>
        </w:tc>
        <w:tc>
          <w:tcPr>
            <w:tcW w:w="7711" w:type="dxa"/>
          </w:tcPr>
          <w:p w:rsidR="00FB33D7" w:rsidRDefault="00884BBE" w:rsidP="00FB33D7">
            <w:r>
              <w:t>Key messages</w:t>
            </w:r>
            <w:r w:rsidR="00FB33D7" w:rsidRPr="00F15DB2">
              <w:t>:</w:t>
            </w:r>
          </w:p>
          <w:p w:rsidR="00FB33D7" w:rsidRPr="00F15DB2" w:rsidRDefault="00586A27" w:rsidP="00800EBE">
            <w:pPr>
              <w:pStyle w:val="Bullet"/>
            </w:pPr>
            <w:r>
              <w:t xml:space="preserve">are </w:t>
            </w:r>
            <w:r w:rsidR="00FB33D7" w:rsidRPr="00F15DB2">
              <w:t>the most important things for people to know</w:t>
            </w:r>
            <w:r w:rsidR="00FB33D7">
              <w:t>, incl</w:t>
            </w:r>
            <w:r w:rsidR="003E1E7F">
              <w:t>uding actions they need to take</w:t>
            </w:r>
            <w:r w:rsidR="00834889">
              <w:t xml:space="preserve"> </w:t>
            </w:r>
            <w:r w:rsidR="00F44B58">
              <w:t>(</w:t>
            </w:r>
            <w:r w:rsidR="004A6E06">
              <w:t xml:space="preserve">or </w:t>
            </w:r>
            <w:r w:rsidR="00834889">
              <w:t>not take</w:t>
            </w:r>
            <w:r w:rsidR="00F44B58">
              <w:t>), and how soon they need to take them</w:t>
            </w:r>
          </w:p>
          <w:p w:rsidR="00FB33D7" w:rsidRPr="00F15DB2" w:rsidRDefault="00586A27" w:rsidP="00800EBE">
            <w:pPr>
              <w:pStyle w:val="Bullet"/>
            </w:pPr>
            <w:r>
              <w:t xml:space="preserve">are </w:t>
            </w:r>
            <w:r w:rsidR="00FB33D7" w:rsidRPr="00F15DB2">
              <w:t>included in every public information communication through every possible channel</w:t>
            </w:r>
            <w:r w:rsidR="00CF3E41">
              <w:t>, and</w:t>
            </w:r>
          </w:p>
          <w:p w:rsidR="00241456" w:rsidRDefault="00FB33D7" w:rsidP="00800EBE">
            <w:pPr>
              <w:pStyle w:val="Bullet"/>
            </w:pPr>
            <w:proofErr w:type="gramStart"/>
            <w:r w:rsidRPr="00F15DB2">
              <w:t>may</w:t>
            </w:r>
            <w:proofErr w:type="gramEnd"/>
            <w:r w:rsidRPr="00F15DB2">
              <w:t xml:space="preserve"> change as an emergency progresses, </w:t>
            </w:r>
            <w:r w:rsidR="004A6E06">
              <w:t>and therefore</w:t>
            </w:r>
            <w:r w:rsidR="00F44B58">
              <w:t xml:space="preserve"> need to be reconfirmed and </w:t>
            </w:r>
            <w:r w:rsidRPr="00F15DB2">
              <w:t>updated regularly.</w:t>
            </w:r>
          </w:p>
          <w:p w:rsidR="00EB09B8" w:rsidRDefault="0073110E" w:rsidP="00EB09B8">
            <w:r w:rsidRPr="0073110E">
              <w:t xml:space="preserve">Key messages need to be drafted </w:t>
            </w:r>
            <w:r w:rsidRPr="00103825">
              <w:rPr>
                <w:b/>
              </w:rPr>
              <w:t xml:space="preserve">before </w:t>
            </w:r>
            <w:r w:rsidRPr="0073110E">
              <w:t xml:space="preserve">an emergency occurs, ready to be amended to suit the specific circumstances. This helps </w:t>
            </w:r>
            <w:r w:rsidR="004A6E06">
              <w:t xml:space="preserve">ensuring </w:t>
            </w:r>
            <w:r w:rsidRPr="0073110E">
              <w:t xml:space="preserve">messages </w:t>
            </w:r>
            <w:r w:rsidR="004A6E06">
              <w:t>are distributed to the</w:t>
            </w:r>
            <w:r w:rsidRPr="0073110E">
              <w:t xml:space="preserve"> public quickly </w:t>
            </w:r>
            <w:r w:rsidR="0029010F">
              <w:t>at</w:t>
            </w:r>
            <w:r w:rsidRPr="0073110E">
              <w:t xml:space="preserve"> critical times during and following emergencies.</w:t>
            </w:r>
          </w:p>
          <w:p w:rsidR="00EB09B8" w:rsidRPr="00F15DB2" w:rsidRDefault="00EB09B8" w:rsidP="009B0DFE">
            <w:pPr>
              <w:pStyle w:val="Paragraphspacer"/>
            </w:pPr>
          </w:p>
        </w:tc>
      </w:tr>
      <w:tr w:rsidR="0073110E" w:rsidRPr="00F15DB2" w:rsidTr="00FF1801">
        <w:tc>
          <w:tcPr>
            <w:tcW w:w="1928" w:type="dxa"/>
            <w:tcMar>
              <w:right w:w="227" w:type="dxa"/>
            </w:tcMar>
          </w:tcPr>
          <w:p w:rsidR="0073110E" w:rsidRPr="0083714B" w:rsidRDefault="0073110E" w:rsidP="0073110E">
            <w:pPr>
              <w:pStyle w:val="LHcolumn"/>
            </w:pPr>
            <w:r>
              <w:t>Clear and accessible messages</w:t>
            </w:r>
          </w:p>
        </w:tc>
        <w:tc>
          <w:tcPr>
            <w:tcW w:w="7711" w:type="dxa"/>
          </w:tcPr>
          <w:p w:rsidR="0073110E" w:rsidRDefault="0073110E" w:rsidP="0073110E">
            <w:r>
              <w:t>The PIM team must write messages clearly so they are understood quickly,</w:t>
            </w:r>
            <w:r w:rsidR="00103825">
              <w:t xml:space="preserve"> and so they are accessible</w:t>
            </w:r>
            <w:r>
              <w:t xml:space="preserve"> by as many people as possible.</w:t>
            </w:r>
            <w:r w:rsidR="00103825">
              <w:t xml:space="preserve"> </w:t>
            </w:r>
          </w:p>
          <w:p w:rsidR="00EB09B8" w:rsidRDefault="00406529" w:rsidP="00EB09B8">
            <w:r>
              <w:t xml:space="preserve">See </w:t>
            </w:r>
            <w:r>
              <w:fldChar w:fldCharType="begin"/>
            </w:r>
            <w:r>
              <w:instrText xml:space="preserve"> REF appendixinformationaccessibility \w \h </w:instrText>
            </w:r>
            <w:r>
              <w:fldChar w:fldCharType="separate"/>
            </w:r>
            <w:r w:rsidR="00317626">
              <w:t>Appendix I</w:t>
            </w:r>
            <w:r>
              <w:fldChar w:fldCharType="end"/>
            </w:r>
            <w:r>
              <w:t xml:space="preserve"> </w:t>
            </w:r>
            <w:r w:rsidR="0055464E" w:rsidRPr="0055464E">
              <w:rPr>
                <w:rStyle w:val="CrossreferenceChar"/>
                <w:highlight w:val="yellow"/>
              </w:rPr>
              <w:fldChar w:fldCharType="begin"/>
            </w:r>
            <w:r w:rsidR="0055464E" w:rsidRPr="0055464E">
              <w:rPr>
                <w:rStyle w:val="CrossreferenceChar"/>
              </w:rPr>
              <w:instrText xml:space="preserve"> REF appendixinformationaccessibility \h </w:instrText>
            </w:r>
            <w:r w:rsidR="0055464E">
              <w:rPr>
                <w:rStyle w:val="CrossreferenceChar"/>
                <w:highlight w:val="yellow"/>
              </w:rPr>
              <w:instrText xml:space="preserve"> \* MERGEFORMAT </w:instrText>
            </w:r>
            <w:r w:rsidR="0055464E" w:rsidRPr="0055464E">
              <w:rPr>
                <w:rStyle w:val="CrossreferenceChar"/>
                <w:highlight w:val="yellow"/>
              </w:rPr>
            </w:r>
            <w:r w:rsidR="0055464E" w:rsidRPr="0055464E">
              <w:rPr>
                <w:rStyle w:val="CrossreferenceChar"/>
                <w:highlight w:val="yellow"/>
              </w:rPr>
              <w:fldChar w:fldCharType="separate"/>
            </w:r>
            <w:r w:rsidR="00317626" w:rsidRPr="00317626">
              <w:rPr>
                <w:rStyle w:val="CrossreferenceChar"/>
              </w:rPr>
              <w:t>Information accessibility</w:t>
            </w:r>
            <w:r w:rsidR="0055464E" w:rsidRPr="0055464E">
              <w:rPr>
                <w:rStyle w:val="CrossreferenceChar"/>
                <w:highlight w:val="yellow"/>
              </w:rPr>
              <w:fldChar w:fldCharType="end"/>
            </w:r>
            <w:r>
              <w:t xml:space="preserve"> on page </w:t>
            </w:r>
            <w:r>
              <w:fldChar w:fldCharType="begin"/>
            </w:r>
            <w:r>
              <w:instrText xml:space="preserve"> PAGEREF appendixinformationaccessibility \h </w:instrText>
            </w:r>
            <w:r>
              <w:fldChar w:fldCharType="separate"/>
            </w:r>
            <w:r w:rsidR="00317626">
              <w:rPr>
                <w:noProof/>
              </w:rPr>
              <w:t>67</w:t>
            </w:r>
            <w:r>
              <w:fldChar w:fldCharType="end"/>
            </w:r>
            <w:r>
              <w:t xml:space="preserve"> for a </w:t>
            </w:r>
            <w:r w:rsidR="0073110E">
              <w:t>summary of how to make sure information is accessibl</w:t>
            </w:r>
            <w:r>
              <w:t>e to as many people as possible,</w:t>
            </w:r>
            <w:r w:rsidR="0073110E">
              <w:t xml:space="preserve"> and </w:t>
            </w:r>
            <w:r>
              <w:t xml:space="preserve">for </w:t>
            </w:r>
            <w:r w:rsidR="006A5489">
              <w:t>further reference materials</w:t>
            </w:r>
            <w:r>
              <w:t>.</w:t>
            </w:r>
          </w:p>
          <w:p w:rsidR="00EB09B8" w:rsidRPr="00F15DB2" w:rsidRDefault="00EB09B8" w:rsidP="009B0DFE">
            <w:pPr>
              <w:pStyle w:val="Paragraphspacer"/>
            </w:pPr>
          </w:p>
        </w:tc>
      </w:tr>
      <w:tr w:rsidR="00FB33D7" w:rsidRPr="00F15DB2" w:rsidTr="00FF1801">
        <w:trPr>
          <w:trHeight w:val="1536"/>
        </w:trPr>
        <w:tc>
          <w:tcPr>
            <w:tcW w:w="1928" w:type="dxa"/>
            <w:tcMar>
              <w:right w:w="227" w:type="dxa"/>
            </w:tcMar>
          </w:tcPr>
          <w:p w:rsidR="00FB33D7" w:rsidRDefault="00FB33D7" w:rsidP="00FB33D7">
            <w:pPr>
              <w:pStyle w:val="LHcolumn"/>
            </w:pPr>
            <w:r w:rsidRPr="004D5C43">
              <w:t>Sources of example key messages</w:t>
            </w:r>
          </w:p>
          <w:p w:rsidR="0034143B" w:rsidRPr="0083714B" w:rsidRDefault="00CD7D98" w:rsidP="00FB33D7">
            <w:pPr>
              <w:pStyle w:val="LHcolumn"/>
            </w:pPr>
            <w:r>
              <w:rPr>
                <w:noProof/>
              </w:rPr>
              <w:drawing>
                <wp:anchor distT="0" distB="0" distL="114300" distR="114300" simplePos="0" relativeHeight="251707392" behindDoc="0" locked="0" layoutInCell="1" allowOverlap="1" wp14:anchorId="4E4FA862" wp14:editId="60FBA06D">
                  <wp:simplePos x="929005" y="8370570"/>
                  <wp:positionH relativeFrom="column">
                    <wp:align>center</wp:align>
                  </wp:positionH>
                  <wp:positionV relativeFrom="paragraph">
                    <wp:posOffset>3810</wp:posOffset>
                  </wp:positionV>
                  <wp:extent cx="561600" cy="561600"/>
                  <wp:effectExtent l="0" t="0" r="0" b="0"/>
                  <wp:wrapSquare wrapText="bothSides"/>
                  <wp:docPr id="59" name="Picture 59"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FB33D7" w:rsidRDefault="00FB33D7" w:rsidP="00FB33D7">
            <w:r>
              <w:t xml:space="preserve">The following are recommended resources </w:t>
            </w:r>
            <w:r w:rsidR="00F44B58">
              <w:t>for</w:t>
            </w:r>
            <w:r>
              <w:t xml:space="preserve"> draft</w:t>
            </w:r>
            <w:r w:rsidR="00C00AD8">
              <w:t>ing</w:t>
            </w:r>
            <w:r>
              <w:t xml:space="preserve"> key messages:</w:t>
            </w:r>
          </w:p>
          <w:p w:rsidR="00FB33D7" w:rsidRDefault="00FB33D7" w:rsidP="00800EBE">
            <w:pPr>
              <w:pStyle w:val="Bullet"/>
            </w:pPr>
            <w:r w:rsidRPr="008B0979">
              <w:rPr>
                <w:i/>
              </w:rPr>
              <w:t>Working from the same page</w:t>
            </w:r>
            <w:r>
              <w:rPr>
                <w:i/>
              </w:rPr>
              <w:t xml:space="preserve"> </w:t>
            </w:r>
            <w:r w:rsidRPr="008B0979">
              <w:rPr>
                <w:i/>
              </w:rPr>
              <w:t>– consistent messages for CDEM</w:t>
            </w:r>
            <w:r>
              <w:rPr>
                <w:i/>
              </w:rPr>
              <w:t xml:space="preserve"> </w:t>
            </w:r>
            <w:r>
              <w:t xml:space="preserve">available on </w:t>
            </w:r>
            <w:r w:rsidR="00B96813">
              <w:t xml:space="preserve">the MCDEM website </w:t>
            </w:r>
            <w:hyperlink r:id="rId38" w:history="1">
              <w:r w:rsidRPr="00397D5B">
                <w:rPr>
                  <w:rStyle w:val="Hyperlink"/>
                </w:rPr>
                <w:t>www.civildefence.govt.nz</w:t>
              </w:r>
            </w:hyperlink>
          </w:p>
          <w:p w:rsidR="00980543" w:rsidRDefault="00F44B58" w:rsidP="00980543">
            <w:pPr>
              <w:pStyle w:val="Bullet"/>
            </w:pPr>
            <w:r>
              <w:t>Get Ready Get Thru</w:t>
            </w:r>
            <w:r w:rsidR="00FB33D7">
              <w:t xml:space="preserve"> website </w:t>
            </w:r>
            <w:hyperlink r:id="rId39" w:history="1">
              <w:r w:rsidR="00A11A9C" w:rsidRPr="00F25383">
                <w:rPr>
                  <w:rStyle w:val="Hyperlink"/>
                </w:rPr>
                <w:t>www.getthru.govt.nz</w:t>
              </w:r>
            </w:hyperlink>
            <w:r w:rsidR="002A038C" w:rsidRPr="002A038C">
              <w:t>,</w:t>
            </w:r>
            <w:r w:rsidR="002A038C">
              <w:t xml:space="preserve"> and</w:t>
            </w:r>
          </w:p>
          <w:p w:rsidR="00EB09B8" w:rsidRDefault="001279AC" w:rsidP="00800EBE">
            <w:pPr>
              <w:pStyle w:val="Bullet"/>
            </w:pPr>
            <w:r w:rsidRPr="00FA125F">
              <w:fldChar w:fldCharType="begin"/>
            </w:r>
            <w:r w:rsidRPr="00FA125F">
              <w:instrText xml:space="preserve"> REF appendixinformationprompts \w \h </w:instrText>
            </w:r>
            <w:r w:rsidR="00FA125F">
              <w:instrText xml:space="preserve"> \* MERGEFORMAT </w:instrText>
            </w:r>
            <w:r w:rsidRPr="00FA125F">
              <w:fldChar w:fldCharType="separate"/>
            </w:r>
            <w:r w:rsidR="00317626">
              <w:t>Appendix G</w:t>
            </w:r>
            <w:r w:rsidRPr="00FA125F">
              <w:fldChar w:fldCharType="end"/>
            </w:r>
            <w:r w:rsidRPr="00FA125F">
              <w:rPr>
                <w:rStyle w:val="CrossreferenceChar"/>
              </w:rPr>
              <w:t xml:space="preserve"> </w:t>
            </w:r>
            <w:r w:rsidR="00FA125F" w:rsidRPr="00FA125F">
              <w:rPr>
                <w:rStyle w:val="CrossreferenceChar"/>
              </w:rPr>
              <w:fldChar w:fldCharType="begin"/>
            </w:r>
            <w:r w:rsidR="00FA125F" w:rsidRPr="00FA125F">
              <w:rPr>
                <w:rStyle w:val="CrossreferenceChar"/>
              </w:rPr>
              <w:instrText xml:space="preserve"> REF appendixinformationprompts \h  \* MERGEFORMAT </w:instrText>
            </w:r>
            <w:r w:rsidR="00FA125F" w:rsidRPr="00FA125F">
              <w:rPr>
                <w:rStyle w:val="CrossreferenceChar"/>
              </w:rPr>
            </w:r>
            <w:r w:rsidR="00FA125F" w:rsidRPr="00FA125F">
              <w:rPr>
                <w:rStyle w:val="CrossreferenceChar"/>
              </w:rPr>
              <w:fldChar w:fldCharType="separate"/>
            </w:r>
            <w:r w:rsidR="00317626" w:rsidRPr="00317626">
              <w:rPr>
                <w:rStyle w:val="CrossreferenceChar"/>
              </w:rPr>
              <w:t>Information prompts</w:t>
            </w:r>
            <w:r w:rsidR="00FA125F" w:rsidRPr="00FA125F">
              <w:rPr>
                <w:rStyle w:val="CrossreferenceChar"/>
              </w:rPr>
              <w:fldChar w:fldCharType="end"/>
            </w:r>
            <w:r>
              <w:rPr>
                <w:i/>
              </w:rPr>
              <w:t xml:space="preserve"> </w:t>
            </w:r>
            <w:r w:rsidRPr="001279AC">
              <w:t xml:space="preserve">on page </w:t>
            </w:r>
            <w:r w:rsidRPr="001279AC">
              <w:fldChar w:fldCharType="begin"/>
            </w:r>
            <w:r w:rsidRPr="001279AC">
              <w:instrText xml:space="preserve"> PAGEREF appendixinformationprompts \h </w:instrText>
            </w:r>
            <w:r w:rsidRPr="001279AC">
              <w:fldChar w:fldCharType="separate"/>
            </w:r>
            <w:r w:rsidR="00317626">
              <w:rPr>
                <w:noProof/>
              </w:rPr>
              <w:t>64</w:t>
            </w:r>
            <w:r w:rsidRPr="001279AC">
              <w:fldChar w:fldCharType="end"/>
            </w:r>
            <w:r w:rsidRPr="001279AC">
              <w:t>.</w:t>
            </w:r>
          </w:p>
          <w:p w:rsidR="00EB09B8" w:rsidRPr="00F15DB2" w:rsidRDefault="00EB09B8" w:rsidP="009B0DFE">
            <w:pPr>
              <w:pStyle w:val="Paragraphspacer"/>
            </w:pPr>
          </w:p>
        </w:tc>
      </w:tr>
      <w:tr w:rsidR="00FB33D7" w:rsidRPr="00F15DB2" w:rsidTr="00FF1801">
        <w:tc>
          <w:tcPr>
            <w:tcW w:w="1928" w:type="dxa"/>
            <w:tcMar>
              <w:right w:w="227" w:type="dxa"/>
            </w:tcMar>
          </w:tcPr>
          <w:p w:rsidR="00FB33D7" w:rsidRDefault="009D28A2" w:rsidP="00EB09B8">
            <w:pPr>
              <w:pStyle w:val="LHcolumn"/>
            </w:pPr>
            <w:r>
              <w:t xml:space="preserve">Focus on known </w:t>
            </w:r>
            <w:r w:rsidR="00FB33D7">
              <w:t>hazards</w:t>
            </w:r>
            <w:r w:rsidR="00EB09B8">
              <w:t xml:space="preserve"> and </w:t>
            </w:r>
            <w:r>
              <w:t xml:space="preserve">the </w:t>
            </w:r>
            <w:r w:rsidR="009B405C">
              <w:t>community</w:t>
            </w:r>
          </w:p>
          <w:p w:rsidR="0034143B" w:rsidRPr="0083714B" w:rsidRDefault="00CD7D98" w:rsidP="00EB09B8">
            <w:pPr>
              <w:pStyle w:val="LHcolumn"/>
            </w:pPr>
            <w:r>
              <w:rPr>
                <w:noProof/>
              </w:rPr>
              <w:drawing>
                <wp:anchor distT="0" distB="0" distL="114300" distR="114300" simplePos="0" relativeHeight="251708416" behindDoc="0" locked="0" layoutInCell="1" allowOverlap="1" wp14:anchorId="304653DC" wp14:editId="150BE5BB">
                  <wp:simplePos x="713105" y="1129665"/>
                  <wp:positionH relativeFrom="column">
                    <wp:align>center</wp:align>
                  </wp:positionH>
                  <wp:positionV relativeFrom="paragraph">
                    <wp:posOffset>71755</wp:posOffset>
                  </wp:positionV>
                  <wp:extent cx="561600" cy="561600"/>
                  <wp:effectExtent l="0" t="0" r="0" b="0"/>
                  <wp:wrapSquare wrapText="bothSides"/>
                  <wp:docPr id="60" name="Picture 60"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6014C5" w:rsidRDefault="00FB33D7" w:rsidP="00B529F9">
            <w:r>
              <w:t>When preparing draft messages</w:t>
            </w:r>
            <w:r w:rsidR="003C430C">
              <w:t xml:space="preserve"> focus on </w:t>
            </w:r>
            <w:r>
              <w:t>known</w:t>
            </w:r>
            <w:r w:rsidRPr="003C430C">
              <w:t xml:space="preserve"> hazards</w:t>
            </w:r>
            <w:r>
              <w:t xml:space="preserve"> in the area.</w:t>
            </w:r>
            <w:r w:rsidRPr="00FB33D7">
              <w:t xml:space="preserve"> For example, if there are coastal areas, prepare messages </w:t>
            </w:r>
            <w:r w:rsidR="00F44B58">
              <w:t>to use for</w:t>
            </w:r>
            <w:r w:rsidRPr="00FB33D7">
              <w:t xml:space="preserve"> a tsunami</w:t>
            </w:r>
            <w:r>
              <w:t>.</w:t>
            </w:r>
            <w:r w:rsidR="00C501AA">
              <w:t xml:space="preserve"> Examples of suitable key messages by emergency type are given in </w:t>
            </w:r>
            <w:r w:rsidR="00C501AA" w:rsidRPr="00C501AA">
              <w:rPr>
                <w:i/>
              </w:rPr>
              <w:t>Working from the same page – consistent messages for CDEM</w:t>
            </w:r>
            <w:r w:rsidR="00C501AA" w:rsidRPr="00C501AA">
              <w:t xml:space="preserve"> available </w:t>
            </w:r>
            <w:r w:rsidR="00B96813">
              <w:t>on the MCDEM website</w:t>
            </w:r>
            <w:r w:rsidR="00C501AA" w:rsidRPr="00C501AA">
              <w:t xml:space="preserve"> </w:t>
            </w:r>
            <w:hyperlink r:id="rId40" w:history="1">
              <w:r w:rsidR="00C501AA" w:rsidRPr="00E249EC">
                <w:rPr>
                  <w:rStyle w:val="Hyperlink"/>
                </w:rPr>
                <w:t>www.civildefence.govt.nz</w:t>
              </w:r>
            </w:hyperlink>
            <w:r w:rsidR="00B96813">
              <w:rPr>
                <w:rStyle w:val="Hyperlink"/>
              </w:rPr>
              <w:t>.</w:t>
            </w:r>
            <w:r w:rsidR="00C501AA">
              <w:t xml:space="preserve"> </w:t>
            </w:r>
            <w:r w:rsidR="00EB09B8">
              <w:t>Also, t</w:t>
            </w:r>
            <w:r w:rsidR="006B5AD4">
              <w:t>he</w:t>
            </w:r>
            <w:r w:rsidR="00FF6856">
              <w:t xml:space="preserve"> region</w:t>
            </w:r>
            <w:r w:rsidR="00222B6F">
              <w:t>’s</w:t>
            </w:r>
            <w:r w:rsidR="006B5AD4">
              <w:t xml:space="preserve"> hazards will be identified in the </w:t>
            </w:r>
            <w:r w:rsidR="006B5AD4" w:rsidRPr="00FA125F">
              <w:rPr>
                <w:i/>
              </w:rPr>
              <w:t>CDEM Group Plan</w:t>
            </w:r>
            <w:r w:rsidR="00EB09B8">
              <w:t>, and there</w:t>
            </w:r>
            <w:r w:rsidR="006B5AD4">
              <w:t xml:space="preserve"> may be useful information</w:t>
            </w:r>
            <w:r w:rsidR="00FF6856">
              <w:t xml:space="preserve"> in any relevant </w:t>
            </w:r>
            <w:r w:rsidR="006B5AD4">
              <w:t>Lifeline Utility Project reports.</w:t>
            </w:r>
          </w:p>
          <w:p w:rsidR="00EB09B8" w:rsidRDefault="00B96813" w:rsidP="00EB09B8">
            <w:r>
              <w:t xml:space="preserve">Knowing the </w:t>
            </w:r>
            <w:r w:rsidRPr="00EB09B8">
              <w:rPr>
                <w:b/>
              </w:rPr>
              <w:t>community</w:t>
            </w:r>
            <w:r>
              <w:t>,</w:t>
            </w:r>
            <w:r w:rsidRPr="006635A7">
              <w:t xml:space="preserve"> </w:t>
            </w:r>
            <w:r>
              <w:t xml:space="preserve">and its </w:t>
            </w:r>
            <w:r w:rsidRPr="006635A7">
              <w:t>population demographics</w:t>
            </w:r>
            <w:r>
              <w:t xml:space="preserve"> and profile,</w:t>
            </w:r>
            <w:r w:rsidRPr="006635A7">
              <w:t xml:space="preserve"> will help to inform which </w:t>
            </w:r>
            <w:r>
              <w:t>communities need specifically targeted messages</w:t>
            </w:r>
            <w:r w:rsidRPr="006635A7">
              <w:t xml:space="preserve">, </w:t>
            </w:r>
            <w:r>
              <w:t>and how to provide accessible information.</w:t>
            </w:r>
          </w:p>
          <w:p w:rsidR="00EB09B8" w:rsidRDefault="00EB09B8" w:rsidP="009B0DFE">
            <w:pPr>
              <w:pStyle w:val="Paragraphspacer"/>
            </w:pPr>
          </w:p>
        </w:tc>
      </w:tr>
      <w:tr w:rsidR="009A373F" w:rsidRPr="00F15DB2" w:rsidTr="00FF1801">
        <w:tc>
          <w:tcPr>
            <w:tcW w:w="1928" w:type="dxa"/>
            <w:tcMar>
              <w:right w:w="227" w:type="dxa"/>
            </w:tcMar>
          </w:tcPr>
          <w:p w:rsidR="009A373F" w:rsidRDefault="00FF6856" w:rsidP="009A373F">
            <w:pPr>
              <w:pStyle w:val="LHcolumn"/>
            </w:pPr>
            <w:r>
              <w:t>National w</w:t>
            </w:r>
            <w:r w:rsidR="009A373F" w:rsidRPr="009A373F">
              <w:t xml:space="preserve">arning messages </w:t>
            </w:r>
          </w:p>
        </w:tc>
        <w:tc>
          <w:tcPr>
            <w:tcW w:w="7711" w:type="dxa"/>
          </w:tcPr>
          <w:p w:rsidR="00E44B62" w:rsidRDefault="00834889" w:rsidP="00E44B62">
            <w:r w:rsidRPr="00F44B58">
              <w:t xml:space="preserve">MCDEM </w:t>
            </w:r>
            <w:r w:rsidR="00747E80">
              <w:t xml:space="preserve">may </w:t>
            </w:r>
            <w:r w:rsidRPr="00F44B58">
              <w:t>issue</w:t>
            </w:r>
            <w:r w:rsidR="00747E80">
              <w:t xml:space="preserve"> messa</w:t>
            </w:r>
            <w:r w:rsidR="00E44B62" w:rsidRPr="00F44B58">
              <w:t>ge</w:t>
            </w:r>
            <w:r w:rsidR="00747E80">
              <w:t>s</w:t>
            </w:r>
            <w:r w:rsidR="00E44B62">
              <w:t xml:space="preserve"> through the </w:t>
            </w:r>
            <w:r w:rsidR="00FF6856">
              <w:t>national warning system</w:t>
            </w:r>
            <w:r w:rsidR="00747E80">
              <w:t xml:space="preserve"> to warn or inform agencies and the public of an imminent threat or hazard event</w:t>
            </w:r>
            <w:r w:rsidR="00E44B62">
              <w:t xml:space="preserve">. </w:t>
            </w:r>
          </w:p>
          <w:p w:rsidR="009A373F" w:rsidRDefault="00E44B62" w:rsidP="00E44B62">
            <w:r>
              <w:t xml:space="preserve">When this happens, </w:t>
            </w:r>
            <w:r w:rsidR="008D5AF1">
              <w:t>the PIM Manager</w:t>
            </w:r>
            <w:r>
              <w:t xml:space="preserve"> need</w:t>
            </w:r>
            <w:r w:rsidR="008D5AF1">
              <w:t>s</w:t>
            </w:r>
            <w:r>
              <w:t xml:space="preserve"> to base the wording of their initial message on the </w:t>
            </w:r>
            <w:r w:rsidR="00BD35EE">
              <w:t>national warning</w:t>
            </w:r>
            <w:r w:rsidR="00E5080F">
              <w:t>, or advisory message issued</w:t>
            </w:r>
            <w:r w:rsidR="009D28A2">
              <w:t xml:space="preserve"> by MCDEM.</w:t>
            </w:r>
          </w:p>
          <w:p w:rsidR="00EB09B8" w:rsidRDefault="0073110E" w:rsidP="00EB09B8">
            <w:r>
              <w:t xml:space="preserve">The </w:t>
            </w:r>
            <w:r w:rsidR="00691290">
              <w:t>EM Officer</w:t>
            </w:r>
            <w:r w:rsidR="004D5C43">
              <w:t xml:space="preserve"> </w:t>
            </w:r>
            <w:r>
              <w:t>will know</w:t>
            </w:r>
            <w:r w:rsidR="004D5C43">
              <w:t xml:space="preserve"> how </w:t>
            </w:r>
            <w:r>
              <w:t>to add people to</w:t>
            </w:r>
            <w:r w:rsidR="004D5C43">
              <w:t xml:space="preserve"> the local distribution list for </w:t>
            </w:r>
            <w:r w:rsidR="00FF6856">
              <w:t>national warnings</w:t>
            </w:r>
            <w:r w:rsidR="00F44B58">
              <w:t xml:space="preserve"> and advisory messages</w:t>
            </w:r>
            <w:r w:rsidR="00BD35EE">
              <w:t>.</w:t>
            </w:r>
          </w:p>
          <w:p w:rsidR="00EB09B8" w:rsidRPr="00FB33D7" w:rsidRDefault="00EB09B8" w:rsidP="009B0DFE">
            <w:pPr>
              <w:pStyle w:val="Paragraphspacer"/>
            </w:pPr>
          </w:p>
        </w:tc>
      </w:tr>
    </w:tbl>
    <w:p w:rsidR="00FF1801" w:rsidRDefault="00FF1801" w:rsidP="009B0DFE">
      <w:pPr>
        <w:pStyle w:val="Spacer"/>
      </w:pPr>
    </w:p>
    <w:p w:rsidR="00FF1801" w:rsidRDefault="00FF1801" w:rsidP="00FF1801">
      <w:r>
        <w:br w:type="page"/>
      </w:r>
    </w:p>
    <w:p w:rsidR="00DD60A3" w:rsidRPr="009B0DFE" w:rsidRDefault="00DD60A3" w:rsidP="00410F14">
      <w:pPr>
        <w:pStyle w:val="Spacer"/>
      </w:pPr>
    </w:p>
    <w:p w:rsidR="00FB33D7" w:rsidRPr="00FB33D7" w:rsidRDefault="00CE2B35" w:rsidP="00CE2B35">
      <w:pPr>
        <w:pStyle w:val="Heading3"/>
      </w:pPr>
      <w:bookmarkStart w:id="96" w:name="_Toc359403876"/>
      <w:bookmarkStart w:id="97" w:name="_Toc361744759"/>
      <w:r>
        <w:t>Templates and checklists</w:t>
      </w:r>
      <w:bookmarkEnd w:id="96"/>
      <w:bookmarkEnd w:id="9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9"/>
        <w:gridCol w:w="7735"/>
      </w:tblGrid>
      <w:tr w:rsidR="00C6310A" w:rsidTr="00FF1801">
        <w:tc>
          <w:tcPr>
            <w:tcW w:w="1889" w:type="dxa"/>
            <w:tcMar>
              <w:right w:w="227" w:type="dxa"/>
            </w:tcMar>
          </w:tcPr>
          <w:p w:rsidR="00C6310A" w:rsidRPr="00A11A9C" w:rsidRDefault="00C6310A" w:rsidP="001E4066">
            <w:pPr>
              <w:pStyle w:val="LHcolumn"/>
            </w:pPr>
          </w:p>
        </w:tc>
        <w:tc>
          <w:tcPr>
            <w:tcW w:w="7744" w:type="dxa"/>
            <w:gridSpan w:val="2"/>
          </w:tcPr>
          <w:p w:rsidR="00EB09B8" w:rsidRDefault="00803EA7" w:rsidP="00EB09B8">
            <w:r>
              <w:t xml:space="preserve">The PIM Manager </w:t>
            </w:r>
            <w:r w:rsidR="0073110E">
              <w:t>needs</w:t>
            </w:r>
            <w:r>
              <w:t xml:space="preserve"> to develop t</w:t>
            </w:r>
            <w:r w:rsidR="00C6310A">
              <w:t>emplates and checklists</w:t>
            </w:r>
            <w:r w:rsidR="0073110E">
              <w:t xml:space="preserve"> before an emergency occurs.</w:t>
            </w:r>
            <w:r w:rsidR="00C6310A">
              <w:t xml:space="preserve"> Some may alrea</w:t>
            </w:r>
            <w:r w:rsidR="00691290">
              <w:t>dy</w:t>
            </w:r>
            <w:r>
              <w:t xml:space="preserve"> have been developed by the EM Officer</w:t>
            </w:r>
            <w:r w:rsidR="00691290">
              <w:t xml:space="preserve"> or G</w:t>
            </w:r>
            <w:r w:rsidR="00C6310A">
              <w:t>EMO</w:t>
            </w:r>
            <w:r w:rsidR="00691290">
              <w:t xml:space="preserve"> Manager</w:t>
            </w:r>
            <w:r w:rsidR="006A186D">
              <w:t>.</w:t>
            </w:r>
          </w:p>
          <w:p w:rsidR="00EB09B8" w:rsidRDefault="00EB09B8" w:rsidP="009B0DFE">
            <w:pPr>
              <w:pStyle w:val="Paragraphspacer"/>
            </w:pPr>
          </w:p>
        </w:tc>
      </w:tr>
      <w:tr w:rsidR="00C6310A" w:rsidTr="00FF1801">
        <w:tc>
          <w:tcPr>
            <w:tcW w:w="1889" w:type="dxa"/>
            <w:tcMar>
              <w:right w:w="227" w:type="dxa"/>
            </w:tcMar>
          </w:tcPr>
          <w:p w:rsidR="00C6310A" w:rsidRDefault="0073110E" w:rsidP="001E4066">
            <w:pPr>
              <w:pStyle w:val="LHcolumn"/>
            </w:pPr>
            <w:r>
              <w:t>Templates provided in this guideline</w:t>
            </w:r>
          </w:p>
          <w:p w:rsidR="0034143B" w:rsidRPr="00A11A9C" w:rsidRDefault="00CD7D98" w:rsidP="001E4066">
            <w:pPr>
              <w:pStyle w:val="LHcolumn"/>
            </w:pPr>
            <w:r>
              <w:rPr>
                <w:noProof/>
              </w:rPr>
              <w:drawing>
                <wp:anchor distT="0" distB="0" distL="114300" distR="114300" simplePos="0" relativeHeight="251709440" behindDoc="0" locked="0" layoutInCell="1" allowOverlap="1" wp14:anchorId="0479035D" wp14:editId="3182C4C1">
                  <wp:simplePos x="713105" y="5761355"/>
                  <wp:positionH relativeFrom="column">
                    <wp:align>center</wp:align>
                  </wp:positionH>
                  <wp:positionV relativeFrom="paragraph">
                    <wp:posOffset>36195</wp:posOffset>
                  </wp:positionV>
                  <wp:extent cx="558000" cy="558000"/>
                  <wp:effectExtent l="0" t="0" r="0" b="0"/>
                  <wp:wrapSquare wrapText="bothSides"/>
                  <wp:docPr id="61" name="Picture 61" descr="Icon that indicates a template is available in the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p>
        </w:tc>
        <w:tc>
          <w:tcPr>
            <w:tcW w:w="7744" w:type="dxa"/>
            <w:gridSpan w:val="2"/>
          </w:tcPr>
          <w:p w:rsidR="00C6310A" w:rsidRDefault="00C6310A" w:rsidP="008813F0">
            <w:r w:rsidRPr="00C6310A">
              <w:t>The following templates are provided in the appendices</w:t>
            </w:r>
            <w:r>
              <w:t>:</w:t>
            </w:r>
          </w:p>
          <w:p w:rsidR="00C6310A" w:rsidRPr="00B85DD2" w:rsidRDefault="00B85DD2" w:rsidP="00800EBE">
            <w:pPr>
              <w:pStyle w:val="Bullet"/>
            </w:pPr>
            <w:r w:rsidRPr="00B85DD2">
              <w:rPr>
                <w:rStyle w:val="CrossreferenceChar"/>
              </w:rPr>
              <w:fldChar w:fldCharType="begin"/>
            </w:r>
            <w:r w:rsidRPr="00B85DD2">
              <w:rPr>
                <w:rStyle w:val="CrossreferenceChar"/>
              </w:rPr>
              <w:instrText xml:space="preserve"> REF AppendixPIMreadinesschecklist \h  \* MERGEFORMAT </w:instrText>
            </w:r>
            <w:r w:rsidRPr="00B85DD2">
              <w:rPr>
                <w:rStyle w:val="CrossreferenceChar"/>
              </w:rPr>
            </w:r>
            <w:r w:rsidRPr="00B85DD2">
              <w:rPr>
                <w:rStyle w:val="CrossreferenceChar"/>
              </w:rPr>
              <w:fldChar w:fldCharType="separate"/>
            </w:r>
            <w:r w:rsidR="00317626" w:rsidRPr="00317626">
              <w:rPr>
                <w:rStyle w:val="CrossreferenceChar"/>
              </w:rPr>
              <w:t>PIM Readiness checklist</w:t>
            </w:r>
            <w:r w:rsidRPr="00B85DD2">
              <w:rPr>
                <w:rStyle w:val="CrossreferenceChar"/>
              </w:rPr>
              <w:fldChar w:fldCharType="end"/>
            </w:r>
            <w:r w:rsidRPr="00B85DD2">
              <w:t xml:space="preserve"> </w:t>
            </w:r>
            <w:r w:rsidR="00FC1BF0" w:rsidRPr="00B85DD2">
              <w:t>(</w:t>
            </w:r>
            <w:r w:rsidR="00FC1BF0" w:rsidRPr="00B85DD2">
              <w:fldChar w:fldCharType="begin"/>
            </w:r>
            <w:r w:rsidR="00FC1BF0" w:rsidRPr="00B85DD2">
              <w:instrText xml:space="preserve"> REF AppendixPIMreadinesschecklist \w \h </w:instrText>
            </w:r>
            <w:r w:rsidR="00184EC3" w:rsidRPr="00B85DD2">
              <w:instrText xml:space="preserve"> \* MERGEFORMAT </w:instrText>
            </w:r>
            <w:r w:rsidR="00FC1BF0" w:rsidRPr="00B85DD2">
              <w:fldChar w:fldCharType="separate"/>
            </w:r>
            <w:r w:rsidR="00317626">
              <w:t>Appendix B</w:t>
            </w:r>
            <w:r w:rsidR="00FC1BF0" w:rsidRPr="00B85DD2">
              <w:fldChar w:fldCharType="end"/>
            </w:r>
            <w:r w:rsidRPr="00B85DD2">
              <w:t>,</w:t>
            </w:r>
            <w:r w:rsidR="00FC1BF0" w:rsidRPr="00B85DD2">
              <w:t xml:space="preserve"> on page</w:t>
            </w:r>
            <w:r w:rsidRPr="00B85DD2">
              <w:t xml:space="preserve"> </w:t>
            </w:r>
            <w:r w:rsidR="00FC1BF0" w:rsidRPr="00B85DD2">
              <w:fldChar w:fldCharType="begin"/>
            </w:r>
            <w:r w:rsidR="00FC1BF0" w:rsidRPr="00B85DD2">
              <w:instrText xml:space="preserve"> PAGEREF AppendixPIMreadinesschecklist \h </w:instrText>
            </w:r>
            <w:r w:rsidR="00FC1BF0" w:rsidRPr="00B85DD2">
              <w:fldChar w:fldCharType="separate"/>
            </w:r>
            <w:r w:rsidR="00317626">
              <w:rPr>
                <w:noProof/>
              </w:rPr>
              <w:t>50</w:t>
            </w:r>
            <w:r w:rsidR="00FC1BF0" w:rsidRPr="00B85DD2">
              <w:fldChar w:fldCharType="end"/>
            </w:r>
            <w:r w:rsidR="00FC1BF0" w:rsidRPr="00B85DD2">
              <w:t>)</w:t>
            </w:r>
          </w:p>
          <w:p w:rsidR="00C6310A" w:rsidRDefault="00B85DD2" w:rsidP="00800EBE">
            <w:pPr>
              <w:pStyle w:val="Bullet"/>
            </w:pPr>
            <w:r w:rsidRPr="00B85DD2">
              <w:rPr>
                <w:rStyle w:val="CrossreferenceChar"/>
              </w:rPr>
              <w:fldChar w:fldCharType="begin"/>
            </w:r>
            <w:r w:rsidRPr="00B85DD2">
              <w:rPr>
                <w:rStyle w:val="CrossreferenceChar"/>
              </w:rPr>
              <w:instrText xml:space="preserve"> REF appendixPIMresponseprocedure \h  \* MERGEFORMAT </w:instrText>
            </w:r>
            <w:r w:rsidRPr="00B85DD2">
              <w:rPr>
                <w:rStyle w:val="CrossreferenceChar"/>
              </w:rPr>
            </w:r>
            <w:r w:rsidRPr="00B85DD2">
              <w:rPr>
                <w:rStyle w:val="CrossreferenceChar"/>
              </w:rPr>
              <w:fldChar w:fldCharType="separate"/>
            </w:r>
            <w:r w:rsidR="00317626" w:rsidRPr="00317626">
              <w:rPr>
                <w:rStyle w:val="CrossreferenceChar"/>
              </w:rPr>
              <w:t>PIM Response procedure</w:t>
            </w:r>
            <w:r w:rsidRPr="00B85DD2">
              <w:rPr>
                <w:rStyle w:val="CrossreferenceChar"/>
              </w:rPr>
              <w:fldChar w:fldCharType="end"/>
            </w:r>
            <w:r w:rsidRPr="00B85DD2">
              <w:t xml:space="preserve"> </w:t>
            </w:r>
            <w:r w:rsidR="00184EC3" w:rsidRPr="00B85DD2">
              <w:t>(</w:t>
            </w:r>
            <w:r w:rsidRPr="00B85DD2">
              <w:fldChar w:fldCharType="begin"/>
            </w:r>
            <w:r w:rsidRPr="00B85DD2">
              <w:instrText xml:space="preserve"> REF appendixPIMresponseprocedure \w \h </w:instrText>
            </w:r>
            <w:r>
              <w:instrText xml:space="preserve"> \* MERGEFORMAT </w:instrText>
            </w:r>
            <w:r w:rsidRPr="00B85DD2">
              <w:fldChar w:fldCharType="separate"/>
            </w:r>
            <w:r w:rsidR="00317626">
              <w:t>Appendix C</w:t>
            </w:r>
            <w:r w:rsidRPr="00B85DD2">
              <w:fldChar w:fldCharType="end"/>
            </w:r>
            <w:r>
              <w:t xml:space="preserve">, on page </w:t>
            </w:r>
            <w:r>
              <w:fldChar w:fldCharType="begin"/>
            </w:r>
            <w:r>
              <w:instrText xml:space="preserve"> PAGEREF appendixPIMresponseprocedure \h </w:instrText>
            </w:r>
            <w:r>
              <w:fldChar w:fldCharType="separate"/>
            </w:r>
            <w:r w:rsidR="00317626">
              <w:rPr>
                <w:noProof/>
              </w:rPr>
              <w:t>52</w:t>
            </w:r>
            <w:r>
              <w:fldChar w:fldCharType="end"/>
            </w:r>
            <w:r>
              <w:t>)</w:t>
            </w:r>
          </w:p>
          <w:p w:rsidR="00C6310A" w:rsidRDefault="00B85DD2" w:rsidP="00800EBE">
            <w:pPr>
              <w:pStyle w:val="Bullet"/>
            </w:pPr>
            <w:r w:rsidRPr="00B85DD2">
              <w:rPr>
                <w:rStyle w:val="CrossreferenceChar"/>
              </w:rPr>
              <w:fldChar w:fldCharType="begin"/>
            </w:r>
            <w:r w:rsidRPr="00B85DD2">
              <w:rPr>
                <w:rStyle w:val="CrossreferenceChar"/>
              </w:rPr>
              <w:instrText xml:space="preserve"> REF appendixPIMresponsechecklist \h </w:instrText>
            </w:r>
            <w:r>
              <w:rPr>
                <w:rStyle w:val="CrossreferenceChar"/>
              </w:rPr>
              <w:instrText xml:space="preserve"> \* MERGEFORMAT </w:instrText>
            </w:r>
            <w:r w:rsidRPr="00B85DD2">
              <w:rPr>
                <w:rStyle w:val="CrossreferenceChar"/>
              </w:rPr>
            </w:r>
            <w:r w:rsidRPr="00B85DD2">
              <w:rPr>
                <w:rStyle w:val="CrossreferenceChar"/>
              </w:rPr>
              <w:fldChar w:fldCharType="separate"/>
            </w:r>
            <w:r w:rsidR="00317626" w:rsidRPr="00317626">
              <w:rPr>
                <w:rStyle w:val="CrossreferenceChar"/>
              </w:rPr>
              <w:t>PIM Response checklist</w:t>
            </w:r>
            <w:r w:rsidRPr="00B85DD2">
              <w:rPr>
                <w:rStyle w:val="CrossreferenceChar"/>
              </w:rPr>
              <w:fldChar w:fldCharType="end"/>
            </w:r>
            <w:r>
              <w:t xml:space="preserve"> (</w:t>
            </w:r>
            <w:r>
              <w:fldChar w:fldCharType="begin"/>
            </w:r>
            <w:r>
              <w:instrText xml:space="preserve"> REF appendixPIMresponsechecklist \w \h </w:instrText>
            </w:r>
            <w:r>
              <w:fldChar w:fldCharType="separate"/>
            </w:r>
            <w:r w:rsidR="00317626">
              <w:t>Appendix D</w:t>
            </w:r>
            <w:r>
              <w:fldChar w:fldCharType="end"/>
            </w:r>
            <w:r>
              <w:t xml:space="preserve">, on page </w:t>
            </w:r>
            <w:r>
              <w:fldChar w:fldCharType="begin"/>
            </w:r>
            <w:r>
              <w:instrText xml:space="preserve"> PAGEREF appendixPIMresponsechecklist \h </w:instrText>
            </w:r>
            <w:r>
              <w:fldChar w:fldCharType="separate"/>
            </w:r>
            <w:r w:rsidR="00317626">
              <w:rPr>
                <w:noProof/>
              </w:rPr>
              <w:t>56</w:t>
            </w:r>
            <w:r>
              <w:fldChar w:fldCharType="end"/>
            </w:r>
            <w:r>
              <w:t xml:space="preserve">), </w:t>
            </w:r>
            <w:r w:rsidR="0073110E">
              <w:t>and</w:t>
            </w:r>
          </w:p>
          <w:p w:rsidR="00EB09B8" w:rsidRDefault="00B85DD2" w:rsidP="00800EBE">
            <w:pPr>
              <w:pStyle w:val="Bullet"/>
            </w:pPr>
            <w:r w:rsidRPr="00B85DD2">
              <w:rPr>
                <w:rStyle w:val="CrossreferenceChar"/>
              </w:rPr>
              <w:fldChar w:fldCharType="begin"/>
            </w:r>
            <w:r w:rsidRPr="00B85DD2">
              <w:rPr>
                <w:rStyle w:val="CrossreferenceChar"/>
              </w:rPr>
              <w:instrText xml:space="preserve"> REF appendixtasksheet \h </w:instrText>
            </w:r>
            <w:r>
              <w:rPr>
                <w:rStyle w:val="CrossreferenceChar"/>
              </w:rPr>
              <w:instrText xml:space="preserve"> \* MERGEFORMAT </w:instrText>
            </w:r>
            <w:r w:rsidRPr="00B85DD2">
              <w:rPr>
                <w:rStyle w:val="CrossreferenceChar"/>
              </w:rPr>
            </w:r>
            <w:r w:rsidRPr="00B85DD2">
              <w:rPr>
                <w:rStyle w:val="CrossreferenceChar"/>
              </w:rPr>
              <w:fldChar w:fldCharType="separate"/>
            </w:r>
            <w:r w:rsidR="00317626" w:rsidRPr="00317626">
              <w:rPr>
                <w:rStyle w:val="CrossreferenceChar"/>
              </w:rPr>
              <w:t>Task sheet</w:t>
            </w:r>
            <w:r w:rsidRPr="00B85DD2">
              <w:rPr>
                <w:rStyle w:val="CrossreferenceChar"/>
              </w:rPr>
              <w:fldChar w:fldCharType="end"/>
            </w:r>
            <w:r>
              <w:t xml:space="preserve"> (</w:t>
            </w:r>
            <w:r>
              <w:fldChar w:fldCharType="begin"/>
            </w:r>
            <w:r>
              <w:instrText xml:space="preserve"> REF appendixtasksheet \w \h </w:instrText>
            </w:r>
            <w:r>
              <w:fldChar w:fldCharType="separate"/>
            </w:r>
            <w:r w:rsidR="00317626">
              <w:t>Appendix M</w:t>
            </w:r>
            <w:r>
              <w:fldChar w:fldCharType="end"/>
            </w:r>
            <w:r>
              <w:t xml:space="preserve">, on page </w:t>
            </w:r>
            <w:r>
              <w:fldChar w:fldCharType="begin"/>
            </w:r>
            <w:r>
              <w:instrText xml:space="preserve"> PAGEREF appendixtasksheet \h </w:instrText>
            </w:r>
            <w:r>
              <w:fldChar w:fldCharType="separate"/>
            </w:r>
            <w:r w:rsidR="00317626">
              <w:rPr>
                <w:noProof/>
              </w:rPr>
              <w:t>83</w:t>
            </w:r>
            <w:r>
              <w:fldChar w:fldCharType="end"/>
            </w:r>
            <w:r>
              <w:t>)</w:t>
            </w:r>
            <w:r w:rsidR="00C6310A">
              <w:t xml:space="preserve"> and </w:t>
            </w:r>
            <w:r w:rsidRPr="0055464E">
              <w:rPr>
                <w:rStyle w:val="CrossreferenceChar"/>
              </w:rPr>
              <w:fldChar w:fldCharType="begin"/>
            </w:r>
            <w:r w:rsidRPr="0055464E">
              <w:rPr>
                <w:rStyle w:val="CrossreferenceChar"/>
              </w:rPr>
              <w:instrText xml:space="preserve"> REF appendixtasklog \h </w:instrText>
            </w:r>
            <w:r w:rsidR="0055464E">
              <w:rPr>
                <w:rStyle w:val="CrossreferenceChar"/>
              </w:rPr>
              <w:instrText xml:space="preserve"> \* MERGEFORMAT </w:instrText>
            </w:r>
            <w:r w:rsidRPr="0055464E">
              <w:rPr>
                <w:rStyle w:val="CrossreferenceChar"/>
              </w:rPr>
            </w:r>
            <w:r w:rsidRPr="0055464E">
              <w:rPr>
                <w:rStyle w:val="CrossreferenceChar"/>
              </w:rPr>
              <w:fldChar w:fldCharType="separate"/>
            </w:r>
            <w:r w:rsidR="00317626" w:rsidRPr="00317626">
              <w:rPr>
                <w:rStyle w:val="CrossreferenceChar"/>
              </w:rPr>
              <w:t>Task log</w:t>
            </w:r>
            <w:r w:rsidRPr="0055464E">
              <w:rPr>
                <w:rStyle w:val="CrossreferenceChar"/>
              </w:rPr>
              <w:fldChar w:fldCharType="end"/>
            </w:r>
            <w:r>
              <w:t xml:space="preserve"> (</w:t>
            </w:r>
            <w:r>
              <w:fldChar w:fldCharType="begin"/>
            </w:r>
            <w:r>
              <w:instrText xml:space="preserve"> REF appendixtasklog \w \h </w:instrText>
            </w:r>
            <w:r>
              <w:fldChar w:fldCharType="separate"/>
            </w:r>
            <w:r w:rsidR="00317626">
              <w:t>Appendix L</w:t>
            </w:r>
            <w:r>
              <w:fldChar w:fldCharType="end"/>
            </w:r>
            <w:r w:rsidR="0055464E">
              <w:t xml:space="preserve">, on page </w:t>
            </w:r>
            <w:r>
              <w:fldChar w:fldCharType="begin"/>
            </w:r>
            <w:r>
              <w:instrText xml:space="preserve"> PAGEREF appendixtasklog \h </w:instrText>
            </w:r>
            <w:r>
              <w:fldChar w:fldCharType="separate"/>
            </w:r>
            <w:r w:rsidR="00317626">
              <w:rPr>
                <w:noProof/>
              </w:rPr>
              <w:t>81</w:t>
            </w:r>
            <w:r>
              <w:fldChar w:fldCharType="end"/>
            </w:r>
            <w:r w:rsidR="0055464E">
              <w:t xml:space="preserve">) – used </w:t>
            </w:r>
            <w:r w:rsidR="006A186D">
              <w:t>to</w:t>
            </w:r>
            <w:r w:rsidR="006A186D" w:rsidRPr="006A186D">
              <w:t xml:space="preserve"> record all assigned PIM tasks.</w:t>
            </w:r>
          </w:p>
          <w:p w:rsidR="00EB09B8" w:rsidRDefault="00EB09B8" w:rsidP="009B0DFE">
            <w:pPr>
              <w:pStyle w:val="Paragraphspacer"/>
            </w:pPr>
          </w:p>
        </w:tc>
      </w:tr>
      <w:tr w:rsidR="00C6310A" w:rsidTr="00FF1801">
        <w:tc>
          <w:tcPr>
            <w:tcW w:w="1889" w:type="dxa"/>
            <w:tcMar>
              <w:right w:w="227" w:type="dxa"/>
            </w:tcMar>
          </w:tcPr>
          <w:p w:rsidR="00C6310A" w:rsidRPr="00A11A9C" w:rsidRDefault="00C6310A" w:rsidP="001E4066">
            <w:pPr>
              <w:pStyle w:val="LHcolumn"/>
            </w:pPr>
            <w:r>
              <w:t>Potential forms and checklists</w:t>
            </w:r>
          </w:p>
        </w:tc>
        <w:tc>
          <w:tcPr>
            <w:tcW w:w="7744" w:type="dxa"/>
            <w:gridSpan w:val="2"/>
          </w:tcPr>
          <w:p w:rsidR="00C6310A" w:rsidRDefault="00C6310A" w:rsidP="008813F0">
            <w:r>
              <w:t xml:space="preserve">Other forms and checklists that may be useful for the PIM </w:t>
            </w:r>
            <w:r w:rsidR="00691290">
              <w:t>Manager</w:t>
            </w:r>
            <w:r>
              <w:t xml:space="preserve"> to develop</w:t>
            </w:r>
            <w:r w:rsidR="009D28A2">
              <w:t>, and use during response and recovery,</w:t>
            </w:r>
            <w:r>
              <w:t xml:space="preserve"> include:</w:t>
            </w:r>
          </w:p>
          <w:p w:rsidR="00C6310A" w:rsidRDefault="006A186D" w:rsidP="00800EBE">
            <w:pPr>
              <w:pStyle w:val="Bullet"/>
            </w:pPr>
            <w:r>
              <w:t xml:space="preserve">rumour </w:t>
            </w:r>
            <w:r w:rsidR="00C6310A">
              <w:t>log</w:t>
            </w:r>
            <w:r>
              <w:t xml:space="preserve"> </w:t>
            </w:r>
            <w:r w:rsidRPr="006A186D">
              <w:t>(discussed in following paragraphs)</w:t>
            </w:r>
          </w:p>
          <w:p w:rsidR="00C6310A" w:rsidRDefault="006A186D" w:rsidP="00800EBE">
            <w:pPr>
              <w:pStyle w:val="Bullet"/>
            </w:pPr>
            <w:r>
              <w:t xml:space="preserve">media log </w:t>
            </w:r>
            <w:r w:rsidRPr="006A186D">
              <w:t>(discussed in following paragraphs)</w:t>
            </w:r>
          </w:p>
          <w:p w:rsidR="00C6310A" w:rsidRDefault="0073110E" w:rsidP="00800EBE">
            <w:pPr>
              <w:pStyle w:val="Bullet"/>
            </w:pPr>
            <w:r>
              <w:t xml:space="preserve">PIM team </w:t>
            </w:r>
            <w:r w:rsidR="006A186D">
              <w:t xml:space="preserve">attendance </w:t>
            </w:r>
            <w:r w:rsidR="00C6310A">
              <w:t>log</w:t>
            </w:r>
            <w:r>
              <w:t>, and</w:t>
            </w:r>
          </w:p>
          <w:p w:rsidR="00EB09B8" w:rsidRDefault="00EB09B8" w:rsidP="00800EBE">
            <w:pPr>
              <w:pStyle w:val="Bullet"/>
            </w:pPr>
            <w:proofErr w:type="gramStart"/>
            <w:r>
              <w:t>d</w:t>
            </w:r>
            <w:r w:rsidR="00C6310A">
              <w:t>ocuments</w:t>
            </w:r>
            <w:proofErr w:type="gramEnd"/>
            <w:r w:rsidR="00B96813">
              <w:t xml:space="preserve"> log</w:t>
            </w:r>
            <w:r w:rsidR="00C6310A">
              <w:t xml:space="preserve"> </w:t>
            </w:r>
            <w:r w:rsidR="0073110E">
              <w:t>(</w:t>
            </w:r>
            <w:r w:rsidR="00C6310A">
              <w:t>receive</w:t>
            </w:r>
            <w:r w:rsidR="006A186D">
              <w:t xml:space="preserve">d </w:t>
            </w:r>
            <w:r w:rsidR="00B96813">
              <w:t>by PIM team)</w:t>
            </w:r>
            <w:r>
              <w:t>.</w:t>
            </w:r>
          </w:p>
          <w:p w:rsidR="00EB09B8" w:rsidRDefault="00EB09B8" w:rsidP="009B0DFE">
            <w:pPr>
              <w:pStyle w:val="Paragraphspacer"/>
            </w:pPr>
          </w:p>
        </w:tc>
      </w:tr>
      <w:tr w:rsidR="00215C39" w:rsidTr="00FF1801">
        <w:tc>
          <w:tcPr>
            <w:tcW w:w="1898" w:type="dxa"/>
            <w:gridSpan w:val="2"/>
            <w:tcMar>
              <w:right w:w="227" w:type="dxa"/>
            </w:tcMar>
          </w:tcPr>
          <w:p w:rsidR="00215C39" w:rsidRPr="00406529" w:rsidRDefault="00215C39" w:rsidP="001E4066">
            <w:pPr>
              <w:pStyle w:val="LHcolumn"/>
            </w:pPr>
            <w:bookmarkStart w:id="98" w:name="namingconventions"/>
            <w:r w:rsidRPr="00406529">
              <w:t>Naming conventions</w:t>
            </w:r>
            <w:bookmarkEnd w:id="98"/>
          </w:p>
          <w:p w:rsidR="00947EE4" w:rsidRDefault="00947EE4" w:rsidP="001E4066">
            <w:pPr>
              <w:pStyle w:val="LHcolumn"/>
            </w:pPr>
          </w:p>
        </w:tc>
        <w:tc>
          <w:tcPr>
            <w:tcW w:w="7735" w:type="dxa"/>
          </w:tcPr>
          <w:p w:rsidR="007615C3" w:rsidRDefault="007615C3" w:rsidP="007615C3">
            <w:r>
              <w:t xml:space="preserve">The following </w:t>
            </w:r>
            <w:r>
              <w:rPr>
                <w:b/>
                <w:bCs/>
              </w:rPr>
              <w:t>naming convention for filenames</w:t>
            </w:r>
            <w:r>
              <w:t xml:space="preserve"> is designed so that when files are stored electronically in a folder they sort into a logical sequence that is easy to search through, especially during an emergency when many documents, </w:t>
            </w:r>
            <w:r w:rsidR="009D28A2">
              <w:t>situation reports</w:t>
            </w:r>
            <w:r>
              <w:t xml:space="preserve"> in particular, are likely to be shared between agencies and between different levels of the response. </w:t>
            </w:r>
          </w:p>
          <w:p w:rsidR="007615C3" w:rsidRDefault="007615C3" w:rsidP="007615C3">
            <w:r>
              <w:t>The nam</w:t>
            </w:r>
            <w:r w:rsidR="003B1E6F">
              <w:t>ing convention for filenames is</w:t>
            </w:r>
            <w:r>
              <w:t>:</w:t>
            </w:r>
          </w:p>
          <w:p w:rsidR="007615C3" w:rsidRDefault="007615C3" w:rsidP="00800EBE">
            <w:pPr>
              <w:pStyle w:val="Bullet"/>
            </w:pPr>
            <w:r>
              <w:t>organisation initials</w:t>
            </w:r>
            <w:r w:rsidR="00B96813">
              <w:t>,</w:t>
            </w:r>
            <w:r>
              <w:t xml:space="preserve"> and </w:t>
            </w:r>
            <w:r w:rsidR="00B96813">
              <w:t xml:space="preserve">the </w:t>
            </w:r>
            <w:r>
              <w:t>place</w:t>
            </w:r>
            <w:r w:rsidR="00B96813">
              <w:t xml:space="preserve"> the</w:t>
            </w:r>
            <w:r>
              <w:t xml:space="preserve"> report is coming from</w:t>
            </w:r>
          </w:p>
          <w:p w:rsidR="007615C3" w:rsidRDefault="007615C3" w:rsidP="00800EBE">
            <w:pPr>
              <w:pStyle w:val="Bullet"/>
            </w:pPr>
            <w:r>
              <w:t>type of report; ‘#’and sequential reference number, including zeros as place holders</w:t>
            </w:r>
          </w:p>
          <w:p w:rsidR="007615C3" w:rsidRDefault="007615C3" w:rsidP="00800EBE">
            <w:pPr>
              <w:pStyle w:val="Bullet"/>
            </w:pPr>
            <w:proofErr w:type="gramStart"/>
            <w:r>
              <w:t>date</w:t>
            </w:r>
            <w:proofErr w:type="gramEnd"/>
            <w:r>
              <w:t xml:space="preserve"> in the format yyyy-mm-dd, including zeros as place holders.</w:t>
            </w:r>
          </w:p>
          <w:p w:rsidR="007615C3" w:rsidRDefault="007615C3" w:rsidP="007615C3">
            <w:r>
              <w:t>Some examples are:</w:t>
            </w:r>
          </w:p>
          <w:p w:rsidR="007615C3" w:rsidRDefault="007615C3" w:rsidP="00800EBE">
            <w:pPr>
              <w:pStyle w:val="Bullet"/>
            </w:pPr>
            <w:r>
              <w:t>CDEM Wainui EOC SitRep #04 2013-04-31</w:t>
            </w:r>
          </w:p>
          <w:p w:rsidR="007615C3" w:rsidRDefault="007615C3" w:rsidP="00800EBE">
            <w:pPr>
              <w:pStyle w:val="Bullet"/>
            </w:pPr>
            <w:r>
              <w:t>NZFS ECC AP #01 2012-09-31</w:t>
            </w:r>
          </w:p>
          <w:p w:rsidR="007615C3" w:rsidRDefault="007615C3" w:rsidP="00800EBE">
            <w:pPr>
              <w:pStyle w:val="Bullet"/>
            </w:pPr>
            <w:r>
              <w:t>NCMC SitRep #17 2014-02-29</w:t>
            </w:r>
          </w:p>
          <w:p w:rsidR="007615C3" w:rsidRDefault="007615C3" w:rsidP="00800EBE">
            <w:pPr>
              <w:pStyle w:val="Bullet"/>
            </w:pPr>
            <w:r>
              <w:t>USAR SCP SitRep #09 2017-11-31</w:t>
            </w:r>
          </w:p>
          <w:p w:rsidR="007615C3" w:rsidRDefault="007615C3" w:rsidP="007615C3">
            <w:r>
              <w:t>The</w:t>
            </w:r>
            <w:r>
              <w:rPr>
                <w:b/>
                <w:bCs/>
              </w:rPr>
              <w:t xml:space="preserve"> footers</w:t>
            </w:r>
            <w:r>
              <w:t xml:space="preserve"> of all files need to include:</w:t>
            </w:r>
          </w:p>
          <w:p w:rsidR="007615C3" w:rsidRDefault="007615C3" w:rsidP="00800EBE">
            <w:pPr>
              <w:pStyle w:val="Bullet"/>
            </w:pPr>
            <w:r>
              <w:t xml:space="preserve">the filename (by inserting the filename field), and </w:t>
            </w:r>
          </w:p>
          <w:p w:rsidR="00EB09B8" w:rsidRDefault="00B96813" w:rsidP="00800EBE">
            <w:pPr>
              <w:pStyle w:val="Bullet"/>
            </w:pPr>
            <w:proofErr w:type="gramStart"/>
            <w:r>
              <w:t>pagination</w:t>
            </w:r>
            <w:proofErr w:type="gramEnd"/>
            <w:r>
              <w:t xml:space="preserve"> – for example ‘</w:t>
            </w:r>
            <w:r w:rsidR="007615C3">
              <w:t>page x of xx</w:t>
            </w:r>
            <w:r>
              <w:t>’</w:t>
            </w:r>
            <w:r w:rsidR="007615C3">
              <w:t xml:space="preserve">. </w:t>
            </w:r>
          </w:p>
          <w:p w:rsidR="00C7654B" w:rsidRDefault="00C7654B" w:rsidP="009B0DFE">
            <w:pPr>
              <w:pStyle w:val="Paragraphspacer"/>
            </w:pPr>
          </w:p>
        </w:tc>
      </w:tr>
    </w:tbl>
    <w:p w:rsidR="00FF1801" w:rsidRDefault="00FF1801" w:rsidP="00C7654B">
      <w:pPr>
        <w:pStyle w:val="Spacer"/>
      </w:pPr>
    </w:p>
    <w:p w:rsidR="00FF1801" w:rsidRDefault="00FF1801" w:rsidP="00FF1801">
      <w:r>
        <w:br w:type="page"/>
      </w:r>
    </w:p>
    <w:p w:rsidR="006E4B51" w:rsidRDefault="006E4B51" w:rsidP="00410F14">
      <w:pPr>
        <w:pStyle w:val="Spacer"/>
      </w:pPr>
    </w:p>
    <w:p w:rsidR="004B65D8" w:rsidRPr="00371765" w:rsidRDefault="00992818" w:rsidP="00371765">
      <w:pPr>
        <w:pStyle w:val="Heading4"/>
      </w:pPr>
      <w:r w:rsidRPr="00371765">
        <w:t xml:space="preserve">PIM </w:t>
      </w:r>
      <w:r w:rsidR="002268D0">
        <w:t>contribution to the Action P</w:t>
      </w:r>
      <w:r w:rsidRPr="00371765">
        <w:t>lan</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9086A" w:rsidRPr="00992818" w:rsidTr="00612899">
        <w:tc>
          <w:tcPr>
            <w:tcW w:w="1928" w:type="dxa"/>
            <w:tcMar>
              <w:right w:w="227" w:type="dxa"/>
            </w:tcMar>
          </w:tcPr>
          <w:p w:rsidR="00C9086A" w:rsidRPr="00992818" w:rsidRDefault="00CD7D98" w:rsidP="00992818">
            <w:pPr>
              <w:pStyle w:val="LHcolumn"/>
            </w:pPr>
            <w:r>
              <w:rPr>
                <w:noProof/>
              </w:rPr>
              <w:drawing>
                <wp:anchor distT="0" distB="0" distL="114300" distR="114300" simplePos="0" relativeHeight="251710464" behindDoc="0" locked="0" layoutInCell="1" allowOverlap="1" wp14:anchorId="00C2DBE9" wp14:editId="4E7B2B2C">
                  <wp:simplePos x="929005" y="4928235"/>
                  <wp:positionH relativeFrom="column">
                    <wp:align>center</wp:align>
                  </wp:positionH>
                  <wp:positionV relativeFrom="paragraph">
                    <wp:posOffset>3816350</wp:posOffset>
                  </wp:positionV>
                  <wp:extent cx="558000" cy="558000"/>
                  <wp:effectExtent l="0" t="0" r="0" b="0"/>
                  <wp:wrapSquare wrapText="bothSides"/>
                  <wp:docPr id="62" name="Picture 62" descr="Icon that indicates a template is available in the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D42515" w:rsidRDefault="00C9086A" w:rsidP="00F82381">
            <w:r>
              <w:t>During an emergency the ECC/</w:t>
            </w:r>
            <w:r w:rsidR="00843512">
              <w:t>EOC will be operating under the</w:t>
            </w:r>
            <w:r w:rsidRPr="00843512">
              <w:t xml:space="preserve"> </w:t>
            </w:r>
            <w:r w:rsidR="00843512" w:rsidRPr="00843512">
              <w:t>ECC/EOC</w:t>
            </w:r>
            <w:r w:rsidR="000039D0">
              <w:t>’s</w:t>
            </w:r>
            <w:r w:rsidR="00843512" w:rsidRPr="00843512">
              <w:t xml:space="preserve"> </w:t>
            </w:r>
            <w:r w:rsidR="00843512" w:rsidRPr="000039D0">
              <w:rPr>
                <w:i/>
              </w:rPr>
              <w:t>Action P</w:t>
            </w:r>
            <w:r w:rsidRPr="000039D0">
              <w:rPr>
                <w:i/>
              </w:rPr>
              <w:t>lan</w:t>
            </w:r>
            <w:r w:rsidR="009D28A2">
              <w:t>.</w:t>
            </w:r>
          </w:p>
          <w:p w:rsidR="00D42515" w:rsidRDefault="00D42515" w:rsidP="00F82381">
            <w:r>
              <w:t xml:space="preserve">The </w:t>
            </w:r>
            <w:r w:rsidRPr="000039D0">
              <w:rPr>
                <w:i/>
              </w:rPr>
              <w:t>Action Plan</w:t>
            </w:r>
            <w:r>
              <w:t xml:space="preserve"> is prepared as soon as there is enough information to describe the intended actions for the response with some degree of certainty. In small emergencies, this may be within a few hours of the</w:t>
            </w:r>
            <w:r w:rsidR="00B96813">
              <w:t xml:space="preserve"> onset of the</w:t>
            </w:r>
            <w:r>
              <w:t xml:space="preserve"> emergency, but in large emergencies this may take several days. </w:t>
            </w:r>
          </w:p>
          <w:p w:rsidR="00C9086A" w:rsidRDefault="00C22D1C" w:rsidP="00F82381">
            <w:r w:rsidRPr="00C9086A">
              <w:t xml:space="preserve">The intention is that </w:t>
            </w:r>
            <w:r>
              <w:t xml:space="preserve">the </w:t>
            </w:r>
            <w:r w:rsidRPr="00491556">
              <w:rPr>
                <w:i/>
              </w:rPr>
              <w:t>Action Plan</w:t>
            </w:r>
            <w:r>
              <w:t xml:space="preserve"> remains valid for the duration of the emergency</w:t>
            </w:r>
            <w:r w:rsidRPr="00C9086A">
              <w:t xml:space="preserve">, </w:t>
            </w:r>
            <w:r>
              <w:t>and</w:t>
            </w:r>
            <w:r w:rsidR="00C243E3">
              <w:t xml:space="preserve"> may be</w:t>
            </w:r>
            <w:r w:rsidRPr="00C9086A">
              <w:t xml:space="preserve"> </w:t>
            </w:r>
            <w:r w:rsidR="00E5080F">
              <w:t>updated</w:t>
            </w:r>
            <w:r w:rsidR="00C243E3">
              <w:t xml:space="preserve"> to reflect minor changes in the situation</w:t>
            </w:r>
            <w:r w:rsidRPr="00C9086A">
              <w:t>.</w:t>
            </w:r>
            <w:r w:rsidR="00D9111E">
              <w:t xml:space="preserve"> </w:t>
            </w:r>
            <w:r w:rsidR="00C243E3">
              <w:t xml:space="preserve">A new </w:t>
            </w:r>
            <w:r w:rsidR="00C243E3" w:rsidRPr="00C243E3">
              <w:rPr>
                <w:i/>
              </w:rPr>
              <w:t>Action plan</w:t>
            </w:r>
            <w:r w:rsidR="00C243E3">
              <w:t xml:space="preserve"> is only developed if the original Action plan becomes unviable because of major changes in the situation.</w:t>
            </w:r>
          </w:p>
          <w:p w:rsidR="00C9086A" w:rsidRDefault="00C9086A" w:rsidP="00DB1097">
            <w:r w:rsidRPr="00C9086A">
              <w:t xml:space="preserve">The </w:t>
            </w:r>
            <w:r w:rsidRPr="000039D0">
              <w:rPr>
                <w:i/>
              </w:rPr>
              <w:t xml:space="preserve">PIM </w:t>
            </w:r>
            <w:r w:rsidR="000039D0" w:rsidRPr="000039D0">
              <w:rPr>
                <w:i/>
              </w:rPr>
              <w:t>Summary for the Action P</w:t>
            </w:r>
            <w:r w:rsidRPr="000039D0">
              <w:rPr>
                <w:i/>
              </w:rPr>
              <w:t>lan</w:t>
            </w:r>
            <w:r w:rsidRPr="00C9086A">
              <w:t xml:space="preserve"> </w:t>
            </w:r>
            <w:r w:rsidR="00DB1097">
              <w:t>summarises</w:t>
            </w:r>
            <w:r w:rsidRPr="00C9086A">
              <w:t xml:space="preserve"> the intended actions of the PIM team</w:t>
            </w:r>
            <w:r>
              <w:t xml:space="preserve"> </w:t>
            </w:r>
            <w:r w:rsidRPr="00C9086A">
              <w:t xml:space="preserve">and is written early on during the emergency. </w:t>
            </w:r>
          </w:p>
          <w:p w:rsidR="00D42515" w:rsidRPr="00992818" w:rsidRDefault="00D42515" w:rsidP="00D42515">
            <w:r w:rsidRPr="00992818">
              <w:t xml:space="preserve">The </w:t>
            </w:r>
            <w:r w:rsidRPr="00D42515">
              <w:rPr>
                <w:b/>
              </w:rPr>
              <w:t xml:space="preserve">PIM Manager is </w:t>
            </w:r>
            <w:r w:rsidRPr="00C92C54">
              <w:rPr>
                <w:b/>
              </w:rPr>
              <w:t>responsible for</w:t>
            </w:r>
            <w:r w:rsidR="00C243E3">
              <w:t>:</w:t>
            </w:r>
          </w:p>
          <w:p w:rsidR="00D42515" w:rsidRPr="00992818" w:rsidRDefault="00D42515" w:rsidP="00800EBE">
            <w:pPr>
              <w:pStyle w:val="Bullet"/>
            </w:pPr>
            <w:r>
              <w:t>developing</w:t>
            </w:r>
            <w:r w:rsidRPr="00992818">
              <w:t xml:space="preserve"> </w:t>
            </w:r>
            <w:r>
              <w:t xml:space="preserve">the </w:t>
            </w:r>
            <w:r w:rsidRPr="000039D0">
              <w:t>PIM Summary for the Action Plan</w:t>
            </w:r>
            <w:r>
              <w:t>, and</w:t>
            </w:r>
          </w:p>
          <w:p w:rsidR="00D42515" w:rsidRDefault="00D42515" w:rsidP="00800EBE">
            <w:pPr>
              <w:pStyle w:val="Bullet"/>
            </w:pPr>
            <w:proofErr w:type="gramStart"/>
            <w:r>
              <w:t>contributing</w:t>
            </w:r>
            <w:proofErr w:type="gramEnd"/>
            <w:r w:rsidRPr="00992818">
              <w:t xml:space="preserve"> to the development of the </w:t>
            </w:r>
            <w:r w:rsidRPr="000039D0">
              <w:rPr>
                <w:i/>
              </w:rPr>
              <w:t>Action Plan</w:t>
            </w:r>
            <w:r w:rsidRPr="00843512">
              <w:t xml:space="preserve"> including writing</w:t>
            </w:r>
            <w:r>
              <w:t xml:space="preserve"> any PIM-</w:t>
            </w:r>
            <w:r w:rsidRPr="00992818">
              <w:t>specific content, worki</w:t>
            </w:r>
            <w:r>
              <w:t>ng with the Controller, Planning, I</w:t>
            </w:r>
            <w:r w:rsidRPr="00992818">
              <w:t>ntelligence</w:t>
            </w:r>
            <w:r>
              <w:t xml:space="preserve">, and Operations </w:t>
            </w:r>
            <w:r w:rsidRPr="00992818">
              <w:t xml:space="preserve"> Manager</w:t>
            </w:r>
            <w:r>
              <w:t>s</w:t>
            </w:r>
            <w:r w:rsidRPr="00992818">
              <w:t xml:space="preserve">. This </w:t>
            </w:r>
            <w:r>
              <w:t xml:space="preserve">may include </w:t>
            </w:r>
            <w:r w:rsidRPr="00992818">
              <w:t xml:space="preserve">adding </w:t>
            </w:r>
            <w:r>
              <w:t xml:space="preserve">the </w:t>
            </w:r>
            <w:r w:rsidRPr="000039D0">
              <w:rPr>
                <w:i/>
              </w:rPr>
              <w:t>PIM Summary for the Action Plan</w:t>
            </w:r>
            <w:r>
              <w:t xml:space="preserve"> as an appendix.</w:t>
            </w:r>
          </w:p>
          <w:p w:rsidR="00EB09B8" w:rsidRPr="0009060D" w:rsidRDefault="0009060D" w:rsidP="00EB09B8">
            <w:r>
              <w:t>T</w:t>
            </w:r>
            <w:r w:rsidR="00D42515" w:rsidRPr="00422DD9">
              <w:t xml:space="preserve">he </w:t>
            </w:r>
            <w:r w:rsidR="00D42515" w:rsidRPr="000039D0">
              <w:rPr>
                <w:i/>
              </w:rPr>
              <w:t>PIM Summary for the Action Plan</w:t>
            </w:r>
            <w:r w:rsidR="00D42515" w:rsidRPr="00422DD9">
              <w:t xml:space="preserve"> is </w:t>
            </w:r>
            <w:r w:rsidR="00D42515" w:rsidRPr="00D42515">
              <w:rPr>
                <w:b/>
              </w:rPr>
              <w:t>approved by the Controller.</w:t>
            </w:r>
          </w:p>
          <w:p w:rsidR="0009060D" w:rsidRPr="006B5503" w:rsidRDefault="0009060D" w:rsidP="006B5503">
            <w:pPr>
              <w:pStyle w:val="Tinyline"/>
            </w:pPr>
          </w:p>
          <w:p w:rsidR="004178C8" w:rsidRDefault="004178C8" w:rsidP="004178C8">
            <w:r>
              <w:t>There is a</w:t>
            </w:r>
            <w:r w:rsidRPr="00EB09B8">
              <w:t xml:space="preserve"> </w:t>
            </w:r>
            <w:r w:rsidRPr="00EB09B8">
              <w:rPr>
                <w:rStyle w:val="CrossreferenceChar"/>
              </w:rPr>
              <w:t>template</w:t>
            </w:r>
            <w:r w:rsidRPr="00EB09B8">
              <w:t xml:space="preserve"> for a </w:t>
            </w:r>
            <w:r w:rsidRPr="00EB09B8">
              <w:rPr>
                <w:i/>
              </w:rPr>
              <w:t>PIM Summary for an Action Plan</w:t>
            </w:r>
            <w:r w:rsidRPr="00EB09B8">
              <w:t xml:space="preserve"> in </w:t>
            </w:r>
            <w:r w:rsidRPr="00EB09B8">
              <w:fldChar w:fldCharType="begin"/>
            </w:r>
            <w:r w:rsidRPr="00EB09B8">
              <w:instrText xml:space="preserve"> REF appendixPIMsummaryforAPtemplate \w \h </w:instrText>
            </w:r>
            <w:r>
              <w:instrText xml:space="preserve"> \* MERGEFORMAT </w:instrText>
            </w:r>
            <w:r w:rsidRPr="00EB09B8">
              <w:fldChar w:fldCharType="separate"/>
            </w:r>
            <w:r w:rsidR="00317626">
              <w:t>Appendix E</w:t>
            </w:r>
            <w:r w:rsidRPr="00EB09B8">
              <w:fldChar w:fldCharType="end"/>
            </w:r>
            <w:r>
              <w:t xml:space="preserve"> </w:t>
            </w:r>
            <w:r w:rsidRPr="00EB09B8">
              <w:t xml:space="preserve">on page </w:t>
            </w:r>
            <w:r w:rsidRPr="00EB09B8">
              <w:fldChar w:fldCharType="begin"/>
            </w:r>
            <w:r w:rsidRPr="00EB09B8">
              <w:instrText xml:space="preserve"> PAGEREF appendixPIMsummaryforAPtemplate \h </w:instrText>
            </w:r>
            <w:r w:rsidRPr="00EB09B8">
              <w:fldChar w:fldCharType="separate"/>
            </w:r>
            <w:r w:rsidR="00317626">
              <w:rPr>
                <w:noProof/>
              </w:rPr>
              <w:t>60</w:t>
            </w:r>
            <w:r w:rsidRPr="00EB09B8">
              <w:fldChar w:fldCharType="end"/>
            </w:r>
            <w:r w:rsidRPr="00EB09B8">
              <w:t xml:space="preserve">, and </w:t>
            </w:r>
            <w:r>
              <w:t xml:space="preserve">an </w:t>
            </w:r>
            <w:r w:rsidRPr="00EB09B8">
              <w:rPr>
                <w:rStyle w:val="CrossreferenceChar"/>
              </w:rPr>
              <w:t>example</w:t>
            </w:r>
            <w:r w:rsidRPr="00EB09B8">
              <w:t xml:space="preserve"> in </w:t>
            </w:r>
            <w:r w:rsidRPr="00EB09B8">
              <w:fldChar w:fldCharType="begin"/>
            </w:r>
            <w:r w:rsidRPr="00EB09B8">
              <w:instrText xml:space="preserve"> REF appendixPIMsummaryforAPexample \w \h </w:instrText>
            </w:r>
            <w:r>
              <w:instrText xml:space="preserve"> \* MERGEFORMAT </w:instrText>
            </w:r>
            <w:r w:rsidRPr="00EB09B8">
              <w:fldChar w:fldCharType="separate"/>
            </w:r>
            <w:r w:rsidR="00317626">
              <w:t>Appendix F</w:t>
            </w:r>
            <w:r w:rsidRPr="00EB09B8">
              <w:fldChar w:fldCharType="end"/>
            </w:r>
            <w:r w:rsidRPr="00EB09B8">
              <w:t xml:space="preserve"> on page </w:t>
            </w:r>
            <w:r w:rsidRPr="00EB09B8">
              <w:fldChar w:fldCharType="begin"/>
            </w:r>
            <w:r w:rsidRPr="00EB09B8">
              <w:instrText xml:space="preserve"> PAGEREF appendixPIMsummaryforAPexample \h </w:instrText>
            </w:r>
            <w:r w:rsidRPr="00EB09B8">
              <w:fldChar w:fldCharType="separate"/>
            </w:r>
            <w:r w:rsidR="00317626">
              <w:rPr>
                <w:noProof/>
              </w:rPr>
              <w:t>62</w:t>
            </w:r>
            <w:r w:rsidRPr="00EB09B8">
              <w:fldChar w:fldCharType="end"/>
            </w:r>
            <w:r w:rsidRPr="00EB09B8">
              <w:t>.</w:t>
            </w:r>
            <w:r>
              <w:t xml:space="preserve"> </w:t>
            </w:r>
          </w:p>
          <w:p w:rsidR="00FF1801" w:rsidRPr="00EB09B8" w:rsidRDefault="00FF1801" w:rsidP="009131F0">
            <w:pPr>
              <w:pStyle w:val="Spacer"/>
            </w:pPr>
          </w:p>
        </w:tc>
      </w:tr>
      <w:tr w:rsidR="00992818" w:rsidTr="00612899">
        <w:trPr>
          <w:trHeight w:val="746"/>
        </w:trPr>
        <w:tc>
          <w:tcPr>
            <w:tcW w:w="1928" w:type="dxa"/>
            <w:tcMar>
              <w:right w:w="227" w:type="dxa"/>
            </w:tcMar>
          </w:tcPr>
          <w:p w:rsidR="00992818" w:rsidRDefault="00177B3F" w:rsidP="00992818">
            <w:pPr>
              <w:pStyle w:val="LHcolumn"/>
            </w:pPr>
            <w:r>
              <w:t>Recommended headings</w:t>
            </w:r>
          </w:p>
        </w:tc>
        <w:tc>
          <w:tcPr>
            <w:tcW w:w="7711" w:type="dxa"/>
          </w:tcPr>
          <w:p w:rsidR="00C7654B" w:rsidRPr="00EB09B8" w:rsidRDefault="00177B3F" w:rsidP="00306919">
            <w:r>
              <w:t>The reco</w:t>
            </w:r>
            <w:r w:rsidRPr="00306919">
              <w:t xml:space="preserve">mmended headings for </w:t>
            </w:r>
            <w:r w:rsidR="00B96813" w:rsidRPr="00306919">
              <w:t xml:space="preserve">the PIM Summary of an Action Plan </w:t>
            </w:r>
            <w:r w:rsidR="009131F0" w:rsidRPr="00306919">
              <w:t xml:space="preserve">are given in </w:t>
            </w:r>
            <w:r w:rsidR="00306919" w:rsidRPr="00306919">
              <w:rPr>
                <w:rStyle w:val="CrossreferenceChar"/>
              </w:rPr>
              <w:fldChar w:fldCharType="begin"/>
            </w:r>
            <w:r w:rsidR="00306919" w:rsidRPr="00306919">
              <w:rPr>
                <w:rStyle w:val="CrossreferenceChar"/>
              </w:rPr>
              <w:instrText xml:space="preserve"> REF _Ref361061452 \h  \* MERGEFORMAT </w:instrText>
            </w:r>
            <w:r w:rsidR="00306919" w:rsidRPr="00306919">
              <w:rPr>
                <w:rStyle w:val="CrossreferenceChar"/>
              </w:rPr>
            </w:r>
            <w:r w:rsidR="00306919" w:rsidRPr="00306919">
              <w:rPr>
                <w:rStyle w:val="CrossreferenceChar"/>
              </w:rPr>
              <w:fldChar w:fldCharType="separate"/>
            </w:r>
            <w:r w:rsidR="00317626" w:rsidRPr="00317626">
              <w:rPr>
                <w:rStyle w:val="CrossreferenceChar"/>
              </w:rPr>
              <w:t>Table 2</w:t>
            </w:r>
            <w:r w:rsidR="00306919" w:rsidRPr="00306919">
              <w:rPr>
                <w:rStyle w:val="CrossreferenceChar"/>
              </w:rPr>
              <w:fldChar w:fldCharType="end"/>
            </w:r>
            <w:r w:rsidR="00306919" w:rsidRPr="00306919">
              <w:t xml:space="preserve"> </w:t>
            </w:r>
            <w:r w:rsidR="009131F0" w:rsidRPr="00306919">
              <w:t>below</w:t>
            </w:r>
            <w:r w:rsidR="009131F0">
              <w:t>.</w:t>
            </w:r>
          </w:p>
        </w:tc>
      </w:tr>
    </w:tbl>
    <w:p w:rsidR="00612899" w:rsidRDefault="00612899" w:rsidP="00612899">
      <w:pPr>
        <w:pStyle w:val="Spacer"/>
      </w:pPr>
    </w:p>
    <w:tbl>
      <w:tblPr>
        <w:tblStyle w:val="TableGrid"/>
        <w:tblW w:w="4144" w:type="pct"/>
        <w:tblInd w:w="166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Description w:val="This table lists the recommended headings for a PIM summary for an Action Plan in the first column, and descriptions of the headings in the second column."/>
      </w:tblPr>
      <w:tblGrid>
        <w:gridCol w:w="1702"/>
        <w:gridCol w:w="6371"/>
      </w:tblGrid>
      <w:tr w:rsidR="00612899" w:rsidTr="00612899">
        <w:tc>
          <w:tcPr>
            <w:tcW w:w="1054"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612899" w:rsidRDefault="00612899" w:rsidP="00762059">
            <w:pPr>
              <w:pStyle w:val="Tableheading"/>
            </w:pPr>
            <w:r>
              <w:t>Heading</w:t>
            </w:r>
          </w:p>
        </w:tc>
        <w:tc>
          <w:tcPr>
            <w:tcW w:w="3946"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612899" w:rsidRDefault="00612899" w:rsidP="00762059">
            <w:pPr>
              <w:pStyle w:val="Tableheading"/>
            </w:pPr>
            <w:r>
              <w:t>Content of section</w:t>
            </w:r>
          </w:p>
        </w:tc>
      </w:tr>
      <w:tr w:rsidR="00612899" w:rsidTr="00612899">
        <w:tc>
          <w:tcPr>
            <w:tcW w:w="1054" w:type="pct"/>
            <w:tcBorders>
              <w:top w:val="single" w:sz="6" w:space="0" w:color="005A9B" w:themeColor="background2"/>
              <w:bottom w:val="single" w:sz="6" w:space="0" w:color="005A9B" w:themeColor="background2"/>
            </w:tcBorders>
          </w:tcPr>
          <w:p w:rsidR="00612899" w:rsidRDefault="00612899" w:rsidP="00762059">
            <w:pPr>
              <w:pStyle w:val="Tablenormal0"/>
            </w:pPr>
            <w:r>
              <w:t>Overview of PIM response</w:t>
            </w:r>
          </w:p>
        </w:tc>
        <w:tc>
          <w:tcPr>
            <w:tcW w:w="3946" w:type="pct"/>
            <w:tcBorders>
              <w:top w:val="single" w:sz="6" w:space="0" w:color="005A9B" w:themeColor="background2"/>
              <w:bottom w:val="single" w:sz="6" w:space="0" w:color="005A9B" w:themeColor="background2"/>
            </w:tcBorders>
          </w:tcPr>
          <w:p w:rsidR="00612899" w:rsidRDefault="00612899" w:rsidP="00762059">
            <w:pPr>
              <w:pStyle w:val="Tablenormal0"/>
            </w:pPr>
            <w:r>
              <w:t xml:space="preserve">A brief description of how PIM will be implemented during the response. This must be aligned with the </w:t>
            </w:r>
            <w:r w:rsidRPr="000039D0">
              <w:rPr>
                <w:i/>
              </w:rPr>
              <w:t>Action Plan</w:t>
            </w:r>
            <w:r>
              <w:t>.</w:t>
            </w:r>
          </w:p>
          <w:p w:rsidR="00612899" w:rsidRDefault="00612899" w:rsidP="00762059">
            <w:pPr>
              <w:pStyle w:val="Tinyline"/>
            </w:pPr>
          </w:p>
        </w:tc>
      </w:tr>
      <w:tr w:rsidR="00612899" w:rsidTr="00612899">
        <w:tc>
          <w:tcPr>
            <w:tcW w:w="1054" w:type="pct"/>
            <w:tcBorders>
              <w:top w:val="single" w:sz="6" w:space="0" w:color="005A9B" w:themeColor="background2"/>
            </w:tcBorders>
          </w:tcPr>
          <w:p w:rsidR="00612899" w:rsidRDefault="00612899" w:rsidP="00762059">
            <w:pPr>
              <w:pStyle w:val="Tablenormal0"/>
            </w:pPr>
            <w:r>
              <w:t>PIM team</w:t>
            </w:r>
          </w:p>
        </w:tc>
        <w:tc>
          <w:tcPr>
            <w:tcW w:w="3946" w:type="pct"/>
            <w:tcBorders>
              <w:top w:val="single" w:sz="6" w:space="0" w:color="005A9B" w:themeColor="background2"/>
            </w:tcBorders>
          </w:tcPr>
          <w:p w:rsidR="00612899" w:rsidRDefault="00612899" w:rsidP="00762059">
            <w:pPr>
              <w:pStyle w:val="Tablenormal0"/>
            </w:pPr>
            <w:r>
              <w:t xml:space="preserve">The PIM team roles and structure, where to find the description of the PIM team roles, </w:t>
            </w:r>
            <w:proofErr w:type="gramStart"/>
            <w:r>
              <w:t>who</w:t>
            </w:r>
            <w:proofErr w:type="gramEnd"/>
            <w:r>
              <w:t xml:space="preserve"> is assigned to those roles, and scheduled meeting times.</w:t>
            </w:r>
          </w:p>
          <w:p w:rsidR="00612899" w:rsidRDefault="00612899" w:rsidP="00762059">
            <w:pPr>
              <w:pStyle w:val="Tinyline"/>
            </w:pPr>
          </w:p>
        </w:tc>
      </w:tr>
      <w:tr w:rsidR="00612899" w:rsidTr="00612899">
        <w:tc>
          <w:tcPr>
            <w:tcW w:w="1054" w:type="pct"/>
          </w:tcPr>
          <w:p w:rsidR="00612899" w:rsidRDefault="00612899" w:rsidP="00762059">
            <w:pPr>
              <w:pStyle w:val="Tablenormal0"/>
            </w:pPr>
            <w:r>
              <w:t xml:space="preserve">Spokespeople </w:t>
            </w:r>
          </w:p>
        </w:tc>
        <w:tc>
          <w:tcPr>
            <w:tcW w:w="3946" w:type="pct"/>
          </w:tcPr>
          <w:p w:rsidR="00612899" w:rsidRDefault="00612899" w:rsidP="00762059">
            <w:pPr>
              <w:pStyle w:val="Tablenormal0"/>
            </w:pPr>
            <w:r>
              <w:t>The spokespeople, their subject areas, and level of response. Include any spokespeople being used by other agencies at the ECC/EOC.</w:t>
            </w:r>
          </w:p>
          <w:p w:rsidR="00612899" w:rsidRDefault="00612899" w:rsidP="00762059">
            <w:pPr>
              <w:pStyle w:val="Tinyline"/>
            </w:pPr>
          </w:p>
        </w:tc>
      </w:tr>
      <w:tr w:rsidR="00612899" w:rsidTr="00612899">
        <w:tc>
          <w:tcPr>
            <w:tcW w:w="1054" w:type="pct"/>
          </w:tcPr>
          <w:p w:rsidR="00612899" w:rsidRDefault="00612899" w:rsidP="00762059">
            <w:pPr>
              <w:pStyle w:val="Tablenormal0"/>
            </w:pPr>
            <w:r>
              <w:t>Message distribution</w:t>
            </w:r>
          </w:p>
        </w:tc>
        <w:tc>
          <w:tcPr>
            <w:tcW w:w="3946" w:type="pct"/>
          </w:tcPr>
          <w:p w:rsidR="00612899" w:rsidRDefault="00612899" w:rsidP="00762059">
            <w:pPr>
              <w:pStyle w:val="Tablenormal0"/>
            </w:pPr>
            <w:r>
              <w:t xml:space="preserve">How the messages will be shared with the public (see </w:t>
            </w:r>
            <w:r>
              <w:fldChar w:fldCharType="begin"/>
            </w:r>
            <w:r>
              <w:instrText xml:space="preserve"> REF waysofsharinginformation \w \h  \* MERGEFORMAT </w:instrText>
            </w:r>
            <w:r>
              <w:fldChar w:fldCharType="separate"/>
            </w:r>
            <w:r w:rsidR="00317626">
              <w:t>2.3</w:t>
            </w:r>
            <w:r>
              <w:fldChar w:fldCharType="end"/>
            </w:r>
            <w:r>
              <w:t xml:space="preserve"> </w:t>
            </w:r>
            <w:r w:rsidRPr="00406529">
              <w:rPr>
                <w:rStyle w:val="CrossreferenceChar"/>
              </w:rPr>
              <w:fldChar w:fldCharType="begin"/>
            </w:r>
            <w:r w:rsidRPr="00406529">
              <w:rPr>
                <w:rStyle w:val="CrossreferenceChar"/>
              </w:rPr>
              <w:instrText xml:space="preserve"> REF waysofsharinginformation \h </w:instrText>
            </w:r>
            <w:r>
              <w:rPr>
                <w:rStyle w:val="CrossreferenceChar"/>
              </w:rPr>
              <w:instrText xml:space="preserve"> \* MERGEFORMAT </w:instrText>
            </w:r>
            <w:r w:rsidRPr="00406529">
              <w:rPr>
                <w:rStyle w:val="CrossreferenceChar"/>
              </w:rPr>
            </w:r>
            <w:r w:rsidRPr="00406529">
              <w:rPr>
                <w:rStyle w:val="CrossreferenceChar"/>
              </w:rPr>
              <w:fldChar w:fldCharType="separate"/>
            </w:r>
            <w:r w:rsidR="00317626" w:rsidRPr="00317626">
              <w:rPr>
                <w:rStyle w:val="CrossreferenceChar"/>
              </w:rPr>
              <w:t>Ways of sharing information with the public</w:t>
            </w:r>
            <w:r w:rsidRPr="00406529">
              <w:rPr>
                <w:rStyle w:val="CrossreferenceChar"/>
              </w:rPr>
              <w:fldChar w:fldCharType="end"/>
            </w:r>
            <w:r>
              <w:t xml:space="preserve"> on page </w:t>
            </w:r>
            <w:r>
              <w:fldChar w:fldCharType="begin"/>
            </w:r>
            <w:r>
              <w:instrText xml:space="preserve"> PAGEREF waysofsharinginformation \h </w:instrText>
            </w:r>
            <w:r>
              <w:fldChar w:fldCharType="separate"/>
            </w:r>
            <w:r w:rsidR="00317626">
              <w:rPr>
                <w:noProof/>
              </w:rPr>
              <w:t>13</w:t>
            </w:r>
            <w:r>
              <w:fldChar w:fldCharType="end"/>
            </w:r>
            <w:r>
              <w:t>).</w:t>
            </w:r>
          </w:p>
          <w:p w:rsidR="00612899" w:rsidRDefault="00612899" w:rsidP="00762059">
            <w:pPr>
              <w:pStyle w:val="Tinyline"/>
            </w:pPr>
          </w:p>
        </w:tc>
      </w:tr>
      <w:tr w:rsidR="00612899" w:rsidTr="00612899">
        <w:tc>
          <w:tcPr>
            <w:tcW w:w="1054" w:type="pct"/>
          </w:tcPr>
          <w:p w:rsidR="00612899" w:rsidRDefault="00612899" w:rsidP="00762059">
            <w:pPr>
              <w:pStyle w:val="Tablenormal0"/>
            </w:pPr>
            <w:r>
              <w:t xml:space="preserve">Message monitoring </w:t>
            </w:r>
          </w:p>
        </w:tc>
        <w:tc>
          <w:tcPr>
            <w:tcW w:w="3946" w:type="pct"/>
          </w:tcPr>
          <w:p w:rsidR="00612899" w:rsidRDefault="00612899" w:rsidP="00762059">
            <w:pPr>
              <w:pStyle w:val="Tablenormal0"/>
            </w:pPr>
            <w:r>
              <w:t>How the effectiveness of the message will be monitored, who will do it, and how the information is collected, analysed and used.</w:t>
            </w:r>
          </w:p>
          <w:p w:rsidR="00612899" w:rsidRDefault="00612899" w:rsidP="00762059">
            <w:pPr>
              <w:pStyle w:val="Tinyline"/>
            </w:pPr>
          </w:p>
        </w:tc>
      </w:tr>
      <w:tr w:rsidR="00612899" w:rsidTr="00612899">
        <w:tc>
          <w:tcPr>
            <w:tcW w:w="1054" w:type="pct"/>
          </w:tcPr>
          <w:p w:rsidR="00612899" w:rsidRDefault="00612899" w:rsidP="00762059">
            <w:pPr>
              <w:pStyle w:val="Tablenormal0"/>
            </w:pPr>
            <w:r>
              <w:t xml:space="preserve">Message coordination </w:t>
            </w:r>
          </w:p>
        </w:tc>
        <w:tc>
          <w:tcPr>
            <w:tcW w:w="3946" w:type="pct"/>
          </w:tcPr>
          <w:p w:rsidR="00612899" w:rsidRDefault="00612899" w:rsidP="00762059">
            <w:pPr>
              <w:pStyle w:val="Tablenormal0"/>
            </w:pPr>
            <w:r>
              <w:t>Interaction and collaboration with other PIM teams, including emergency services and other agencies to ensure consistent messages.</w:t>
            </w:r>
          </w:p>
          <w:p w:rsidR="00612899" w:rsidRPr="00EB09B8" w:rsidRDefault="00612899" w:rsidP="00762059">
            <w:pPr>
              <w:pStyle w:val="Tinyline"/>
            </w:pPr>
          </w:p>
        </w:tc>
      </w:tr>
      <w:tr w:rsidR="00612899" w:rsidTr="00612899">
        <w:trPr>
          <w:trHeight w:val="598"/>
        </w:trPr>
        <w:tc>
          <w:tcPr>
            <w:tcW w:w="1054" w:type="pct"/>
          </w:tcPr>
          <w:p w:rsidR="00612899" w:rsidRDefault="00612899" w:rsidP="00762059">
            <w:pPr>
              <w:pStyle w:val="Tablenormal0"/>
            </w:pPr>
            <w:r>
              <w:t xml:space="preserve">Administration information </w:t>
            </w:r>
          </w:p>
        </w:tc>
        <w:tc>
          <w:tcPr>
            <w:tcW w:w="3946" w:type="pct"/>
          </w:tcPr>
          <w:p w:rsidR="00612899" w:rsidRDefault="00612899" w:rsidP="00762059">
            <w:pPr>
              <w:pStyle w:val="Tablenormal0"/>
            </w:pPr>
            <w:r>
              <w:t>Include timing requirements (deadlines, briefings etc.), roster, locations and contact information for the PIM team(s).</w:t>
            </w:r>
          </w:p>
          <w:p w:rsidR="00612899" w:rsidRDefault="00612899" w:rsidP="00762059">
            <w:pPr>
              <w:pStyle w:val="Tinyline"/>
              <w:keepNext/>
            </w:pPr>
          </w:p>
        </w:tc>
      </w:tr>
    </w:tbl>
    <w:p w:rsidR="00612899" w:rsidRDefault="00612899" w:rsidP="00612899">
      <w:pPr>
        <w:pStyle w:val="MCDEMcaption"/>
      </w:pPr>
      <w:bookmarkStart w:id="99" w:name="_Ref361061452"/>
      <w:r>
        <w:t xml:space="preserve">Table </w:t>
      </w:r>
      <w:r w:rsidR="008D2E0A">
        <w:fldChar w:fldCharType="begin"/>
      </w:r>
      <w:r w:rsidR="008D2E0A">
        <w:instrText xml:space="preserve"> SEQ Table \* ARABIC </w:instrText>
      </w:r>
      <w:r w:rsidR="008D2E0A">
        <w:fldChar w:fldCharType="separate"/>
      </w:r>
      <w:r w:rsidR="00317626">
        <w:rPr>
          <w:noProof/>
        </w:rPr>
        <w:t>2</w:t>
      </w:r>
      <w:r w:rsidR="008D2E0A">
        <w:rPr>
          <w:noProof/>
        </w:rPr>
        <w:fldChar w:fldCharType="end"/>
      </w:r>
      <w:bookmarkEnd w:id="99"/>
      <w:r>
        <w:t xml:space="preserve"> Headings for a PIM Summary of an Action Plan</w:t>
      </w:r>
    </w:p>
    <w:p w:rsidR="00971EFC" w:rsidRDefault="00971EFC">
      <w:pPr>
        <w:spacing w:before="0" w:after="0" w:line="240" w:lineRule="auto"/>
        <w:rPr>
          <w:sz w:val="8"/>
        </w:rPr>
      </w:pPr>
      <w:r>
        <w:br w:type="page"/>
      </w:r>
    </w:p>
    <w:p w:rsidR="006E4B51" w:rsidRDefault="006E4B51" w:rsidP="00410F14">
      <w:pPr>
        <w:pStyle w:val="Spacer"/>
      </w:pPr>
    </w:p>
    <w:p w:rsidR="00F45D4E" w:rsidRDefault="00F45D4E" w:rsidP="00F45D4E">
      <w:pPr>
        <w:pStyle w:val="Heading4"/>
      </w:pPr>
      <w:r>
        <w:t>Media log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8293A" w:rsidTr="00FF1801">
        <w:tc>
          <w:tcPr>
            <w:tcW w:w="1928" w:type="dxa"/>
            <w:tcMar>
              <w:right w:w="227" w:type="dxa"/>
            </w:tcMar>
          </w:tcPr>
          <w:p w:rsidR="0098293A" w:rsidRPr="00F45D4E" w:rsidRDefault="00F45D4E" w:rsidP="001E4066">
            <w:pPr>
              <w:pStyle w:val="LHcolumn"/>
            </w:pPr>
            <w:r>
              <w:t xml:space="preserve">Function </w:t>
            </w:r>
          </w:p>
        </w:tc>
        <w:tc>
          <w:tcPr>
            <w:tcW w:w="7711" w:type="dxa"/>
          </w:tcPr>
          <w:p w:rsidR="009D28A2" w:rsidRDefault="008B08E8" w:rsidP="008B08E8">
            <w:r>
              <w:t xml:space="preserve">The PIM Manager needs to ensure that </w:t>
            </w:r>
            <w:r w:rsidR="00803EA7">
              <w:t>a</w:t>
            </w:r>
            <w:r w:rsidR="0098293A" w:rsidRPr="0098293A">
              <w:t xml:space="preserve"> media log</w:t>
            </w:r>
            <w:r>
              <w:t xml:space="preserve"> is maintained</w:t>
            </w:r>
            <w:r w:rsidR="0098293A">
              <w:t xml:space="preserve"> during an emergency </w:t>
            </w:r>
            <w:r w:rsidR="0098293A" w:rsidRPr="0098293A">
              <w:t>to keep a record of</w:t>
            </w:r>
            <w:r w:rsidR="00803EA7">
              <w:t xml:space="preserve"> </w:t>
            </w:r>
            <w:r w:rsidR="009D28A2">
              <w:t>:</w:t>
            </w:r>
          </w:p>
          <w:p w:rsidR="009D28A2" w:rsidRPr="009D28A2" w:rsidRDefault="00215272" w:rsidP="00800EBE">
            <w:pPr>
              <w:pStyle w:val="Bullet"/>
            </w:pPr>
            <w:r w:rsidRPr="009D28A2">
              <w:t>media</w:t>
            </w:r>
            <w:r w:rsidR="0098293A" w:rsidRPr="009D28A2">
              <w:t xml:space="preserve"> inquiries</w:t>
            </w:r>
            <w:r w:rsidR="00803EA7" w:rsidRPr="009D28A2">
              <w:t xml:space="preserve">, and </w:t>
            </w:r>
          </w:p>
          <w:p w:rsidR="00241456" w:rsidRDefault="00B96813" w:rsidP="00800EBE">
            <w:pPr>
              <w:pStyle w:val="Bullet"/>
            </w:pPr>
            <w:proofErr w:type="gramStart"/>
            <w:r w:rsidRPr="009D28A2">
              <w:t>media</w:t>
            </w:r>
            <w:proofErr w:type="gramEnd"/>
            <w:r w:rsidRPr="009D28A2">
              <w:t xml:space="preserve"> reports that do not</w:t>
            </w:r>
            <w:r w:rsidR="00215272" w:rsidRPr="009D28A2">
              <w:t xml:space="preserve"> match current</w:t>
            </w:r>
            <w:r w:rsidR="00215272">
              <w:t xml:space="preserve"> PIM team information.</w:t>
            </w:r>
          </w:p>
          <w:p w:rsidR="00EB09B8" w:rsidRDefault="00EB09B8" w:rsidP="009B0DFE">
            <w:pPr>
              <w:pStyle w:val="Paragraphspacer"/>
            </w:pPr>
          </w:p>
        </w:tc>
      </w:tr>
      <w:tr w:rsidR="00F45D4E" w:rsidTr="00FF1801">
        <w:tc>
          <w:tcPr>
            <w:tcW w:w="1928" w:type="dxa"/>
            <w:tcMar>
              <w:right w:w="227" w:type="dxa"/>
            </w:tcMar>
          </w:tcPr>
          <w:p w:rsidR="00F45D4E" w:rsidRDefault="00F45D4E" w:rsidP="001E4066">
            <w:pPr>
              <w:pStyle w:val="LHcolumn"/>
            </w:pPr>
            <w:r w:rsidRPr="004D5C43">
              <w:t>Information to include</w:t>
            </w:r>
          </w:p>
        </w:tc>
        <w:tc>
          <w:tcPr>
            <w:tcW w:w="7711" w:type="dxa"/>
          </w:tcPr>
          <w:p w:rsidR="00F45D4E" w:rsidRDefault="00F45D4E" w:rsidP="0098293A">
            <w:r>
              <w:t xml:space="preserve">The information that </w:t>
            </w:r>
            <w:r w:rsidR="00BD35EE">
              <w:t>needs to be</w:t>
            </w:r>
            <w:r w:rsidR="006408ED">
              <w:t xml:space="preserve"> in a media log</w:t>
            </w:r>
            <w:r>
              <w:t xml:space="preserve"> includes:</w:t>
            </w:r>
          </w:p>
          <w:p w:rsidR="00F45D4E" w:rsidRDefault="00CE4355" w:rsidP="00800EBE">
            <w:pPr>
              <w:pStyle w:val="Bullet"/>
            </w:pPr>
            <w:r>
              <w:t>source</w:t>
            </w:r>
            <w:r w:rsidR="00803EA7">
              <w:t xml:space="preserve"> (including contact details)</w:t>
            </w:r>
            <w:r>
              <w:t xml:space="preserve">, and </w:t>
            </w:r>
            <w:r w:rsidR="006408ED">
              <w:t xml:space="preserve">time </w:t>
            </w:r>
            <w:r w:rsidR="00F45D4E">
              <w:t>and date received</w:t>
            </w:r>
          </w:p>
          <w:p w:rsidR="006408ED" w:rsidRDefault="00CE4355" w:rsidP="00800EBE">
            <w:pPr>
              <w:pStyle w:val="Bullet"/>
            </w:pPr>
            <w:r>
              <w:t xml:space="preserve">type of information – inquiry, or </w:t>
            </w:r>
            <w:r w:rsidR="006408ED">
              <w:t>information that does</w:t>
            </w:r>
            <w:r w:rsidR="00B96813">
              <w:t xml:space="preserve"> not</w:t>
            </w:r>
            <w:r>
              <w:t xml:space="preserve"> match previously verified information</w:t>
            </w:r>
            <w:r w:rsidR="003B5560">
              <w:t>, and</w:t>
            </w:r>
          </w:p>
          <w:p w:rsidR="00241456" w:rsidRDefault="006408ED" w:rsidP="00800EBE">
            <w:pPr>
              <w:pStyle w:val="Bullet"/>
            </w:pPr>
            <w:proofErr w:type="gramStart"/>
            <w:r>
              <w:t>response</w:t>
            </w:r>
            <w:proofErr w:type="gramEnd"/>
            <w:r>
              <w:t xml:space="preserve"> </w:t>
            </w:r>
            <w:r w:rsidR="00803EA7">
              <w:t>–</w:t>
            </w:r>
            <w:r w:rsidRPr="006408ED">
              <w:t xml:space="preserve"> what</w:t>
            </w:r>
            <w:r w:rsidR="00803EA7">
              <w:t xml:space="preserve"> was done</w:t>
            </w:r>
            <w:r w:rsidR="00C9086A">
              <w:t xml:space="preserve"> (to reply, or to rectify </w:t>
            </w:r>
            <w:r w:rsidR="00B96813">
              <w:t xml:space="preserve">any </w:t>
            </w:r>
            <w:r w:rsidR="00C9086A">
              <w:t>misinformation)</w:t>
            </w:r>
            <w:r w:rsidRPr="006408ED">
              <w:t>, time, date, and by whom</w:t>
            </w:r>
            <w:r>
              <w:t>.</w:t>
            </w:r>
            <w:r w:rsidR="00103825">
              <w:t xml:space="preserve"> </w:t>
            </w:r>
          </w:p>
          <w:p w:rsidR="00EB09B8" w:rsidRDefault="00EB09B8" w:rsidP="009B0DFE">
            <w:pPr>
              <w:pStyle w:val="Paragraphspacer"/>
            </w:pPr>
          </w:p>
        </w:tc>
      </w:tr>
    </w:tbl>
    <w:p w:rsidR="001B6933" w:rsidRDefault="001B6933" w:rsidP="00612899"/>
    <w:p w:rsidR="00F45D4E" w:rsidRDefault="00F45D4E" w:rsidP="00F45D4E">
      <w:pPr>
        <w:pStyle w:val="Heading4"/>
      </w:pPr>
      <w:r>
        <w:t>Rumour log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6B36BC" w:rsidTr="00FF1801">
        <w:tc>
          <w:tcPr>
            <w:tcW w:w="1928" w:type="dxa"/>
            <w:tcMar>
              <w:right w:w="227" w:type="dxa"/>
            </w:tcMar>
          </w:tcPr>
          <w:p w:rsidR="006B36BC" w:rsidRPr="00F45D4E" w:rsidRDefault="00F45D4E" w:rsidP="001E4066">
            <w:pPr>
              <w:pStyle w:val="LHcolumn"/>
            </w:pPr>
            <w:r>
              <w:t xml:space="preserve">Function </w:t>
            </w:r>
          </w:p>
        </w:tc>
        <w:tc>
          <w:tcPr>
            <w:tcW w:w="7711" w:type="dxa"/>
          </w:tcPr>
          <w:p w:rsidR="006B36BC" w:rsidRPr="006B36BC" w:rsidRDefault="008B08E8" w:rsidP="006B36BC">
            <w:r>
              <w:t>The PIM Manager needs to ensure that a rumour</w:t>
            </w:r>
            <w:r w:rsidRPr="0098293A">
              <w:t xml:space="preserve"> log</w:t>
            </w:r>
            <w:r>
              <w:t xml:space="preserve"> is maintained </w:t>
            </w:r>
            <w:r w:rsidR="00803EA7">
              <w:t>during an emergency</w:t>
            </w:r>
            <w:r w:rsidR="0098293A">
              <w:t xml:space="preserve"> to </w:t>
            </w:r>
            <w:r w:rsidR="00803EA7">
              <w:t>record</w:t>
            </w:r>
            <w:r w:rsidR="006B36BC" w:rsidRPr="006B36BC">
              <w:t xml:space="preserve"> informal and unofficial information, which can then be followed up and either verified or discounted.</w:t>
            </w:r>
          </w:p>
          <w:p w:rsidR="0098293A" w:rsidRDefault="0098293A" w:rsidP="006B36BC">
            <w:r>
              <w:t xml:space="preserve">Possible sources </w:t>
            </w:r>
            <w:r w:rsidR="006B36BC" w:rsidRPr="006B36BC">
              <w:t>of information include</w:t>
            </w:r>
            <w:r>
              <w:t>:</w:t>
            </w:r>
          </w:p>
          <w:p w:rsidR="00215272" w:rsidRDefault="00CE4355" w:rsidP="00800EBE">
            <w:pPr>
              <w:pStyle w:val="Bullet"/>
            </w:pPr>
            <w:r>
              <w:t xml:space="preserve">social media such as </w:t>
            </w:r>
            <w:r w:rsidR="00215272">
              <w:t>Twitter</w:t>
            </w:r>
            <w:r>
              <w:t xml:space="preserve">, </w:t>
            </w:r>
            <w:r w:rsidR="00215272">
              <w:t>Facebook</w:t>
            </w:r>
            <w:r>
              <w:t>, and b</w:t>
            </w:r>
            <w:r w:rsidR="00215272">
              <w:t xml:space="preserve">logs </w:t>
            </w:r>
          </w:p>
          <w:p w:rsidR="00F1281F" w:rsidRDefault="00F1281F" w:rsidP="00800EBE">
            <w:pPr>
              <w:pStyle w:val="Bullet"/>
            </w:pPr>
            <w:r w:rsidRPr="00F1281F">
              <w:t>personnel at the ECC/EOC</w:t>
            </w:r>
          </w:p>
          <w:p w:rsidR="00215272" w:rsidRDefault="006B36BC" w:rsidP="00800EBE">
            <w:pPr>
              <w:pStyle w:val="Bullet"/>
            </w:pPr>
            <w:r w:rsidRPr="006B36BC">
              <w:t>reports from staff</w:t>
            </w:r>
            <w:r w:rsidR="00215272">
              <w:t xml:space="preserve"> working at the emergency site</w:t>
            </w:r>
          </w:p>
          <w:p w:rsidR="00215272" w:rsidRDefault="00215272" w:rsidP="00800EBE">
            <w:pPr>
              <w:pStyle w:val="Bullet"/>
            </w:pPr>
            <w:r>
              <w:t>calls to the helpline</w:t>
            </w:r>
            <w:r w:rsidR="006B36BC" w:rsidRPr="006B36BC">
              <w:t xml:space="preserve"> </w:t>
            </w:r>
          </w:p>
          <w:p w:rsidR="00215272" w:rsidRDefault="00215272" w:rsidP="00800EBE">
            <w:pPr>
              <w:pStyle w:val="Bullet"/>
            </w:pPr>
            <w:r>
              <w:t xml:space="preserve">anyone based at or visiting an </w:t>
            </w:r>
            <w:r w:rsidR="00205628">
              <w:t>information point</w:t>
            </w:r>
          </w:p>
          <w:p w:rsidR="006635A7" w:rsidRDefault="006635A7" w:rsidP="00800EBE">
            <w:pPr>
              <w:pStyle w:val="Bullet"/>
            </w:pPr>
            <w:r>
              <w:t>community gathering points</w:t>
            </w:r>
            <w:r w:rsidR="00C9086A">
              <w:t>, and</w:t>
            </w:r>
          </w:p>
          <w:p w:rsidR="006014C5" w:rsidRDefault="0072080B" w:rsidP="00800EBE">
            <w:pPr>
              <w:pStyle w:val="Bullet"/>
            </w:pPr>
            <w:proofErr w:type="gramStart"/>
            <w:r>
              <w:t>opinions</w:t>
            </w:r>
            <w:proofErr w:type="gramEnd"/>
            <w:r>
              <w:t xml:space="preserve"> in the </w:t>
            </w:r>
            <w:r w:rsidR="006B36BC" w:rsidRPr="006B36BC">
              <w:t>media (e.g. clippings, TV and radio news, talkback shows).</w:t>
            </w:r>
          </w:p>
          <w:p w:rsidR="00EB09B8" w:rsidRDefault="00EB09B8" w:rsidP="00FF1801">
            <w:pPr>
              <w:pStyle w:val="Paragraphspacer"/>
            </w:pPr>
          </w:p>
        </w:tc>
      </w:tr>
      <w:tr w:rsidR="00F45D4E" w:rsidTr="00FF1801">
        <w:tc>
          <w:tcPr>
            <w:tcW w:w="1928" w:type="dxa"/>
            <w:tcMar>
              <w:right w:w="227" w:type="dxa"/>
            </w:tcMar>
          </w:tcPr>
          <w:p w:rsidR="00F45D4E" w:rsidRPr="00F45D4E" w:rsidRDefault="00F45D4E" w:rsidP="001E4066">
            <w:pPr>
              <w:pStyle w:val="LHcolumn"/>
            </w:pPr>
            <w:r w:rsidRPr="004D5C43">
              <w:t>Information to include</w:t>
            </w:r>
          </w:p>
        </w:tc>
        <w:tc>
          <w:tcPr>
            <w:tcW w:w="7711" w:type="dxa"/>
          </w:tcPr>
          <w:p w:rsidR="006408ED" w:rsidRPr="006408ED" w:rsidRDefault="006408ED" w:rsidP="006408ED">
            <w:r w:rsidRPr="006408ED">
              <w:t xml:space="preserve">The information that </w:t>
            </w:r>
            <w:r w:rsidR="00BD35EE">
              <w:t>needs to be</w:t>
            </w:r>
            <w:r w:rsidRPr="006408ED">
              <w:t xml:space="preserve"> in a </w:t>
            </w:r>
            <w:r w:rsidR="008D599B">
              <w:t xml:space="preserve">rumour </w:t>
            </w:r>
            <w:r w:rsidRPr="006408ED">
              <w:t>log includes:</w:t>
            </w:r>
          </w:p>
          <w:p w:rsidR="006408ED" w:rsidRPr="00635BAC" w:rsidRDefault="006408ED" w:rsidP="00800EBE">
            <w:pPr>
              <w:pStyle w:val="Bullet"/>
            </w:pPr>
            <w:r w:rsidRPr="00635BAC">
              <w:t>source</w:t>
            </w:r>
            <w:r w:rsidR="00CE4355" w:rsidRPr="00635BAC">
              <w:t xml:space="preserve">, and </w:t>
            </w:r>
            <w:r w:rsidRPr="00635BAC">
              <w:t xml:space="preserve">time </w:t>
            </w:r>
            <w:r w:rsidR="00F45D4E" w:rsidRPr="00635BAC">
              <w:t>and date received</w:t>
            </w:r>
          </w:p>
          <w:p w:rsidR="006408ED" w:rsidRPr="00635BAC" w:rsidRDefault="006408ED" w:rsidP="00800EBE">
            <w:pPr>
              <w:pStyle w:val="Bullet"/>
            </w:pPr>
            <w:r w:rsidRPr="00635BAC">
              <w:t>verified – yes/no, how, by whom</w:t>
            </w:r>
            <w:r w:rsidR="00C9086A">
              <w:t>, and</w:t>
            </w:r>
          </w:p>
          <w:p w:rsidR="006014C5" w:rsidRDefault="006408ED" w:rsidP="00800EBE">
            <w:pPr>
              <w:pStyle w:val="Bullet"/>
            </w:pPr>
            <w:proofErr w:type="gramStart"/>
            <w:r w:rsidRPr="00635BAC">
              <w:t>action</w:t>
            </w:r>
            <w:proofErr w:type="gramEnd"/>
            <w:r w:rsidRPr="00635BAC">
              <w:t xml:space="preserve"> </w:t>
            </w:r>
            <w:r w:rsidR="00CE4355" w:rsidRPr="00635BAC">
              <w:t xml:space="preserve">– </w:t>
            </w:r>
            <w:r w:rsidRPr="00635BAC">
              <w:t>what</w:t>
            </w:r>
            <w:r w:rsidR="009D28A2">
              <w:t xml:space="preserve"> action was taken</w:t>
            </w:r>
            <w:r w:rsidR="00F12B44">
              <w:t xml:space="preserve"> </w:t>
            </w:r>
            <w:r w:rsidR="00F12B44" w:rsidRPr="00F12B44">
              <w:t>(confirm</w:t>
            </w:r>
            <w:r w:rsidR="009D28A2">
              <w:t>ed</w:t>
            </w:r>
            <w:r w:rsidR="00F12B44" w:rsidRPr="00F12B44">
              <w:t>, refute</w:t>
            </w:r>
            <w:r w:rsidR="009D28A2">
              <w:t>d</w:t>
            </w:r>
            <w:r w:rsidR="00F12B44" w:rsidRPr="00F12B44">
              <w:t xml:space="preserve">, what media </w:t>
            </w:r>
            <w:r w:rsidR="009D28A2">
              <w:t xml:space="preserve">was </w:t>
            </w:r>
            <w:r w:rsidR="00F12B44" w:rsidRPr="00F12B44">
              <w:t>used</w:t>
            </w:r>
            <w:r w:rsidR="00F12B44">
              <w:t>)</w:t>
            </w:r>
            <w:r w:rsidRPr="00635BAC">
              <w:t xml:space="preserve"> </w:t>
            </w:r>
            <w:r w:rsidR="009D28A2">
              <w:t xml:space="preserve">, as well as the </w:t>
            </w:r>
            <w:r w:rsidRPr="00635BAC">
              <w:t>time, date, and by whom</w:t>
            </w:r>
            <w:r w:rsidR="00CE4355" w:rsidRPr="00635BAC">
              <w:t>.</w:t>
            </w:r>
          </w:p>
          <w:p w:rsidR="00EB09B8" w:rsidRPr="00635BAC" w:rsidRDefault="00EB09B8" w:rsidP="009B0DFE">
            <w:pPr>
              <w:pStyle w:val="Paragraphspacer"/>
            </w:pPr>
          </w:p>
        </w:tc>
      </w:tr>
    </w:tbl>
    <w:p w:rsidR="00FF1801" w:rsidRDefault="00FF1801" w:rsidP="00EB09B8">
      <w:pPr>
        <w:pStyle w:val="Spacer"/>
      </w:pPr>
    </w:p>
    <w:p w:rsidR="00FF1801" w:rsidRDefault="00FF1801" w:rsidP="009B405C">
      <w:pPr>
        <w:pStyle w:val="Tinyline"/>
      </w:pPr>
      <w:r>
        <w:br w:type="page"/>
      </w:r>
    </w:p>
    <w:p w:rsidR="009B405C" w:rsidRDefault="009B405C" w:rsidP="00410F14">
      <w:pPr>
        <w:pStyle w:val="Spacer"/>
      </w:pPr>
    </w:p>
    <w:p w:rsidR="006014C5" w:rsidRPr="00101127" w:rsidRDefault="0009060D" w:rsidP="00101127">
      <w:pPr>
        <w:pStyle w:val="Heading4"/>
      </w:pPr>
      <w:bookmarkStart w:id="100" w:name="handouts"/>
      <w:r>
        <w:t>Leaflet</w:t>
      </w:r>
      <w:r w:rsidR="007519B4">
        <w:t>s</w:t>
      </w:r>
      <w:bookmarkEnd w:id="10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101127" w:rsidTr="00FF1801">
        <w:tc>
          <w:tcPr>
            <w:tcW w:w="1928" w:type="dxa"/>
            <w:tcMar>
              <w:right w:w="227" w:type="dxa"/>
            </w:tcMar>
          </w:tcPr>
          <w:p w:rsidR="00101127" w:rsidRDefault="00101127" w:rsidP="00101127">
            <w:pPr>
              <w:pStyle w:val="LHcolumn"/>
            </w:pPr>
          </w:p>
        </w:tc>
        <w:tc>
          <w:tcPr>
            <w:tcW w:w="7711" w:type="dxa"/>
          </w:tcPr>
          <w:p w:rsidR="00101127" w:rsidRDefault="00EB09B8" w:rsidP="00101127">
            <w:r>
              <w:t xml:space="preserve">The main priority for </w:t>
            </w:r>
            <w:r w:rsidR="0009060D">
              <w:t>leaflets</w:t>
            </w:r>
            <w:r>
              <w:t xml:space="preserve"> distributed during response or recovery </w:t>
            </w:r>
            <w:r w:rsidR="00101127">
              <w:t xml:space="preserve">is always to provide </w:t>
            </w:r>
            <w:r w:rsidR="00101127" w:rsidRPr="00101127">
              <w:rPr>
                <w:u w:val="single"/>
              </w:rPr>
              <w:t>key</w:t>
            </w:r>
            <w:r w:rsidR="00101127">
              <w:t xml:space="preserve"> information </w:t>
            </w:r>
            <w:r w:rsidR="00101127" w:rsidRPr="00101127">
              <w:rPr>
                <w:u w:val="single"/>
              </w:rPr>
              <w:t>quickly</w:t>
            </w:r>
            <w:r w:rsidR="00101127" w:rsidRPr="00DB1097">
              <w:t xml:space="preserve">. </w:t>
            </w:r>
          </w:p>
          <w:p w:rsidR="00FC1BF0" w:rsidRDefault="00101127" w:rsidP="002944C7">
            <w:r>
              <w:t xml:space="preserve">When preparing </w:t>
            </w:r>
            <w:r w:rsidR="0009060D">
              <w:t>leaflet</w:t>
            </w:r>
            <w:r w:rsidR="007519B4">
              <w:t>s</w:t>
            </w:r>
            <w:r>
              <w:t xml:space="preserve"> to be distributed to a commun</w:t>
            </w:r>
            <w:r w:rsidR="00FC1BF0">
              <w:t>ity during response or recovery:</w:t>
            </w:r>
          </w:p>
          <w:p w:rsidR="00FC1BF0" w:rsidRDefault="00101127" w:rsidP="00800EBE">
            <w:pPr>
              <w:pStyle w:val="Bullet"/>
            </w:pPr>
            <w:r>
              <w:t xml:space="preserve">provide them in </w:t>
            </w:r>
            <w:r w:rsidR="00FA125F">
              <w:t>Plain English</w:t>
            </w:r>
            <w:r w:rsidR="002944C7">
              <w:t xml:space="preserve">, with bulleted lists, </w:t>
            </w:r>
            <w:r w:rsidR="00FA125F">
              <w:t xml:space="preserve">and </w:t>
            </w:r>
            <w:r w:rsidR="002944C7">
              <w:t>accessible</w:t>
            </w:r>
            <w:r w:rsidR="00FA125F">
              <w:t xml:space="preserve"> formatting (see </w:t>
            </w:r>
            <w:r w:rsidR="00EB09B8">
              <w:fldChar w:fldCharType="begin"/>
            </w:r>
            <w:r w:rsidR="00EB09B8">
              <w:instrText xml:space="preserve"> REF appendixinformationaccessibility \w \h </w:instrText>
            </w:r>
            <w:r w:rsidR="00EB09B8">
              <w:fldChar w:fldCharType="separate"/>
            </w:r>
            <w:r w:rsidR="00317626">
              <w:t>Appendix I</w:t>
            </w:r>
            <w:r w:rsidR="00EB09B8">
              <w:fldChar w:fldCharType="end"/>
            </w:r>
            <w:r w:rsidR="00EB09B8">
              <w:t xml:space="preserve"> </w:t>
            </w:r>
            <w:r w:rsidR="00EB09B8" w:rsidRPr="00EB09B8">
              <w:rPr>
                <w:rStyle w:val="CrossreferenceChar"/>
              </w:rPr>
              <w:fldChar w:fldCharType="begin"/>
            </w:r>
            <w:r w:rsidR="00EB09B8" w:rsidRPr="00EB09B8">
              <w:rPr>
                <w:rStyle w:val="CrossreferenceChar"/>
              </w:rPr>
              <w:instrText xml:space="preserve"> REF appendixinformationaccessibility \h </w:instrText>
            </w:r>
            <w:r w:rsidR="00EB09B8">
              <w:rPr>
                <w:rStyle w:val="CrossreferenceChar"/>
              </w:rPr>
              <w:instrText xml:space="preserve"> \* MERGEFORMAT </w:instrText>
            </w:r>
            <w:r w:rsidR="00EB09B8" w:rsidRPr="00EB09B8">
              <w:rPr>
                <w:rStyle w:val="CrossreferenceChar"/>
              </w:rPr>
            </w:r>
            <w:r w:rsidR="00EB09B8" w:rsidRPr="00EB09B8">
              <w:rPr>
                <w:rStyle w:val="CrossreferenceChar"/>
              </w:rPr>
              <w:fldChar w:fldCharType="separate"/>
            </w:r>
            <w:r w:rsidR="00317626" w:rsidRPr="00317626">
              <w:rPr>
                <w:rStyle w:val="CrossreferenceChar"/>
              </w:rPr>
              <w:t>Information accessibility</w:t>
            </w:r>
            <w:r w:rsidR="00EB09B8" w:rsidRPr="00EB09B8">
              <w:rPr>
                <w:rStyle w:val="CrossreferenceChar"/>
              </w:rPr>
              <w:fldChar w:fldCharType="end"/>
            </w:r>
            <w:r w:rsidR="00EB09B8">
              <w:t xml:space="preserve"> on page </w:t>
            </w:r>
            <w:r w:rsidR="00EB09B8">
              <w:fldChar w:fldCharType="begin"/>
            </w:r>
            <w:r w:rsidR="00EB09B8">
              <w:instrText xml:space="preserve"> PAGEREF appendixinformationaccessibility \h </w:instrText>
            </w:r>
            <w:r w:rsidR="00EB09B8">
              <w:fldChar w:fldCharType="separate"/>
            </w:r>
            <w:r w:rsidR="00317626">
              <w:rPr>
                <w:noProof/>
              </w:rPr>
              <w:t>67</w:t>
            </w:r>
            <w:r w:rsidR="00EB09B8">
              <w:fldChar w:fldCharType="end"/>
            </w:r>
            <w:r w:rsidR="00FA125F">
              <w:t>)</w:t>
            </w:r>
          </w:p>
          <w:p w:rsidR="00FC1BF0" w:rsidRDefault="00FA125F" w:rsidP="00800EBE">
            <w:pPr>
              <w:pStyle w:val="Bullet"/>
            </w:pPr>
            <w:proofErr w:type="gramStart"/>
            <w:r>
              <w:t>avoid</w:t>
            </w:r>
            <w:proofErr w:type="gramEnd"/>
            <w:r>
              <w:t xml:space="preserve"> </w:t>
            </w:r>
            <w:r w:rsidR="002944C7">
              <w:t>providing an overwhelming amount of information that makes it difficult to find the key messages. Glossy bro</w:t>
            </w:r>
            <w:r w:rsidR="006E4B51">
              <w:t xml:space="preserve">chures are not needed, and </w:t>
            </w:r>
            <w:r>
              <w:t>take a long time to publish</w:t>
            </w:r>
          </w:p>
          <w:p w:rsidR="00101127" w:rsidRDefault="00FA125F" w:rsidP="00800EBE">
            <w:pPr>
              <w:pStyle w:val="Bullet"/>
            </w:pPr>
            <w:proofErr w:type="gramStart"/>
            <w:r>
              <w:t>ensure</w:t>
            </w:r>
            <w:proofErr w:type="gramEnd"/>
            <w:r>
              <w:t xml:space="preserve"> </w:t>
            </w:r>
            <w:r w:rsidR="0009060D">
              <w:t>leaflets</w:t>
            </w:r>
            <w:r w:rsidR="00FC1BF0">
              <w:t xml:space="preserve"> are updated and redistributed as required to keep the community’s information current.</w:t>
            </w:r>
          </w:p>
          <w:p w:rsidR="00EB09B8" w:rsidRDefault="00101127" w:rsidP="006E4B51">
            <w:r w:rsidRPr="00101127">
              <w:t>Consider preparing a template</w:t>
            </w:r>
            <w:r>
              <w:t xml:space="preserve"> for </w:t>
            </w:r>
            <w:r w:rsidR="0009060D">
              <w:t>leaflets</w:t>
            </w:r>
            <w:r w:rsidR="00406529">
              <w:t xml:space="preserve"> (see </w:t>
            </w:r>
            <w:r w:rsidRPr="00101127">
              <w:fldChar w:fldCharType="begin"/>
            </w:r>
            <w:r w:rsidRPr="00101127">
              <w:instrText xml:space="preserve"> REF appendixinformationprompts \w \h </w:instrText>
            </w:r>
            <w:r>
              <w:instrText xml:space="preserve"> \* MERGEFORMAT </w:instrText>
            </w:r>
            <w:r w:rsidRPr="00101127">
              <w:fldChar w:fldCharType="separate"/>
            </w:r>
            <w:r w:rsidR="00317626">
              <w:t>Appendix G</w:t>
            </w:r>
            <w:r w:rsidRPr="00101127">
              <w:fldChar w:fldCharType="end"/>
            </w:r>
            <w:r w:rsidRPr="00101127">
              <w:rPr>
                <w:i/>
              </w:rPr>
              <w:t xml:space="preserve"> </w:t>
            </w:r>
            <w:r w:rsidR="00406529" w:rsidRPr="00406529">
              <w:rPr>
                <w:rStyle w:val="CrossreferenceChar"/>
              </w:rPr>
              <w:fldChar w:fldCharType="begin"/>
            </w:r>
            <w:r w:rsidR="00406529" w:rsidRPr="00406529">
              <w:rPr>
                <w:rStyle w:val="CrossreferenceChar"/>
              </w:rPr>
              <w:instrText xml:space="preserve"> REF appendixinformationprompts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Information prompts</w:t>
            </w:r>
            <w:r w:rsidR="00406529" w:rsidRPr="00406529">
              <w:rPr>
                <w:rStyle w:val="CrossreferenceChar"/>
              </w:rPr>
              <w:fldChar w:fldCharType="end"/>
            </w:r>
            <w:r w:rsidR="00245AE5">
              <w:rPr>
                <w:i/>
              </w:rPr>
              <w:t xml:space="preserve"> </w:t>
            </w:r>
            <w:r w:rsidRPr="00101127">
              <w:t xml:space="preserve">on page </w:t>
            </w:r>
            <w:r w:rsidRPr="00101127">
              <w:fldChar w:fldCharType="begin"/>
            </w:r>
            <w:r w:rsidRPr="00101127">
              <w:instrText xml:space="preserve"> PAGEREF appendixinformationprompts \h </w:instrText>
            </w:r>
            <w:r w:rsidRPr="00101127">
              <w:fldChar w:fldCharType="separate"/>
            </w:r>
            <w:r w:rsidR="00317626">
              <w:rPr>
                <w:noProof/>
              </w:rPr>
              <w:t>64</w:t>
            </w:r>
            <w:r w:rsidRPr="00101127">
              <w:fldChar w:fldCharType="end"/>
            </w:r>
            <w:r w:rsidRPr="00101127">
              <w:t xml:space="preserve"> to decide what information </w:t>
            </w:r>
            <w:r>
              <w:t>may need to be included</w:t>
            </w:r>
            <w:r w:rsidR="00406529">
              <w:t>)</w:t>
            </w:r>
            <w:r>
              <w:t>.</w:t>
            </w:r>
          </w:p>
          <w:p w:rsidR="00C7654B" w:rsidRDefault="00C7654B" w:rsidP="009B0DFE">
            <w:pPr>
              <w:pStyle w:val="Paragraphspacer"/>
            </w:pPr>
          </w:p>
        </w:tc>
      </w:tr>
    </w:tbl>
    <w:p w:rsidR="00EB09B8" w:rsidRPr="00251456" w:rsidRDefault="00EB09B8" w:rsidP="00251456"/>
    <w:p w:rsidR="00FB33D7" w:rsidRPr="00FB33D7" w:rsidRDefault="00FB33D7" w:rsidP="00FB33D7">
      <w:pPr>
        <w:pStyle w:val="Heading3"/>
      </w:pPr>
      <w:bookmarkStart w:id="101" w:name="_Toc359403877"/>
      <w:bookmarkStart w:id="102" w:name="_Toc361744760"/>
      <w:r w:rsidRPr="00FB33D7">
        <w:t>Monitoring and evaluation</w:t>
      </w:r>
      <w:r w:rsidR="00CE4355">
        <w:t xml:space="preserve"> processes</w:t>
      </w:r>
      <w:bookmarkEnd w:id="101"/>
      <w:bookmarkEnd w:id="10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FB33D7" w:rsidTr="00FF1801">
        <w:tc>
          <w:tcPr>
            <w:tcW w:w="1928" w:type="dxa"/>
            <w:tcMar>
              <w:right w:w="227" w:type="dxa"/>
            </w:tcMar>
          </w:tcPr>
          <w:p w:rsidR="00FB33D7" w:rsidRDefault="00FB33D7" w:rsidP="00FB33D7">
            <w:pPr>
              <w:pStyle w:val="LHcolumn"/>
            </w:pPr>
          </w:p>
        </w:tc>
        <w:tc>
          <w:tcPr>
            <w:tcW w:w="7711" w:type="dxa"/>
          </w:tcPr>
          <w:p w:rsidR="00FB33D7" w:rsidRDefault="00FB33D7" w:rsidP="00FB33D7">
            <w:r>
              <w:t xml:space="preserve">The PIM Manager needs to </w:t>
            </w:r>
            <w:r w:rsidR="00BE16D3">
              <w:t>monitor and evaluate</w:t>
            </w:r>
            <w:r>
              <w:t xml:space="preserve"> the PIM </w:t>
            </w:r>
            <w:r w:rsidR="00BE16D3">
              <w:t>tasks carried out</w:t>
            </w:r>
            <w:r>
              <w:t xml:space="preserve"> </w:t>
            </w:r>
            <w:r w:rsidR="0072080B" w:rsidRPr="00A0395F">
              <w:rPr>
                <w:b/>
              </w:rPr>
              <w:t xml:space="preserve">before emergencies </w:t>
            </w:r>
            <w:r w:rsidR="0072080B">
              <w:t>to ensure that the planning and preparation is taking place effectively.</w:t>
            </w:r>
          </w:p>
          <w:p w:rsidR="00EB09B8" w:rsidRDefault="00EB09B8" w:rsidP="006E4B51">
            <w:r>
              <w:t xml:space="preserve">The PIM Manager also needs </w:t>
            </w:r>
            <w:r w:rsidR="00BE16D3">
              <w:t xml:space="preserve">to monitor and evaluate PIM </w:t>
            </w:r>
            <w:r w:rsidR="0072080B" w:rsidRPr="00A0395F">
              <w:rPr>
                <w:b/>
              </w:rPr>
              <w:t>during an emergency</w:t>
            </w:r>
            <w:r w:rsidR="0072080B">
              <w:t xml:space="preserve"> to ensure that the messages are getting to their target audiences quickly, and are being understood.</w:t>
            </w:r>
          </w:p>
        </w:tc>
      </w:tr>
      <w:tr w:rsidR="00FB33D7" w:rsidTr="00FF1801">
        <w:tc>
          <w:tcPr>
            <w:tcW w:w="1928" w:type="dxa"/>
            <w:tcMar>
              <w:right w:w="227" w:type="dxa"/>
            </w:tcMar>
          </w:tcPr>
          <w:p w:rsidR="00FB33D7" w:rsidRDefault="00FB33D7" w:rsidP="00FB33D7">
            <w:pPr>
              <w:pStyle w:val="LHcolumn"/>
            </w:pPr>
            <w:r>
              <w:t>Using objectives and measures</w:t>
            </w:r>
          </w:p>
        </w:tc>
        <w:tc>
          <w:tcPr>
            <w:tcW w:w="7711" w:type="dxa"/>
          </w:tcPr>
          <w:p w:rsidR="00FB33D7" w:rsidRDefault="00FB33D7" w:rsidP="00FB33D7">
            <w:r>
              <w:t xml:space="preserve">In order to </w:t>
            </w:r>
            <w:r w:rsidR="00BE16D3">
              <w:t>monitor and evaluate PIM</w:t>
            </w:r>
            <w:r w:rsidR="00503769">
              <w:t>,</w:t>
            </w:r>
            <w:r w:rsidR="00BD35EE">
              <w:t xml:space="preserve"> t</w:t>
            </w:r>
            <w:r>
              <w:t xml:space="preserve">he </w:t>
            </w:r>
            <w:r w:rsidR="008D599B">
              <w:t>PIM Manager needs to define</w:t>
            </w:r>
            <w:r>
              <w:t>:</w:t>
            </w:r>
          </w:p>
          <w:p w:rsidR="004B65D8" w:rsidRDefault="004B65D8" w:rsidP="00800EBE">
            <w:pPr>
              <w:pStyle w:val="Bullet"/>
            </w:pPr>
            <w:r>
              <w:t>overall aims (goals)</w:t>
            </w:r>
          </w:p>
          <w:p w:rsidR="00FB33D7" w:rsidRDefault="00FB33D7" w:rsidP="00800EBE">
            <w:pPr>
              <w:pStyle w:val="Bullet"/>
            </w:pPr>
            <w:r>
              <w:t>tasks that should be achieved (objectives)</w:t>
            </w:r>
            <w:r w:rsidR="0072080B">
              <w:t>, and</w:t>
            </w:r>
          </w:p>
          <w:p w:rsidR="00FB33D7" w:rsidRDefault="00FB33D7" w:rsidP="00800EBE">
            <w:pPr>
              <w:pStyle w:val="Bullet"/>
            </w:pPr>
            <w:proofErr w:type="gramStart"/>
            <w:r>
              <w:t>indications</w:t>
            </w:r>
            <w:proofErr w:type="gramEnd"/>
            <w:r>
              <w:t xml:space="preserve"> that an objective has been/is being achieved (measures).</w:t>
            </w:r>
          </w:p>
          <w:p w:rsidR="000B2B21" w:rsidRDefault="009131F0" w:rsidP="00C32766">
            <w:r>
              <w:t>S</w:t>
            </w:r>
            <w:r w:rsidR="00C32766">
              <w:t xml:space="preserve">ome example </w:t>
            </w:r>
            <w:r w:rsidR="00BD35EE">
              <w:t>goals, objectives</w:t>
            </w:r>
            <w:r w:rsidR="003E1E7F">
              <w:t>,</w:t>
            </w:r>
            <w:r w:rsidR="00C32766">
              <w:t xml:space="preserve"> and measures</w:t>
            </w:r>
            <w:r>
              <w:t xml:space="preserve"> are given in </w:t>
            </w:r>
            <w:r w:rsidR="00605A03" w:rsidRPr="00605A03">
              <w:rPr>
                <w:rStyle w:val="CrossreferenceChar"/>
              </w:rPr>
              <w:fldChar w:fldCharType="begin"/>
            </w:r>
            <w:r w:rsidR="00605A03" w:rsidRPr="00605A03">
              <w:rPr>
                <w:rStyle w:val="CrossreferenceChar"/>
              </w:rPr>
              <w:instrText xml:space="preserve"> REF _Ref360813093 \h </w:instrText>
            </w:r>
            <w:r w:rsidR="00605A03">
              <w:rPr>
                <w:rStyle w:val="CrossreferenceChar"/>
              </w:rPr>
              <w:instrText xml:space="preserve"> \* MERGEFORMAT </w:instrText>
            </w:r>
            <w:r w:rsidR="00605A03" w:rsidRPr="00605A03">
              <w:rPr>
                <w:rStyle w:val="CrossreferenceChar"/>
              </w:rPr>
            </w:r>
            <w:r w:rsidR="00605A03" w:rsidRPr="00605A03">
              <w:rPr>
                <w:rStyle w:val="CrossreferenceChar"/>
              </w:rPr>
              <w:fldChar w:fldCharType="separate"/>
            </w:r>
            <w:r w:rsidR="00317626" w:rsidRPr="00317626">
              <w:rPr>
                <w:rStyle w:val="CrossreferenceChar"/>
              </w:rPr>
              <w:t>Table 3</w:t>
            </w:r>
            <w:r w:rsidR="00605A03" w:rsidRPr="00605A03">
              <w:rPr>
                <w:rStyle w:val="CrossreferenceChar"/>
              </w:rPr>
              <w:fldChar w:fldCharType="end"/>
            </w:r>
            <w:r>
              <w:t xml:space="preserve"> below</w:t>
            </w:r>
            <w:r w:rsidR="00C32766">
              <w:t>.</w:t>
            </w:r>
          </w:p>
          <w:p w:rsidR="00605A03" w:rsidRPr="00C32766" w:rsidRDefault="00605A03" w:rsidP="006B5503">
            <w:pPr>
              <w:pStyle w:val="Tinyline"/>
            </w:pPr>
          </w:p>
          <w:tbl>
            <w:tblPr>
              <w:tblStyle w:val="TableGrid"/>
              <w:tblW w:w="7484" w:type="dxa"/>
              <w:tblInd w:w="19"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Description w:val="This table lists some exmaple goals, objectives, and measures for monitoring and evaluating PIM during readiness. This table incudes merged cells."/>
            </w:tblPr>
            <w:tblGrid>
              <w:gridCol w:w="1721"/>
              <w:gridCol w:w="2452"/>
              <w:gridCol w:w="3311"/>
            </w:tblGrid>
            <w:tr w:rsidR="000B2B21" w:rsidTr="00FF1801">
              <w:tc>
                <w:tcPr>
                  <w:tcW w:w="1591"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0B2B21" w:rsidRDefault="000B2B21" w:rsidP="00C82994">
                  <w:pPr>
                    <w:pStyle w:val="Tableheading"/>
                  </w:pPr>
                  <w:r>
                    <w:t>Goal</w:t>
                  </w:r>
                </w:p>
              </w:tc>
              <w:tc>
                <w:tcPr>
                  <w:tcW w:w="2268"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0B2B21" w:rsidRDefault="000B2B21" w:rsidP="00C82994">
                  <w:pPr>
                    <w:pStyle w:val="Tableheading"/>
                  </w:pPr>
                  <w:r>
                    <w:t>Objectives</w:t>
                  </w:r>
                </w:p>
              </w:tc>
              <w:tc>
                <w:tcPr>
                  <w:tcW w:w="306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0B2B21" w:rsidRDefault="000B2B21" w:rsidP="00C82994">
                  <w:pPr>
                    <w:pStyle w:val="Tableheading"/>
                  </w:pPr>
                  <w:r>
                    <w:t>Measures</w:t>
                  </w:r>
                </w:p>
              </w:tc>
            </w:tr>
            <w:tr w:rsidR="000B2B21" w:rsidTr="00FF1801">
              <w:tc>
                <w:tcPr>
                  <w:tcW w:w="1591" w:type="dxa"/>
                  <w:vMerge w:val="restart"/>
                  <w:tcBorders>
                    <w:top w:val="single" w:sz="6" w:space="0" w:color="005A9B" w:themeColor="background2"/>
                  </w:tcBorders>
                </w:tcPr>
                <w:p w:rsidR="000B2B21" w:rsidRDefault="000B2B21" w:rsidP="00C82994">
                  <w:pPr>
                    <w:pStyle w:val="Tablenormal0"/>
                  </w:pPr>
                  <w:r>
                    <w:t>Personnel with PIM skills available for an emergency</w:t>
                  </w:r>
                </w:p>
              </w:tc>
              <w:tc>
                <w:tcPr>
                  <w:tcW w:w="2268" w:type="dxa"/>
                  <w:tcBorders>
                    <w:top w:val="single" w:sz="6" w:space="0" w:color="005A9B" w:themeColor="background2"/>
                    <w:bottom w:val="single" w:sz="6" w:space="0" w:color="005A9B" w:themeColor="background2"/>
                  </w:tcBorders>
                </w:tcPr>
                <w:p w:rsidR="000B2B21" w:rsidRDefault="007F5149" w:rsidP="007F5149">
                  <w:pPr>
                    <w:pStyle w:val="Tablenormal0"/>
                  </w:pPr>
                  <w:r>
                    <w:t>Carry out development needs analysis</w:t>
                  </w:r>
                  <w:r w:rsidR="00482FE3">
                    <w:t xml:space="preserve"> (DNA)</w:t>
                  </w:r>
                </w:p>
              </w:tc>
              <w:tc>
                <w:tcPr>
                  <w:tcW w:w="3062" w:type="dxa"/>
                  <w:tcBorders>
                    <w:top w:val="single" w:sz="6" w:space="0" w:color="005A9B" w:themeColor="background2"/>
                    <w:bottom w:val="single" w:sz="6" w:space="0" w:color="005A9B" w:themeColor="background2"/>
                  </w:tcBorders>
                </w:tcPr>
                <w:p w:rsidR="000B2B21" w:rsidRPr="00C32766" w:rsidRDefault="007F5149" w:rsidP="00C82994">
                  <w:pPr>
                    <w:pStyle w:val="Tablenormal0"/>
                  </w:pPr>
                  <w:r>
                    <w:t>DNA completed</w:t>
                  </w:r>
                </w:p>
              </w:tc>
            </w:tr>
            <w:tr w:rsidR="007F5149" w:rsidTr="00FF1801">
              <w:tc>
                <w:tcPr>
                  <w:tcW w:w="1591" w:type="dxa"/>
                  <w:vMerge/>
                  <w:tcBorders>
                    <w:top w:val="single" w:sz="6" w:space="0" w:color="005A9B" w:themeColor="background2"/>
                  </w:tcBorders>
                </w:tcPr>
                <w:p w:rsidR="007F5149" w:rsidRDefault="007F5149" w:rsidP="00C82994">
                  <w:pPr>
                    <w:pStyle w:val="Tablenormal0"/>
                  </w:pPr>
                </w:p>
              </w:tc>
              <w:tc>
                <w:tcPr>
                  <w:tcW w:w="2268" w:type="dxa"/>
                  <w:vMerge w:val="restart"/>
                  <w:tcBorders>
                    <w:top w:val="single" w:sz="6" w:space="0" w:color="005A9B" w:themeColor="background2"/>
                  </w:tcBorders>
                </w:tcPr>
                <w:p w:rsidR="007F5149" w:rsidRDefault="007F5149" w:rsidP="007F5149">
                  <w:pPr>
                    <w:pStyle w:val="Tablenormal0"/>
                  </w:pPr>
                  <w:r>
                    <w:t>Carry out</w:t>
                  </w:r>
                  <w:r w:rsidRPr="007F5149">
                    <w:t xml:space="preserve"> identified training</w:t>
                  </w:r>
                </w:p>
              </w:tc>
              <w:tc>
                <w:tcPr>
                  <w:tcW w:w="3062" w:type="dxa"/>
                  <w:tcBorders>
                    <w:top w:val="single" w:sz="6" w:space="0" w:color="005A9B" w:themeColor="background2"/>
                    <w:bottom w:val="single" w:sz="6" w:space="0" w:color="005A9B" w:themeColor="background2"/>
                  </w:tcBorders>
                </w:tcPr>
                <w:p w:rsidR="007F5149" w:rsidRPr="00C32766" w:rsidRDefault="007F5149" w:rsidP="00C82994">
                  <w:pPr>
                    <w:pStyle w:val="Tablenormal0"/>
                  </w:pPr>
                  <w:r w:rsidRPr="007F5149">
                    <w:t>Training and development programmes for all identified potential PIM personnel have been developed</w:t>
                  </w:r>
                </w:p>
              </w:tc>
            </w:tr>
            <w:tr w:rsidR="007F5149" w:rsidTr="00FF1801">
              <w:tc>
                <w:tcPr>
                  <w:tcW w:w="1591" w:type="dxa"/>
                  <w:vMerge/>
                  <w:tcBorders>
                    <w:top w:val="single" w:sz="6" w:space="0" w:color="005A9B" w:themeColor="background2"/>
                  </w:tcBorders>
                </w:tcPr>
                <w:p w:rsidR="007F5149" w:rsidRDefault="007F5149" w:rsidP="00C82994">
                  <w:pPr>
                    <w:pStyle w:val="Tablenormal0"/>
                  </w:pPr>
                </w:p>
              </w:tc>
              <w:tc>
                <w:tcPr>
                  <w:tcW w:w="2268" w:type="dxa"/>
                  <w:vMerge/>
                  <w:tcBorders>
                    <w:bottom w:val="single" w:sz="6" w:space="0" w:color="005A9B" w:themeColor="background2"/>
                  </w:tcBorders>
                </w:tcPr>
                <w:p w:rsidR="007F5149" w:rsidRDefault="007F5149" w:rsidP="007F5149">
                  <w:pPr>
                    <w:pStyle w:val="Tablenormal0"/>
                  </w:pPr>
                </w:p>
              </w:tc>
              <w:tc>
                <w:tcPr>
                  <w:tcW w:w="3062" w:type="dxa"/>
                  <w:tcBorders>
                    <w:top w:val="single" w:sz="6" w:space="0" w:color="005A9B" w:themeColor="background2"/>
                    <w:bottom w:val="single" w:sz="6" w:space="0" w:color="005A9B" w:themeColor="background2"/>
                  </w:tcBorders>
                </w:tcPr>
                <w:p w:rsidR="007F5149" w:rsidRPr="007F5149" w:rsidRDefault="007F5149" w:rsidP="00C82994">
                  <w:pPr>
                    <w:pStyle w:val="Tablenormal0"/>
                  </w:pPr>
                  <w:r>
                    <w:t>Training carried out</w:t>
                  </w:r>
                </w:p>
              </w:tc>
            </w:tr>
            <w:tr w:rsidR="000B2B21" w:rsidTr="00FF1801">
              <w:tc>
                <w:tcPr>
                  <w:tcW w:w="1591" w:type="dxa"/>
                  <w:vMerge/>
                </w:tcPr>
                <w:p w:rsidR="000B2B21" w:rsidRDefault="000B2B21" w:rsidP="00C82994">
                  <w:pPr>
                    <w:pStyle w:val="Tablenormal0"/>
                  </w:pPr>
                </w:p>
              </w:tc>
              <w:tc>
                <w:tcPr>
                  <w:tcW w:w="2268" w:type="dxa"/>
                  <w:vMerge w:val="restart"/>
                  <w:tcBorders>
                    <w:top w:val="single" w:sz="6" w:space="0" w:color="005A9B" w:themeColor="background2"/>
                  </w:tcBorders>
                </w:tcPr>
                <w:p w:rsidR="000B2B21" w:rsidRDefault="000B2B21" w:rsidP="00C82994">
                  <w:pPr>
                    <w:pStyle w:val="Tablenormal0"/>
                  </w:pPr>
                  <w:r>
                    <w:t>PIM team participates regularly in exercises</w:t>
                  </w:r>
                </w:p>
              </w:tc>
              <w:tc>
                <w:tcPr>
                  <w:tcW w:w="3062" w:type="dxa"/>
                  <w:tcBorders>
                    <w:top w:val="single" w:sz="6" w:space="0" w:color="005A9B" w:themeColor="background2"/>
                    <w:bottom w:val="single" w:sz="6" w:space="0" w:color="005A9B" w:themeColor="background2"/>
                  </w:tcBorders>
                </w:tcPr>
                <w:p w:rsidR="000B2B21" w:rsidRPr="00C32766" w:rsidRDefault="000B2B21" w:rsidP="00C82994">
                  <w:pPr>
                    <w:pStyle w:val="Tablenormal0"/>
                  </w:pPr>
                  <w:r w:rsidRPr="00C32766">
                    <w:t xml:space="preserve">One local </w:t>
                  </w:r>
                  <w:r>
                    <w:t>PIM</w:t>
                  </w:r>
                  <w:r w:rsidRPr="00C32766">
                    <w:t xml:space="preserve"> training exercise </w:t>
                  </w:r>
                  <w:r>
                    <w:t>carried out in each calendar year</w:t>
                  </w:r>
                </w:p>
              </w:tc>
            </w:tr>
            <w:tr w:rsidR="000B2B21" w:rsidTr="00FF1801">
              <w:tc>
                <w:tcPr>
                  <w:tcW w:w="1591" w:type="dxa"/>
                  <w:vMerge/>
                </w:tcPr>
                <w:p w:rsidR="000B2B21" w:rsidRDefault="000B2B21" w:rsidP="00C82994">
                  <w:pPr>
                    <w:pStyle w:val="Tablenormal0"/>
                  </w:pPr>
                </w:p>
              </w:tc>
              <w:tc>
                <w:tcPr>
                  <w:tcW w:w="2268" w:type="dxa"/>
                  <w:vMerge/>
                </w:tcPr>
                <w:p w:rsidR="000B2B21" w:rsidRDefault="000B2B21" w:rsidP="00C82994">
                  <w:pPr>
                    <w:pStyle w:val="Tablenormal0"/>
                  </w:pPr>
                </w:p>
              </w:tc>
              <w:tc>
                <w:tcPr>
                  <w:tcW w:w="3062" w:type="dxa"/>
                  <w:tcBorders>
                    <w:top w:val="single" w:sz="6" w:space="0" w:color="005A9B" w:themeColor="background2"/>
                  </w:tcBorders>
                </w:tcPr>
                <w:p w:rsidR="000B2B21" w:rsidRPr="00C32766" w:rsidRDefault="000B2B21" w:rsidP="00C82994">
                  <w:pPr>
                    <w:pStyle w:val="Tablenormal0"/>
                  </w:pPr>
                  <w:r>
                    <w:t xml:space="preserve">Local PIM personnel </w:t>
                  </w:r>
                  <w:r w:rsidRPr="004B65D8">
                    <w:t xml:space="preserve">participated in </w:t>
                  </w:r>
                  <w:r>
                    <w:t xml:space="preserve">any regional </w:t>
                  </w:r>
                  <w:r w:rsidRPr="004B65D8">
                    <w:t>multi-a</w:t>
                  </w:r>
                  <w:r>
                    <w:t>gency exercises</w:t>
                  </w:r>
                </w:p>
              </w:tc>
            </w:tr>
            <w:tr w:rsidR="000B2B21" w:rsidTr="00FF1801">
              <w:tc>
                <w:tcPr>
                  <w:tcW w:w="1591" w:type="dxa"/>
                  <w:vMerge w:val="restart"/>
                  <w:tcBorders>
                    <w:top w:val="single" w:sz="6" w:space="0" w:color="005A9B" w:themeColor="background2"/>
                  </w:tcBorders>
                </w:tcPr>
                <w:p w:rsidR="000B2B21" w:rsidRDefault="000B2B21" w:rsidP="00C82994">
                  <w:pPr>
                    <w:pStyle w:val="Tablenormal0"/>
                  </w:pPr>
                  <w:r>
                    <w:t>Foster relationships</w:t>
                  </w:r>
                </w:p>
              </w:tc>
              <w:tc>
                <w:tcPr>
                  <w:tcW w:w="2268" w:type="dxa"/>
                  <w:tcBorders>
                    <w:top w:val="single" w:sz="6" w:space="0" w:color="005A9B" w:themeColor="background2"/>
                  </w:tcBorders>
                </w:tcPr>
                <w:p w:rsidR="000B2B21" w:rsidRDefault="000B2B21" w:rsidP="00C82994">
                  <w:pPr>
                    <w:pStyle w:val="Tablenormal0"/>
                  </w:pPr>
                  <w:r>
                    <w:t>Keep contact database up-to-date</w:t>
                  </w:r>
                </w:p>
              </w:tc>
              <w:tc>
                <w:tcPr>
                  <w:tcW w:w="3062" w:type="dxa"/>
                  <w:tcBorders>
                    <w:top w:val="single" w:sz="6" w:space="0" w:color="005A9B" w:themeColor="background2"/>
                  </w:tcBorders>
                </w:tcPr>
                <w:p w:rsidR="000B2B21" w:rsidRPr="00C32766" w:rsidRDefault="000B2B21" w:rsidP="00C82994">
                  <w:pPr>
                    <w:pStyle w:val="Tablenormal0"/>
                  </w:pPr>
                  <w:r w:rsidRPr="00C32766">
                    <w:t xml:space="preserve">Contact database updated </w:t>
                  </w:r>
                  <w:r>
                    <w:t>in last</w:t>
                  </w:r>
                  <w:r w:rsidRPr="00C32766">
                    <w:t xml:space="preserve"> </w:t>
                  </w:r>
                  <w:r>
                    <w:t>three</w:t>
                  </w:r>
                  <w:r w:rsidRPr="00C32766">
                    <w:t xml:space="preserve"> months</w:t>
                  </w:r>
                </w:p>
              </w:tc>
            </w:tr>
            <w:tr w:rsidR="000B2B21" w:rsidTr="00FF1801">
              <w:trPr>
                <w:trHeight w:val="103"/>
              </w:trPr>
              <w:tc>
                <w:tcPr>
                  <w:tcW w:w="1591" w:type="dxa"/>
                  <w:vMerge/>
                </w:tcPr>
                <w:p w:rsidR="000B2B21" w:rsidRDefault="000B2B21" w:rsidP="00C82994">
                  <w:pPr>
                    <w:pStyle w:val="Tablenormal0"/>
                  </w:pPr>
                </w:p>
              </w:tc>
              <w:tc>
                <w:tcPr>
                  <w:tcW w:w="2268" w:type="dxa"/>
                </w:tcPr>
                <w:p w:rsidR="000B2B21" w:rsidRDefault="000B2B21" w:rsidP="00C82994">
                  <w:pPr>
                    <w:pStyle w:val="Tablenormal0"/>
                  </w:pPr>
                  <w:r>
                    <w:t>Relationships with partners are maintained</w:t>
                  </w:r>
                </w:p>
              </w:tc>
              <w:tc>
                <w:tcPr>
                  <w:tcW w:w="3062" w:type="dxa"/>
                </w:tcPr>
                <w:p w:rsidR="000B2B21" w:rsidRPr="00C32766" w:rsidRDefault="00EB09B8" w:rsidP="009131F0">
                  <w:pPr>
                    <w:pStyle w:val="Tablenormal0"/>
                    <w:keepNext/>
                  </w:pPr>
                  <w:r>
                    <w:t>Face-to-</w:t>
                  </w:r>
                  <w:r w:rsidR="000B2B21" w:rsidRPr="00C32766">
                    <w:t xml:space="preserve">face meetings </w:t>
                  </w:r>
                  <w:r w:rsidR="000B2B21">
                    <w:t xml:space="preserve">held </w:t>
                  </w:r>
                  <w:r w:rsidR="000B2B21" w:rsidRPr="00C32766">
                    <w:t xml:space="preserve">with partners twice </w:t>
                  </w:r>
                  <w:r w:rsidR="000B2B21">
                    <w:t>in last calendar year</w:t>
                  </w:r>
                </w:p>
              </w:tc>
            </w:tr>
          </w:tbl>
          <w:p w:rsidR="00C32766" w:rsidRPr="009131F0" w:rsidRDefault="009131F0" w:rsidP="009131F0">
            <w:pPr>
              <w:pStyle w:val="MCDEMcaption"/>
            </w:pPr>
            <w:bookmarkStart w:id="103" w:name="_Ref360813093"/>
            <w:bookmarkStart w:id="104" w:name="_Ref360804600"/>
            <w:r w:rsidRPr="009131F0">
              <w:t xml:space="preserve">Table </w:t>
            </w:r>
            <w:r w:rsidR="008D2E0A">
              <w:fldChar w:fldCharType="begin"/>
            </w:r>
            <w:r w:rsidR="008D2E0A">
              <w:instrText xml:space="preserve"> SEQ Table \* ARABIC </w:instrText>
            </w:r>
            <w:r w:rsidR="008D2E0A">
              <w:fldChar w:fldCharType="separate"/>
            </w:r>
            <w:r w:rsidR="00317626">
              <w:rPr>
                <w:noProof/>
              </w:rPr>
              <w:t>3</w:t>
            </w:r>
            <w:r w:rsidR="008D2E0A">
              <w:rPr>
                <w:noProof/>
              </w:rPr>
              <w:fldChar w:fldCharType="end"/>
            </w:r>
            <w:bookmarkEnd w:id="103"/>
            <w:r w:rsidRPr="009131F0">
              <w:t xml:space="preserve"> Example goals, objectives, and measures</w:t>
            </w:r>
            <w:bookmarkEnd w:id="104"/>
          </w:p>
        </w:tc>
      </w:tr>
    </w:tbl>
    <w:p w:rsidR="00FF1801" w:rsidRDefault="00FF1801" w:rsidP="00605A03">
      <w:pPr>
        <w:pStyle w:val="Tinyline"/>
      </w:pPr>
      <w:r>
        <w:br w:type="page"/>
      </w:r>
    </w:p>
    <w:p w:rsidR="00A90A41" w:rsidRDefault="00A90A41" w:rsidP="00410F14">
      <w:pPr>
        <w:pStyle w:val="Spac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2080B" w:rsidTr="00971EFC">
        <w:tc>
          <w:tcPr>
            <w:tcW w:w="1928" w:type="dxa"/>
            <w:tcMar>
              <w:right w:w="227" w:type="dxa"/>
            </w:tcMar>
          </w:tcPr>
          <w:p w:rsidR="0072080B" w:rsidRDefault="0072080B" w:rsidP="0072080B">
            <w:pPr>
              <w:pStyle w:val="LHcolumn"/>
            </w:pPr>
          </w:p>
        </w:tc>
        <w:tc>
          <w:tcPr>
            <w:tcW w:w="7711" w:type="dxa"/>
          </w:tcPr>
          <w:p w:rsidR="0072080B" w:rsidRPr="00B529F9" w:rsidRDefault="00E97DCB" w:rsidP="00B529F9">
            <w:r w:rsidRPr="00B529F9">
              <w:t xml:space="preserve">The PIM Manager may choose to base the readiness objectives on the tasks listed in </w:t>
            </w:r>
            <w:r w:rsidRPr="00B529F9">
              <w:fldChar w:fldCharType="begin"/>
            </w:r>
            <w:r w:rsidRPr="00B529F9">
              <w:instrText xml:space="preserve"> REF appendixPIMreadinesschecklist \w \h </w:instrText>
            </w:r>
            <w:r w:rsidR="00B529F9">
              <w:instrText xml:space="preserve"> \* MERGEFORMAT </w:instrText>
            </w:r>
            <w:r w:rsidRPr="00B529F9">
              <w:fldChar w:fldCharType="separate"/>
            </w:r>
            <w:r w:rsidR="00317626">
              <w:t>Appendix B</w:t>
            </w:r>
            <w:r w:rsidRPr="00B529F9">
              <w:fldChar w:fldCharType="end"/>
            </w:r>
            <w:r w:rsidRPr="00B529F9">
              <w:t xml:space="preserve"> </w:t>
            </w:r>
            <w:r w:rsidR="00406529">
              <w:fldChar w:fldCharType="begin"/>
            </w:r>
            <w:r w:rsidR="00406529">
              <w:instrText xml:space="preserve"> REF AppendixPIMreadinesschecklist \h  \* MERGEFORMAT </w:instrText>
            </w:r>
            <w:r w:rsidR="00406529">
              <w:fldChar w:fldCharType="separate"/>
            </w:r>
            <w:r w:rsidR="00317626" w:rsidRPr="00317626">
              <w:rPr>
                <w:rStyle w:val="CrossreferenceChar"/>
              </w:rPr>
              <w:t>PIM Readiness checklist</w:t>
            </w:r>
            <w:r w:rsidR="00406529">
              <w:fldChar w:fldCharType="end"/>
            </w:r>
            <w:r w:rsidR="0055464E">
              <w:t xml:space="preserve"> </w:t>
            </w:r>
            <w:r w:rsidRPr="00B529F9">
              <w:t xml:space="preserve">on page </w:t>
            </w:r>
            <w:r w:rsidRPr="00B529F9">
              <w:fldChar w:fldCharType="begin"/>
            </w:r>
            <w:r w:rsidRPr="00B529F9">
              <w:instrText xml:space="preserve"> PAGEREF appendixPIMreadinesschecklist \h </w:instrText>
            </w:r>
            <w:r w:rsidRPr="00B529F9">
              <w:fldChar w:fldCharType="separate"/>
            </w:r>
            <w:r w:rsidR="00317626">
              <w:rPr>
                <w:noProof/>
              </w:rPr>
              <w:t>50</w:t>
            </w:r>
            <w:r w:rsidRPr="00B529F9">
              <w:fldChar w:fldCharType="end"/>
            </w:r>
            <w:r w:rsidRPr="00B529F9">
              <w:t>.</w:t>
            </w:r>
          </w:p>
          <w:p w:rsidR="00EB09B8" w:rsidRDefault="00406529" w:rsidP="00EB09B8">
            <w:r>
              <w:t xml:space="preserve">See </w:t>
            </w:r>
            <w:r w:rsidRPr="00406529">
              <w:rPr>
                <w:rStyle w:val="CrossreferenceChar"/>
              </w:rPr>
              <w:fldChar w:fldCharType="begin"/>
            </w:r>
            <w:r w:rsidRPr="00406529">
              <w:rPr>
                <w:rStyle w:val="CrossreferenceChar"/>
              </w:rPr>
              <w:instrText xml:space="preserve"> REF monitoringandevaluatingmessages \h </w:instrText>
            </w:r>
            <w:r>
              <w:rPr>
                <w:rStyle w:val="CrossreferenceChar"/>
              </w:rPr>
              <w:instrText xml:space="preserve"> \* MERGEFORMAT </w:instrText>
            </w:r>
            <w:r w:rsidRPr="00406529">
              <w:rPr>
                <w:rStyle w:val="CrossreferenceChar"/>
              </w:rPr>
            </w:r>
            <w:r w:rsidRPr="00406529">
              <w:rPr>
                <w:rStyle w:val="CrossreferenceChar"/>
              </w:rPr>
              <w:fldChar w:fldCharType="separate"/>
            </w:r>
            <w:r w:rsidR="00317626" w:rsidRPr="00317626">
              <w:rPr>
                <w:rStyle w:val="CrossreferenceChar"/>
              </w:rPr>
              <w:t>Monitoring and evaluating the effectiveness of messages</w:t>
            </w:r>
            <w:r w:rsidRPr="00406529">
              <w:rPr>
                <w:rStyle w:val="CrossreferenceChar"/>
              </w:rPr>
              <w:fldChar w:fldCharType="end"/>
            </w:r>
            <w:r w:rsidR="00E97DCB" w:rsidRPr="00E97DCB">
              <w:t xml:space="preserve"> </w:t>
            </w:r>
            <w:r w:rsidR="00E97DCB">
              <w:t xml:space="preserve">on page </w:t>
            </w:r>
            <w:r>
              <w:fldChar w:fldCharType="begin"/>
            </w:r>
            <w:r>
              <w:instrText xml:space="preserve"> PAGEREF monitoringandevaluatingmessages \h </w:instrText>
            </w:r>
            <w:r>
              <w:fldChar w:fldCharType="separate"/>
            </w:r>
            <w:r w:rsidR="00317626">
              <w:rPr>
                <w:noProof/>
              </w:rPr>
              <w:t>43</w:t>
            </w:r>
            <w:r>
              <w:fldChar w:fldCharType="end"/>
            </w:r>
            <w:r>
              <w:t>, for more information.</w:t>
            </w:r>
          </w:p>
          <w:p w:rsidR="00C7654B" w:rsidRDefault="00C7654B" w:rsidP="00FF1801">
            <w:pPr>
              <w:pStyle w:val="Paragraphspacer"/>
            </w:pPr>
          </w:p>
        </w:tc>
      </w:tr>
    </w:tbl>
    <w:p w:rsidR="00503769" w:rsidRPr="00503769" w:rsidRDefault="00503769" w:rsidP="00612899"/>
    <w:p w:rsidR="00681DD1" w:rsidRPr="004D5C43" w:rsidRDefault="00681DD1" w:rsidP="00681DD1">
      <w:pPr>
        <w:pStyle w:val="Heading3"/>
      </w:pPr>
      <w:bookmarkStart w:id="105" w:name="_Toc359403878"/>
      <w:bookmarkStart w:id="106" w:name="_Toc361744761"/>
      <w:r w:rsidRPr="004D5C43">
        <w:t>Archiving</w:t>
      </w:r>
      <w:bookmarkEnd w:id="105"/>
      <w:bookmarkEnd w:id="10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81DD1" w:rsidTr="00FF1801">
        <w:tc>
          <w:tcPr>
            <w:tcW w:w="1928" w:type="dxa"/>
            <w:tcMar>
              <w:right w:w="227" w:type="dxa"/>
            </w:tcMar>
          </w:tcPr>
          <w:p w:rsidR="004178C8" w:rsidRDefault="00CD7D98" w:rsidP="00681DD1">
            <w:pPr>
              <w:pStyle w:val="LHcolumn"/>
            </w:pPr>
            <w:r>
              <w:rPr>
                <w:noProof/>
              </w:rPr>
              <w:drawing>
                <wp:anchor distT="0" distB="0" distL="114300" distR="114300" simplePos="0" relativeHeight="251711488" behindDoc="0" locked="0" layoutInCell="1" allowOverlap="1" wp14:anchorId="6634134C" wp14:editId="76D52784">
                  <wp:simplePos x="713105" y="6668135"/>
                  <wp:positionH relativeFrom="column">
                    <wp:align>center</wp:align>
                  </wp:positionH>
                  <wp:positionV relativeFrom="paragraph">
                    <wp:posOffset>1584325</wp:posOffset>
                  </wp:positionV>
                  <wp:extent cx="561600" cy="561600"/>
                  <wp:effectExtent l="0" t="0" r="0" b="0"/>
                  <wp:wrapSquare wrapText="bothSides"/>
                  <wp:docPr id="63" name="Picture 63"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2C1909" w:rsidRDefault="002C1909" w:rsidP="00681DD1">
            <w:r>
              <w:t xml:space="preserve">Local government </w:t>
            </w:r>
            <w:r w:rsidRPr="0072080B">
              <w:rPr>
                <w:b/>
              </w:rPr>
              <w:t xml:space="preserve">must </w:t>
            </w:r>
            <w:r>
              <w:t xml:space="preserve">archive records under the </w:t>
            </w:r>
            <w:r w:rsidRPr="003E1E7F">
              <w:rPr>
                <w:i/>
              </w:rPr>
              <w:t>Public Records Act 2005</w:t>
            </w:r>
            <w:r>
              <w:t>.</w:t>
            </w:r>
          </w:p>
          <w:p w:rsidR="00681DD1" w:rsidRDefault="00681DD1" w:rsidP="00681DD1">
            <w:r>
              <w:t xml:space="preserve">The </w:t>
            </w:r>
            <w:r w:rsidRPr="002C1909">
              <w:rPr>
                <w:b/>
              </w:rPr>
              <w:t xml:space="preserve">PIM </w:t>
            </w:r>
            <w:r w:rsidR="00691290" w:rsidRPr="002C1909">
              <w:rPr>
                <w:b/>
              </w:rPr>
              <w:t>Manager</w:t>
            </w:r>
            <w:r w:rsidRPr="002C1909">
              <w:rPr>
                <w:b/>
              </w:rPr>
              <w:t xml:space="preserve"> </w:t>
            </w:r>
            <w:r w:rsidR="002C1909" w:rsidRPr="002C1909">
              <w:rPr>
                <w:b/>
              </w:rPr>
              <w:t>responsibilities</w:t>
            </w:r>
            <w:r w:rsidR="002C1909">
              <w:t xml:space="preserve"> include ensuring</w:t>
            </w:r>
            <w:r>
              <w:t xml:space="preserve"> that all PIM records are archived following th</w:t>
            </w:r>
            <w:r w:rsidR="0072080B">
              <w:t>e</w:t>
            </w:r>
            <w:r w:rsidR="009D28A2">
              <w:t xml:space="preserve"> record management</w:t>
            </w:r>
            <w:r w:rsidR="0072080B">
              <w:t xml:space="preserve"> processes in their CDEM and/or council office</w:t>
            </w:r>
            <w:r>
              <w:t>.</w:t>
            </w:r>
          </w:p>
          <w:p w:rsidR="00D41FE7" w:rsidRDefault="007D3CCB" w:rsidP="00B529F9">
            <w:r>
              <w:t>T</w:t>
            </w:r>
            <w:r w:rsidR="00681DD1">
              <w:t>he PIM Manager</w:t>
            </w:r>
            <w:r>
              <w:t xml:space="preserve"> may need</w:t>
            </w:r>
            <w:r w:rsidR="00681DD1">
              <w:t xml:space="preserve"> </w:t>
            </w:r>
            <w:r w:rsidR="0072080B">
              <w:t>to develop</w:t>
            </w:r>
            <w:r w:rsidR="00681DD1">
              <w:t xml:space="preserve"> processe</w:t>
            </w:r>
            <w:r w:rsidR="004C0D9B">
              <w:t>s for</w:t>
            </w:r>
            <w:r>
              <w:t xml:space="preserve"> storing</w:t>
            </w:r>
            <w:r w:rsidR="004C0D9B">
              <w:t xml:space="preserve"> information (hard and/or </w:t>
            </w:r>
            <w:r w:rsidR="00681DD1">
              <w:t>soft copies)</w:t>
            </w:r>
            <w:r>
              <w:t xml:space="preserve"> that is handled by the PIM team</w:t>
            </w:r>
            <w:r w:rsidR="00681DD1">
              <w:t xml:space="preserve"> </w:t>
            </w:r>
            <w:r w:rsidR="00E11349">
              <w:t>du</w:t>
            </w:r>
            <w:r>
              <w:t>ring and following an emergency. This will ensure that the information can be</w:t>
            </w:r>
            <w:r w:rsidR="00E11349">
              <w:t xml:space="preserve"> easily retrieved for archiving when there are resources and time available to do so.</w:t>
            </w:r>
          </w:p>
          <w:p w:rsidR="00EB09B8" w:rsidRDefault="002C1909" w:rsidP="00EB09B8">
            <w:r w:rsidRPr="002C1909">
              <w:rPr>
                <w:b/>
              </w:rPr>
              <w:t>Advice on archiving</w:t>
            </w:r>
            <w:r w:rsidRPr="002C1909">
              <w:t>,</w:t>
            </w:r>
            <w:r>
              <w:t xml:space="preserve"> including which records need to be kept, and the requirements of how they are archived, is available from Archives New Zealand, by searching ‘Advice on archiving’ on their website </w:t>
            </w:r>
            <w:hyperlink r:id="rId41" w:history="1">
              <w:r w:rsidRPr="002E1CC5">
                <w:rPr>
                  <w:rStyle w:val="Hyperlink"/>
                </w:rPr>
                <w:t>www.archives.govt.nz</w:t>
              </w:r>
            </w:hyperlink>
            <w:r>
              <w:t>.</w:t>
            </w:r>
          </w:p>
          <w:p w:rsidR="006E4B51" w:rsidRDefault="006E4B51" w:rsidP="00FF1801">
            <w:pPr>
              <w:pStyle w:val="Paragraphspacer"/>
            </w:pPr>
          </w:p>
        </w:tc>
      </w:tr>
    </w:tbl>
    <w:p w:rsidR="00CD7D98" w:rsidRDefault="00CD7D98" w:rsidP="00612899"/>
    <w:p w:rsidR="00B34C41" w:rsidRDefault="008813F0" w:rsidP="008813F0">
      <w:pPr>
        <w:pStyle w:val="Heading2"/>
      </w:pPr>
      <w:bookmarkStart w:id="107" w:name="_Ref358728223"/>
      <w:bookmarkStart w:id="108" w:name="Traininganddevelopment"/>
      <w:bookmarkStart w:id="109" w:name="_Toc359403879"/>
      <w:bookmarkStart w:id="110" w:name="_Toc361744762"/>
      <w:r>
        <w:t xml:space="preserve">Training </w:t>
      </w:r>
      <w:r w:rsidR="00E20006">
        <w:t>and development</w:t>
      </w:r>
      <w:bookmarkEnd w:id="107"/>
      <w:bookmarkEnd w:id="108"/>
      <w:bookmarkEnd w:id="109"/>
      <w:bookmarkEnd w:id="110"/>
    </w:p>
    <w:tbl>
      <w:tblPr>
        <w:tblStyle w:val="TableGrid"/>
        <w:tblW w:w="979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7834"/>
      </w:tblGrid>
      <w:tr w:rsidR="008813F0" w:rsidTr="00FF1801">
        <w:tc>
          <w:tcPr>
            <w:tcW w:w="1928" w:type="dxa"/>
            <w:tcMar>
              <w:right w:w="227" w:type="dxa"/>
            </w:tcMar>
          </w:tcPr>
          <w:p w:rsidR="008813F0" w:rsidRPr="004D5C43" w:rsidRDefault="008813F0" w:rsidP="008813F0">
            <w:pPr>
              <w:pStyle w:val="LHcolumn"/>
            </w:pPr>
          </w:p>
        </w:tc>
        <w:tc>
          <w:tcPr>
            <w:tcW w:w="7711" w:type="dxa"/>
          </w:tcPr>
          <w:p w:rsidR="000B2B21" w:rsidRDefault="00E561D0" w:rsidP="00845FBE">
            <w:r w:rsidRPr="00B529F9">
              <w:t xml:space="preserve">During readiness the </w:t>
            </w:r>
            <w:r w:rsidRPr="00C92C54">
              <w:rPr>
                <w:b/>
              </w:rPr>
              <w:t>PIM Manager</w:t>
            </w:r>
            <w:r w:rsidR="001E4066" w:rsidRPr="00C92C54">
              <w:rPr>
                <w:b/>
              </w:rPr>
              <w:t xml:space="preserve"> is responsible </w:t>
            </w:r>
            <w:r w:rsidR="00845FBE" w:rsidRPr="00C92C54">
              <w:rPr>
                <w:b/>
              </w:rPr>
              <w:t>for</w:t>
            </w:r>
            <w:r w:rsidR="00845FBE">
              <w:t xml:space="preserve"> ensuring </w:t>
            </w:r>
            <w:r w:rsidR="00EB09B8">
              <w:t xml:space="preserve">that </w:t>
            </w:r>
            <w:r w:rsidR="00E20006" w:rsidRPr="00B529F9">
              <w:t>development</w:t>
            </w:r>
            <w:r w:rsidR="001E4066" w:rsidRPr="00B529F9">
              <w:t xml:space="preserve"> needs</w:t>
            </w:r>
            <w:r w:rsidR="00845FBE">
              <w:t xml:space="preserve"> analysis is carried </w:t>
            </w:r>
            <w:r w:rsidR="00845FBE" w:rsidRPr="003B1E6F">
              <w:t>out for</w:t>
            </w:r>
            <w:r w:rsidR="001E4066" w:rsidRPr="003B1E6F">
              <w:t xml:space="preserve"> staff</w:t>
            </w:r>
            <w:r w:rsidR="001E4066" w:rsidRPr="00B529F9">
              <w:t xml:space="preserve"> and volunteers who</w:t>
            </w:r>
            <w:r w:rsidR="00F7673E" w:rsidRPr="00B529F9">
              <w:t xml:space="preserve"> </w:t>
            </w:r>
            <w:r w:rsidR="001E4066" w:rsidRPr="00B529F9">
              <w:t>carry out</w:t>
            </w:r>
            <w:r w:rsidRPr="00B529F9">
              <w:t xml:space="preserve"> PIM tasks during readiness</w:t>
            </w:r>
            <w:r w:rsidR="00F7673E" w:rsidRPr="00B529F9">
              <w:t xml:space="preserve">, or who </w:t>
            </w:r>
            <w:r w:rsidR="001E4066" w:rsidRPr="00B529F9">
              <w:t>are intended to carry out PIM tasks during response and recovery.</w:t>
            </w:r>
          </w:p>
          <w:p w:rsidR="006E4B51" w:rsidRPr="00B529F9" w:rsidRDefault="006E4B51" w:rsidP="00612899">
            <w:pPr>
              <w:pStyle w:val="Paragraphspacer"/>
            </w:pPr>
          </w:p>
        </w:tc>
      </w:tr>
      <w:tr w:rsidR="00E528CA" w:rsidTr="00FF1801">
        <w:tc>
          <w:tcPr>
            <w:tcW w:w="1928" w:type="dxa"/>
            <w:tcMar>
              <w:right w:w="227" w:type="dxa"/>
            </w:tcMar>
          </w:tcPr>
          <w:p w:rsidR="00E528CA" w:rsidRPr="004D5C43" w:rsidRDefault="00E528CA" w:rsidP="008813F0">
            <w:pPr>
              <w:pStyle w:val="LHcolumn"/>
            </w:pPr>
            <w:r w:rsidRPr="004D5C43">
              <w:t>Training and development</w:t>
            </w:r>
            <w:r w:rsidR="00E84FF5" w:rsidRPr="004D5C43">
              <w:t xml:space="preserve"> </w:t>
            </w:r>
            <w:r w:rsidRPr="004D5C43">
              <w:t>topics</w:t>
            </w:r>
          </w:p>
        </w:tc>
        <w:tc>
          <w:tcPr>
            <w:tcW w:w="7711" w:type="dxa"/>
          </w:tcPr>
          <w:p w:rsidR="00E528CA" w:rsidRPr="00E528CA" w:rsidRDefault="00E528CA" w:rsidP="00E528CA">
            <w:r>
              <w:t xml:space="preserve">Training and </w:t>
            </w:r>
            <w:r w:rsidR="008D599B">
              <w:t>development may cover PIM</w:t>
            </w:r>
            <w:r w:rsidR="005049AC">
              <w:t xml:space="preserve"> in the CDEM context</w:t>
            </w:r>
            <w:r w:rsidR="008D599B">
              <w:t xml:space="preserve"> </w:t>
            </w:r>
            <w:r>
              <w:t>in general, or cover s</w:t>
            </w:r>
            <w:r w:rsidRPr="00E528CA">
              <w:t xml:space="preserve">pecific topics </w:t>
            </w:r>
            <w:r>
              <w:t>such as</w:t>
            </w:r>
            <w:r w:rsidRPr="00E528CA">
              <w:t>:</w:t>
            </w:r>
          </w:p>
          <w:p w:rsidR="00E528CA" w:rsidRDefault="008D599B" w:rsidP="00800EBE">
            <w:pPr>
              <w:pStyle w:val="Bullet"/>
            </w:pPr>
            <w:r>
              <w:t xml:space="preserve">using </w:t>
            </w:r>
            <w:r w:rsidR="00E528CA" w:rsidRPr="00E528CA">
              <w:t>Plain English</w:t>
            </w:r>
            <w:r w:rsidR="00B92183">
              <w:t xml:space="preserve"> </w:t>
            </w:r>
            <w:r w:rsidR="00B92183" w:rsidRPr="00B92183">
              <w:t>(</w:t>
            </w:r>
            <w:r w:rsidR="00406529">
              <w:t>see</w:t>
            </w:r>
            <w:r w:rsidR="00B92183" w:rsidRPr="00B92183">
              <w:t xml:space="preserve"> </w:t>
            </w:r>
            <w:r w:rsidR="00406529" w:rsidRPr="00406529">
              <w:rPr>
                <w:rStyle w:val="CrossreferenceChar"/>
              </w:rPr>
              <w:fldChar w:fldCharType="begin"/>
            </w:r>
            <w:r w:rsidR="00406529" w:rsidRPr="00406529">
              <w:rPr>
                <w:rStyle w:val="CrossreferenceChar"/>
              </w:rPr>
              <w:instrText xml:space="preserve"> REF appendixinformationaccessibilityglossary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Glossary</w:t>
            </w:r>
            <w:r w:rsidR="00317626">
              <w:t xml:space="preserve"> of key terms</w:t>
            </w:r>
            <w:r w:rsidR="00406529" w:rsidRPr="00406529">
              <w:rPr>
                <w:rStyle w:val="CrossreferenceChar"/>
              </w:rPr>
              <w:fldChar w:fldCharType="end"/>
            </w:r>
            <w:r w:rsidR="00406529">
              <w:t xml:space="preserve"> </w:t>
            </w:r>
            <w:r w:rsidR="00B92183" w:rsidRPr="00B92183">
              <w:t xml:space="preserve">on page </w:t>
            </w:r>
            <w:r w:rsidR="00B92183" w:rsidRPr="00B92183">
              <w:fldChar w:fldCharType="begin"/>
            </w:r>
            <w:r w:rsidR="00B92183" w:rsidRPr="00B92183">
              <w:instrText xml:space="preserve"> PAGEREF appendixinformationaccessibilityglossary \h </w:instrText>
            </w:r>
            <w:r w:rsidR="00B92183" w:rsidRPr="00B92183">
              <w:fldChar w:fldCharType="separate"/>
            </w:r>
            <w:r w:rsidR="00317626">
              <w:rPr>
                <w:noProof/>
              </w:rPr>
              <w:t>74</w:t>
            </w:r>
            <w:r w:rsidR="00B92183" w:rsidRPr="00B92183">
              <w:fldChar w:fldCharType="end"/>
            </w:r>
            <w:r w:rsidR="00B92183" w:rsidRPr="00B92183">
              <w:t xml:space="preserve"> for</w:t>
            </w:r>
            <w:r w:rsidR="00B92183">
              <w:t xml:space="preserve"> the</w:t>
            </w:r>
            <w:r w:rsidR="00B92183" w:rsidRPr="00B92183">
              <w:t xml:space="preserve"> </w:t>
            </w:r>
            <w:r w:rsidR="00F7673E">
              <w:t>definition</w:t>
            </w:r>
            <w:r w:rsidR="00B92183" w:rsidRPr="00B92183">
              <w:t>)</w:t>
            </w:r>
          </w:p>
          <w:p w:rsidR="00E528CA" w:rsidRPr="00E528CA" w:rsidRDefault="00E528CA" w:rsidP="00800EBE">
            <w:pPr>
              <w:pStyle w:val="Bullet"/>
            </w:pPr>
            <w:r w:rsidRPr="00E528CA">
              <w:t>using social media for public information</w:t>
            </w:r>
          </w:p>
          <w:p w:rsidR="00E528CA" w:rsidRDefault="00E528CA" w:rsidP="00800EBE">
            <w:pPr>
              <w:pStyle w:val="Bullet"/>
            </w:pPr>
            <w:r w:rsidRPr="00E528CA">
              <w:t>setting up interagency PIM teams</w:t>
            </w:r>
            <w:r w:rsidR="005D5838">
              <w:t xml:space="preserve"> </w:t>
            </w:r>
          </w:p>
          <w:p w:rsidR="00D56ED8" w:rsidRDefault="00D56ED8" w:rsidP="00800EBE">
            <w:pPr>
              <w:pStyle w:val="Bullet"/>
            </w:pPr>
            <w:r>
              <w:t>communicating key messages to people who use a variety of communication techniques such as:</w:t>
            </w:r>
          </w:p>
          <w:p w:rsidR="0075606D" w:rsidRDefault="0075606D" w:rsidP="00800EBE">
            <w:pPr>
              <w:pStyle w:val="Bullet"/>
              <w:numPr>
                <w:ilvl w:val="1"/>
                <w:numId w:val="31"/>
              </w:numPr>
            </w:pPr>
            <w:r w:rsidRPr="00E528CA">
              <w:t xml:space="preserve">creating accessible </w:t>
            </w:r>
            <w:r>
              <w:t xml:space="preserve">documents and </w:t>
            </w:r>
            <w:r w:rsidRPr="00E528CA">
              <w:t>webpages</w:t>
            </w:r>
          </w:p>
          <w:p w:rsidR="00D56ED8" w:rsidRDefault="00EB09B8" w:rsidP="00800EBE">
            <w:pPr>
              <w:pStyle w:val="Bullet"/>
              <w:numPr>
                <w:ilvl w:val="1"/>
                <w:numId w:val="31"/>
              </w:numPr>
            </w:pPr>
            <w:r>
              <w:t>using pictures, symbols</w:t>
            </w:r>
            <w:r w:rsidR="00D56ED8">
              <w:t xml:space="preserve"> and tactile elements</w:t>
            </w:r>
            <w:r w:rsidR="00D56ED8" w:rsidRPr="00E8305E">
              <w:t xml:space="preserve"> to conve</w:t>
            </w:r>
            <w:r w:rsidR="00D56ED8">
              <w:t>y instructions or information</w:t>
            </w:r>
          </w:p>
          <w:p w:rsidR="00D56ED8" w:rsidRDefault="00D56ED8" w:rsidP="00800EBE">
            <w:pPr>
              <w:pStyle w:val="Bullet"/>
              <w:numPr>
                <w:ilvl w:val="1"/>
                <w:numId w:val="31"/>
              </w:numPr>
            </w:pPr>
            <w:r>
              <w:t>writing for translation into other languages</w:t>
            </w:r>
          </w:p>
          <w:p w:rsidR="00D56ED8" w:rsidRDefault="00D56ED8" w:rsidP="00800EBE">
            <w:pPr>
              <w:pStyle w:val="Bullet"/>
              <w:numPr>
                <w:ilvl w:val="1"/>
                <w:numId w:val="31"/>
              </w:numPr>
            </w:pPr>
            <w:r>
              <w:t xml:space="preserve">preparing messages </w:t>
            </w:r>
            <w:r w:rsidR="0075606D">
              <w:t xml:space="preserve">for </w:t>
            </w:r>
            <w:r w:rsidR="00124B9D">
              <w:t>users</w:t>
            </w:r>
            <w:r w:rsidR="0075606D">
              <w:t xml:space="preserve"> of other languages</w:t>
            </w:r>
          </w:p>
          <w:p w:rsidR="0075606D" w:rsidRPr="00D56ED8" w:rsidRDefault="0075606D" w:rsidP="00800EBE">
            <w:pPr>
              <w:pStyle w:val="Bullet"/>
              <w:numPr>
                <w:ilvl w:val="1"/>
                <w:numId w:val="31"/>
              </w:numPr>
            </w:pPr>
            <w:r>
              <w:t>using interpreters and translation services effectively</w:t>
            </w:r>
          </w:p>
          <w:p w:rsidR="004B7017" w:rsidRDefault="006635A7" w:rsidP="00800EBE">
            <w:pPr>
              <w:pStyle w:val="Bullet"/>
            </w:pPr>
            <w:r>
              <w:t xml:space="preserve">disability equity, including </w:t>
            </w:r>
            <w:r w:rsidR="00D56ED8">
              <w:t xml:space="preserve">generic and impairment specific </w:t>
            </w:r>
            <w:r>
              <w:t>disability awareness</w:t>
            </w:r>
            <w:r w:rsidR="00D56ED8">
              <w:t xml:space="preserve"> </w:t>
            </w:r>
            <w:r>
              <w:t xml:space="preserve">and </w:t>
            </w:r>
            <w:r w:rsidR="007665ED">
              <w:t>responsiveness</w:t>
            </w:r>
            <w:r w:rsidR="00715F5E">
              <w:t xml:space="preserve">, </w:t>
            </w:r>
            <w:r w:rsidR="00C92428">
              <w:t xml:space="preserve">by trainers identified and endorsed by </w:t>
            </w:r>
            <w:r w:rsidR="00EB09B8">
              <w:t>Disabled People’s Organisations</w:t>
            </w:r>
            <w:r w:rsidR="00C92428">
              <w:t xml:space="preserve">, </w:t>
            </w:r>
            <w:r w:rsidR="00715F5E">
              <w:t>and</w:t>
            </w:r>
          </w:p>
          <w:p w:rsidR="007665ED" w:rsidRDefault="008D599B" w:rsidP="00800EBE">
            <w:pPr>
              <w:pStyle w:val="Bullet"/>
            </w:pPr>
            <w:proofErr w:type="gramStart"/>
            <w:r w:rsidRPr="00B51916">
              <w:t>improving</w:t>
            </w:r>
            <w:proofErr w:type="gramEnd"/>
            <w:r w:rsidRPr="00B51916">
              <w:t xml:space="preserve"> </w:t>
            </w:r>
            <w:r w:rsidR="004B7017" w:rsidRPr="00B51916">
              <w:t>cultural competency</w:t>
            </w:r>
            <w:r w:rsidR="00715F5E" w:rsidRPr="00B51916">
              <w:t xml:space="preserve"> </w:t>
            </w:r>
            <w:r w:rsidR="00406529" w:rsidRPr="00B92183">
              <w:t>(</w:t>
            </w:r>
            <w:r w:rsidR="00406529">
              <w:t>see</w:t>
            </w:r>
            <w:r w:rsidR="00406529" w:rsidRPr="00B92183">
              <w:t xml:space="preserve"> </w:t>
            </w:r>
            <w:r w:rsidR="00406529" w:rsidRPr="00406529">
              <w:rPr>
                <w:rStyle w:val="CrossreferenceChar"/>
              </w:rPr>
              <w:fldChar w:fldCharType="begin"/>
            </w:r>
            <w:r w:rsidR="00406529" w:rsidRPr="00406529">
              <w:rPr>
                <w:rStyle w:val="CrossreferenceChar"/>
              </w:rPr>
              <w:instrText xml:space="preserve"> REF appendixinformationaccessibilityglossary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Glossary</w:t>
            </w:r>
            <w:r w:rsidR="00317626">
              <w:t xml:space="preserve"> of key terms</w:t>
            </w:r>
            <w:r w:rsidR="00406529" w:rsidRPr="00406529">
              <w:rPr>
                <w:rStyle w:val="CrossreferenceChar"/>
              </w:rPr>
              <w:fldChar w:fldCharType="end"/>
            </w:r>
            <w:r w:rsidR="00406529">
              <w:t xml:space="preserve"> </w:t>
            </w:r>
            <w:r w:rsidR="00406529" w:rsidRPr="00B92183">
              <w:t xml:space="preserve">on page </w:t>
            </w:r>
            <w:r w:rsidR="00406529" w:rsidRPr="00B92183">
              <w:fldChar w:fldCharType="begin"/>
            </w:r>
            <w:r w:rsidR="00406529" w:rsidRPr="00B92183">
              <w:instrText xml:space="preserve"> PAGEREF appendixinformationaccessibilityglossary \h </w:instrText>
            </w:r>
            <w:r w:rsidR="00406529" w:rsidRPr="00B92183">
              <w:fldChar w:fldCharType="separate"/>
            </w:r>
            <w:r w:rsidR="00317626">
              <w:rPr>
                <w:noProof/>
              </w:rPr>
              <w:t>74</w:t>
            </w:r>
            <w:r w:rsidR="00406529" w:rsidRPr="00B92183">
              <w:fldChar w:fldCharType="end"/>
            </w:r>
            <w:r w:rsidR="00406529" w:rsidRPr="00B92183">
              <w:t xml:space="preserve"> for </w:t>
            </w:r>
            <w:r w:rsidR="00406529">
              <w:t>definition</w:t>
            </w:r>
            <w:r w:rsidR="00406529" w:rsidRPr="00B92183">
              <w:t>)</w:t>
            </w:r>
            <w:r w:rsidR="00406529">
              <w:t>.</w:t>
            </w:r>
          </w:p>
          <w:p w:rsidR="006E4B51" w:rsidRPr="006E4B51" w:rsidRDefault="006E4B51" w:rsidP="009B0DFE">
            <w:pPr>
              <w:pStyle w:val="Paragraphspacer"/>
            </w:pPr>
          </w:p>
        </w:tc>
      </w:tr>
    </w:tbl>
    <w:p w:rsidR="00FF1801" w:rsidRDefault="00FF1801"/>
    <w:p w:rsidR="00FF1801" w:rsidRDefault="00FF1801" w:rsidP="00FF1801">
      <w:r>
        <w:br w:type="page"/>
      </w:r>
    </w:p>
    <w:p w:rsidR="00FF1801" w:rsidRDefault="00FF1801" w:rsidP="0009060D">
      <w:pPr>
        <w:pStyle w:val="Spac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7707"/>
        <w:gridCol w:w="6"/>
      </w:tblGrid>
      <w:tr w:rsidR="00215272" w:rsidTr="00FF1801">
        <w:tc>
          <w:tcPr>
            <w:tcW w:w="1927" w:type="dxa"/>
            <w:tcMar>
              <w:right w:w="227" w:type="dxa"/>
            </w:tcMar>
          </w:tcPr>
          <w:p w:rsidR="00215272" w:rsidRPr="004178C8" w:rsidRDefault="00215272" w:rsidP="004178C8">
            <w:pPr>
              <w:pStyle w:val="LHcolumn"/>
            </w:pPr>
            <w:r w:rsidRPr="004178C8">
              <w:t xml:space="preserve">Attending </w:t>
            </w:r>
            <w:r w:rsidR="00C7654B" w:rsidRPr="004178C8">
              <w:t xml:space="preserve">CDEM </w:t>
            </w:r>
            <w:r w:rsidRPr="004178C8">
              <w:t>exercises</w:t>
            </w:r>
          </w:p>
          <w:p w:rsidR="004178C8" w:rsidRPr="00251456" w:rsidRDefault="00247A76" w:rsidP="00251456">
            <w:pPr>
              <w:pStyle w:val="LHcolumn"/>
            </w:pPr>
            <w:r>
              <w:rPr>
                <w:noProof/>
              </w:rPr>
              <w:drawing>
                <wp:anchor distT="0" distB="0" distL="114300" distR="114300" simplePos="0" relativeHeight="251712512" behindDoc="0" locked="0" layoutInCell="1" allowOverlap="1" wp14:anchorId="6A59FC25" wp14:editId="192B07C3">
                  <wp:simplePos x="929005" y="5746115"/>
                  <wp:positionH relativeFrom="column">
                    <wp:align>center</wp:align>
                  </wp:positionH>
                  <wp:positionV relativeFrom="paragraph">
                    <wp:posOffset>467995</wp:posOffset>
                  </wp:positionV>
                  <wp:extent cx="561600" cy="561600"/>
                  <wp:effectExtent l="0" t="0" r="0" b="0"/>
                  <wp:wrapSquare wrapText="bothSides"/>
                  <wp:docPr id="64" name="Picture 64"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gridSpan w:val="2"/>
          </w:tcPr>
          <w:p w:rsidR="00215272" w:rsidRPr="00C7654B" w:rsidRDefault="00215272" w:rsidP="000F66C5">
            <w:r w:rsidRPr="00C7654B">
              <w:t>All personnel who may be involved in PIM tasks may have opportunities to participate in CDEM exercise</w:t>
            </w:r>
            <w:r w:rsidR="003E1E7F" w:rsidRPr="00C7654B">
              <w:t>s</w:t>
            </w:r>
            <w:r w:rsidRPr="00C7654B">
              <w:t xml:space="preserve"> run locally, regionally, or nationally.</w:t>
            </w:r>
          </w:p>
          <w:p w:rsidR="00215272" w:rsidRPr="00C7654B" w:rsidRDefault="00215272" w:rsidP="000F66C5">
            <w:r w:rsidRPr="00C7654B">
              <w:t>As well as preparing people for t</w:t>
            </w:r>
            <w:r w:rsidR="003E1E7F" w:rsidRPr="00C7654B">
              <w:t>heir roles, CDEM exercises</w:t>
            </w:r>
            <w:r w:rsidRPr="00C7654B">
              <w:t xml:space="preserve"> also provide an opportunity to test procedures.</w:t>
            </w:r>
          </w:p>
          <w:p w:rsidR="002C1909" w:rsidRPr="00C7654B" w:rsidRDefault="00E20006" w:rsidP="00EB09B8">
            <w:r w:rsidRPr="00C7654B">
              <w:t>Information on local and national exercises is available from the EM</w:t>
            </w:r>
            <w:r w:rsidR="008D599B" w:rsidRPr="00C7654B">
              <w:t xml:space="preserve"> </w:t>
            </w:r>
            <w:r w:rsidRPr="00C7654B">
              <w:t>O</w:t>
            </w:r>
            <w:r w:rsidR="008D599B" w:rsidRPr="00C7654B">
              <w:t>fficer or GEMO</w:t>
            </w:r>
            <w:r w:rsidR="00401608" w:rsidRPr="00C7654B">
              <w:t xml:space="preserve"> Manager</w:t>
            </w:r>
            <w:r w:rsidRPr="00C7654B">
              <w:t>.</w:t>
            </w:r>
            <w:r w:rsidR="002C1909" w:rsidRPr="00C7654B">
              <w:t xml:space="preserve"> Information about national level training and development in PIM is also available from MCDEM, </w:t>
            </w:r>
            <w:r w:rsidR="00EB09B8" w:rsidRPr="00C7654B">
              <w:t>which</w:t>
            </w:r>
            <w:r w:rsidR="00CF3E41" w:rsidRPr="00C7654B">
              <w:t xml:space="preserve"> can be contacted th</w:t>
            </w:r>
            <w:r w:rsidR="002C1909" w:rsidRPr="00C7654B">
              <w:t xml:space="preserve">rough the website </w:t>
            </w:r>
            <w:hyperlink r:id="rId42" w:history="1">
              <w:r w:rsidR="002C1909" w:rsidRPr="00C7654B">
                <w:rPr>
                  <w:rStyle w:val="Hyperlink"/>
                </w:rPr>
                <w:t>www.civildefence.govt.nz</w:t>
              </w:r>
            </w:hyperlink>
            <w:r w:rsidR="002C1909" w:rsidRPr="00C7654B">
              <w:t>.</w:t>
            </w:r>
          </w:p>
          <w:p w:rsidR="006E4B51" w:rsidRPr="00C7654B" w:rsidRDefault="006E4B51" w:rsidP="009B0DFE">
            <w:pPr>
              <w:pStyle w:val="Paragraphspacer"/>
            </w:pPr>
          </w:p>
        </w:tc>
      </w:tr>
      <w:tr w:rsidR="00ED1816" w:rsidTr="00FF1801">
        <w:tc>
          <w:tcPr>
            <w:tcW w:w="1927" w:type="dxa"/>
            <w:tcMar>
              <w:right w:w="227" w:type="dxa"/>
            </w:tcMar>
          </w:tcPr>
          <w:p w:rsidR="00ED1816" w:rsidRPr="004D5C43" w:rsidRDefault="00ED1816" w:rsidP="00ED1816">
            <w:pPr>
              <w:pStyle w:val="LHcolumn"/>
            </w:pPr>
            <w:r w:rsidRPr="004D5C43">
              <w:t xml:space="preserve">Shadowing </w:t>
            </w:r>
            <w:r w:rsidR="00715F5E">
              <w:t>&amp; mentoring</w:t>
            </w:r>
          </w:p>
        </w:tc>
        <w:tc>
          <w:tcPr>
            <w:tcW w:w="7711" w:type="dxa"/>
            <w:gridSpan w:val="2"/>
          </w:tcPr>
          <w:p w:rsidR="00ED1816" w:rsidRDefault="00DC1823" w:rsidP="00F7673E">
            <w:r w:rsidRPr="00715F5E">
              <w:rPr>
                <w:b/>
              </w:rPr>
              <w:t xml:space="preserve">Shadowing </w:t>
            </w:r>
            <w:r>
              <w:t xml:space="preserve">someone while they carry out PIM </w:t>
            </w:r>
            <w:r w:rsidR="00F7673E">
              <w:t xml:space="preserve">tasks provides opportunities to </w:t>
            </w:r>
            <w:r>
              <w:t>learn skills from someone with expertise</w:t>
            </w:r>
            <w:r w:rsidR="00F7673E">
              <w:t>.</w:t>
            </w:r>
            <w:r w:rsidR="00715F5E">
              <w:t xml:space="preserve"> It </w:t>
            </w:r>
            <w:r w:rsidR="00F7673E">
              <w:t xml:space="preserve">also provides an opportunity to </w:t>
            </w:r>
            <w:r w:rsidR="008D599B">
              <w:t xml:space="preserve">carry out </w:t>
            </w:r>
            <w:r>
              <w:t>peer review</w:t>
            </w:r>
            <w:r w:rsidR="00E84FF5">
              <w:t>.</w:t>
            </w:r>
            <w:r>
              <w:t xml:space="preserve"> </w:t>
            </w:r>
          </w:p>
          <w:p w:rsidR="00715F5E" w:rsidRDefault="00715F5E" w:rsidP="00B529F9">
            <w:r w:rsidRPr="00103825">
              <w:rPr>
                <w:b/>
              </w:rPr>
              <w:t>Mentoring</w:t>
            </w:r>
            <w:r w:rsidRPr="00B529F9">
              <w:t xml:space="preserve"> is an effective way to provide guidance to personnel who are new to the PIM role. It can be done remotely if there is no-one in the same agency with the required skills.</w:t>
            </w:r>
          </w:p>
          <w:p w:rsidR="006E4B51" w:rsidRPr="00B529F9" w:rsidRDefault="006E4B51" w:rsidP="009B0DFE">
            <w:pPr>
              <w:pStyle w:val="Paragraphspacer"/>
            </w:pPr>
          </w:p>
        </w:tc>
      </w:tr>
      <w:tr w:rsidR="00DC1823" w:rsidTr="00FF1801">
        <w:tc>
          <w:tcPr>
            <w:tcW w:w="1927" w:type="dxa"/>
            <w:tcMar>
              <w:right w:w="227" w:type="dxa"/>
            </w:tcMar>
          </w:tcPr>
          <w:p w:rsidR="00DC1823" w:rsidRPr="004D5C43" w:rsidRDefault="00DC1823" w:rsidP="008813F0">
            <w:pPr>
              <w:pStyle w:val="LHcolumn"/>
            </w:pPr>
            <w:r w:rsidRPr="004D5C43">
              <w:t>Regional workshops</w:t>
            </w:r>
          </w:p>
        </w:tc>
        <w:tc>
          <w:tcPr>
            <w:tcW w:w="7711" w:type="dxa"/>
            <w:gridSpan w:val="2"/>
          </w:tcPr>
          <w:p w:rsidR="00DC1823" w:rsidRDefault="00DC1823" w:rsidP="000F66C5">
            <w:r>
              <w:t xml:space="preserve">Some </w:t>
            </w:r>
            <w:r w:rsidR="002638EA">
              <w:t xml:space="preserve">GEMOs </w:t>
            </w:r>
            <w:r>
              <w:t xml:space="preserve">run workshops for PIM personnel in their area. They often invite PIM personnel from other organisations that </w:t>
            </w:r>
            <w:r w:rsidR="00715F5E">
              <w:t xml:space="preserve">they </w:t>
            </w:r>
            <w:r w:rsidR="00E528CA">
              <w:t xml:space="preserve">will work with </w:t>
            </w:r>
            <w:r w:rsidR="00A75ED2">
              <w:t>during</w:t>
            </w:r>
            <w:r w:rsidR="00E528CA">
              <w:t xml:space="preserve"> an emergency.</w:t>
            </w:r>
          </w:p>
          <w:p w:rsidR="007665ED" w:rsidRDefault="00E528CA" w:rsidP="00B529F9">
            <w:r w:rsidRPr="00B529F9">
              <w:t xml:space="preserve">The workshops may be a general sharing of processes, information and ideas, or cover specific topics, such as </w:t>
            </w:r>
            <w:r w:rsidR="00E84FF5" w:rsidRPr="00B529F9">
              <w:t xml:space="preserve">using </w:t>
            </w:r>
            <w:r w:rsidRPr="00B529F9">
              <w:t>social media.</w:t>
            </w:r>
          </w:p>
          <w:p w:rsidR="006E4B51" w:rsidRPr="00B529F9" w:rsidRDefault="006E4B51" w:rsidP="009B0DFE">
            <w:pPr>
              <w:pStyle w:val="Paragraphspacer"/>
            </w:pPr>
          </w:p>
        </w:tc>
      </w:tr>
      <w:tr w:rsidR="00ED1816" w:rsidTr="00FF1801">
        <w:trPr>
          <w:gridAfter w:val="1"/>
          <w:wAfter w:w="6" w:type="dxa"/>
        </w:trPr>
        <w:tc>
          <w:tcPr>
            <w:tcW w:w="1927" w:type="dxa"/>
            <w:tcMar>
              <w:right w:w="227" w:type="dxa"/>
            </w:tcMar>
          </w:tcPr>
          <w:p w:rsidR="00ED1816" w:rsidRDefault="00DC1823" w:rsidP="008813F0">
            <w:pPr>
              <w:pStyle w:val="LHcolumn"/>
            </w:pPr>
            <w:r w:rsidRPr="004D5C43">
              <w:t>Training offered by other organisations</w:t>
            </w:r>
          </w:p>
          <w:p w:rsidR="004178C8" w:rsidRPr="004D5C43" w:rsidRDefault="00247A76" w:rsidP="008813F0">
            <w:pPr>
              <w:pStyle w:val="LHcolumn"/>
            </w:pPr>
            <w:r>
              <w:rPr>
                <w:noProof/>
              </w:rPr>
              <w:drawing>
                <wp:anchor distT="0" distB="0" distL="114300" distR="114300" simplePos="0" relativeHeight="251713536" behindDoc="0" locked="0" layoutInCell="1" allowOverlap="1" wp14:anchorId="22D58208" wp14:editId="73EA3D9A">
                  <wp:simplePos x="713105" y="965835"/>
                  <wp:positionH relativeFrom="column">
                    <wp:align>center</wp:align>
                  </wp:positionH>
                  <wp:positionV relativeFrom="paragraph">
                    <wp:posOffset>215900</wp:posOffset>
                  </wp:positionV>
                  <wp:extent cx="561600" cy="561600"/>
                  <wp:effectExtent l="0" t="0" r="0" b="0"/>
                  <wp:wrapSquare wrapText="bothSides"/>
                  <wp:docPr id="65" name="Picture 65"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4B7017" w:rsidRDefault="00DC1823" w:rsidP="00353DC8">
            <w:r>
              <w:t>Attending courses run by other organisation</w:t>
            </w:r>
            <w:r w:rsidR="009D28A2">
              <w:t>s o</w:t>
            </w:r>
            <w:r w:rsidR="00E528CA">
              <w:t>n PIM, or specific aspects of PIM,</w:t>
            </w:r>
            <w:r>
              <w:t xml:space="preserve"> is another way to increase PIM skills.</w:t>
            </w:r>
            <w:r w:rsidR="004B7017">
              <w:t xml:space="preserve"> </w:t>
            </w:r>
            <w:r>
              <w:t>For</w:t>
            </w:r>
            <w:r w:rsidR="004B7017">
              <w:t xml:space="preserve"> example:</w:t>
            </w:r>
          </w:p>
          <w:p w:rsidR="004B7017" w:rsidRDefault="00353DC8" w:rsidP="00800EBE">
            <w:pPr>
              <w:pStyle w:val="Bullet"/>
            </w:pPr>
            <w:r w:rsidRPr="00353DC8">
              <w:rPr>
                <w:i/>
              </w:rPr>
              <w:t>Emergency Media and Public Affairs</w:t>
            </w:r>
            <w:r>
              <w:t xml:space="preserve"> in Australia have a professional accreditation programme for PIM personnel. Information is available on</w:t>
            </w:r>
            <w:r w:rsidR="007C7F0F">
              <w:t xml:space="preserve"> their website</w:t>
            </w:r>
            <w:r>
              <w:t xml:space="preserve"> </w:t>
            </w:r>
            <w:hyperlink r:id="rId43" w:history="1">
              <w:r w:rsidR="00A843A8" w:rsidRPr="0061182B">
                <w:rPr>
                  <w:rStyle w:val="Hyperlink"/>
                </w:rPr>
                <w:t>http://www.emergencymedia.org</w:t>
              </w:r>
            </w:hyperlink>
            <w:r w:rsidR="00A843A8">
              <w:t xml:space="preserve">. </w:t>
            </w:r>
            <w:r>
              <w:t xml:space="preserve"> </w:t>
            </w:r>
          </w:p>
          <w:p w:rsidR="006E4B51" w:rsidRDefault="004B7017" w:rsidP="00800EBE">
            <w:pPr>
              <w:pStyle w:val="Bullet"/>
              <w:rPr>
                <w:lang w:val="en"/>
              </w:rPr>
            </w:pPr>
            <w:r w:rsidRPr="004B7017">
              <w:rPr>
                <w:lang w:val="en"/>
              </w:rPr>
              <w:t>The O</w:t>
            </w:r>
            <w:r>
              <w:rPr>
                <w:lang w:val="en"/>
              </w:rPr>
              <w:t>ffice of Ethnic Affairs offers intercultural advice and t</w:t>
            </w:r>
            <w:r w:rsidRPr="004B7017">
              <w:rPr>
                <w:lang w:val="en"/>
              </w:rPr>
              <w:t>raining for organisations</w:t>
            </w:r>
            <w:r>
              <w:rPr>
                <w:lang w:val="en"/>
              </w:rPr>
              <w:t>.</w:t>
            </w:r>
            <w:r w:rsidR="007C7F0F">
              <w:rPr>
                <w:lang w:val="en"/>
              </w:rPr>
              <w:t xml:space="preserve"> Information is available on their website </w:t>
            </w:r>
            <w:hyperlink r:id="rId44" w:history="1">
              <w:r w:rsidR="00A843A8" w:rsidRPr="0061182B">
                <w:rPr>
                  <w:rStyle w:val="Hyperlink"/>
                  <w:lang w:val="en"/>
                </w:rPr>
                <w:t>www.ethnicaffairs.govt.nz</w:t>
              </w:r>
            </w:hyperlink>
            <w:r w:rsidR="00A843A8">
              <w:rPr>
                <w:lang w:val="en"/>
              </w:rPr>
              <w:t xml:space="preserve">. </w:t>
            </w:r>
            <w:r w:rsidR="007C7F0F">
              <w:rPr>
                <w:lang w:val="en"/>
              </w:rPr>
              <w:t xml:space="preserve"> </w:t>
            </w:r>
          </w:p>
          <w:p w:rsidR="00C7654B" w:rsidRPr="00C7654B" w:rsidRDefault="00C7654B" w:rsidP="009B0DFE">
            <w:pPr>
              <w:pStyle w:val="Paragraphspacer"/>
              <w:rPr>
                <w:lang w:val="en"/>
              </w:rPr>
            </w:pPr>
          </w:p>
        </w:tc>
      </w:tr>
    </w:tbl>
    <w:p w:rsidR="001431A5" w:rsidRPr="00B51916" w:rsidRDefault="00B96813" w:rsidP="00B51916">
      <w:pPr>
        <w:pStyle w:val="Heading1"/>
      </w:pPr>
      <w:bookmarkStart w:id="111" w:name="_Toc166994096"/>
      <w:bookmarkStart w:id="112" w:name="section4response"/>
      <w:bookmarkStart w:id="113" w:name="_Toc358962897"/>
      <w:bookmarkStart w:id="114" w:name="_Toc359403880"/>
      <w:bookmarkStart w:id="115" w:name="_Toc361744763"/>
      <w:r>
        <w:lastRenderedPageBreak/>
        <w:t xml:space="preserve">PIM </w:t>
      </w:r>
      <w:r w:rsidR="001431A5" w:rsidRPr="00B51916">
        <w:t>Response</w:t>
      </w:r>
      <w:bookmarkEnd w:id="111"/>
      <w:r w:rsidR="00395D31" w:rsidRPr="00B51916">
        <w:t xml:space="preserve"> and recover</w:t>
      </w:r>
      <w:r>
        <w:t>y tasks</w:t>
      </w:r>
      <w:bookmarkEnd w:id="112"/>
      <w:bookmarkEnd w:id="113"/>
      <w:bookmarkEnd w:id="114"/>
      <w:bookmarkEnd w:id="115"/>
      <w:r w:rsidR="00D82986">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56990" w:rsidTr="00FF1801">
        <w:tc>
          <w:tcPr>
            <w:tcW w:w="1928" w:type="dxa"/>
            <w:tcMar>
              <w:right w:w="227" w:type="dxa"/>
            </w:tcMar>
          </w:tcPr>
          <w:p w:rsidR="00956990" w:rsidRPr="00AC7AB4" w:rsidRDefault="00247A76" w:rsidP="00956990">
            <w:pPr>
              <w:pStyle w:val="LHcolumn"/>
            </w:pPr>
            <w:r>
              <w:rPr>
                <w:noProof/>
              </w:rPr>
              <w:drawing>
                <wp:anchor distT="0" distB="0" distL="114300" distR="114300" simplePos="0" relativeHeight="251714560" behindDoc="0" locked="0" layoutInCell="1" allowOverlap="1" wp14:anchorId="7C4A2ED5" wp14:editId="44F3A52E">
                  <wp:simplePos x="929005" y="884555"/>
                  <wp:positionH relativeFrom="column">
                    <wp:align>center</wp:align>
                  </wp:positionH>
                  <wp:positionV relativeFrom="paragraph">
                    <wp:posOffset>2304415</wp:posOffset>
                  </wp:positionV>
                  <wp:extent cx="558000" cy="558000"/>
                  <wp:effectExtent l="0" t="0" r="0" b="0"/>
                  <wp:wrapSquare wrapText="bothSides"/>
                  <wp:docPr id="66" name="Picture 66" descr="Icon that indicates a template is available in the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4416E8" w:rsidRPr="00727BAD" w:rsidRDefault="003E1E7F" w:rsidP="00A75ED2">
            <w:r>
              <w:t>This s</w:t>
            </w:r>
            <w:r w:rsidR="00956990" w:rsidRPr="0083714B">
              <w:t>ection</w:t>
            </w:r>
            <w:r w:rsidR="00956990">
              <w:t xml:space="preserve"> </w:t>
            </w:r>
            <w:r w:rsidR="00956990" w:rsidRPr="00956990">
              <w:t xml:space="preserve">describes the PIM tasks that need to be carried out during response and </w:t>
            </w:r>
            <w:r w:rsidR="00956990" w:rsidRPr="00727BAD">
              <w:t>recovery</w:t>
            </w:r>
            <w:r w:rsidR="00A75ED2" w:rsidRPr="00727BAD">
              <w:t xml:space="preserve">, including starting up, </w:t>
            </w:r>
            <w:r w:rsidR="0085297C" w:rsidRPr="00727BAD">
              <w:t>on-going</w:t>
            </w:r>
            <w:r w:rsidR="00956990" w:rsidRPr="00727BAD">
              <w:t xml:space="preserve"> response PIM </w:t>
            </w:r>
            <w:r w:rsidR="00CF3E41">
              <w:t>tasks</w:t>
            </w:r>
            <w:r w:rsidR="00A75ED2" w:rsidRPr="00727BAD">
              <w:t xml:space="preserve">, and </w:t>
            </w:r>
            <w:r w:rsidR="00956990" w:rsidRPr="00727BAD">
              <w:t>winding down</w:t>
            </w:r>
            <w:r w:rsidR="003C7C81" w:rsidRPr="00727BAD">
              <w:t>.</w:t>
            </w:r>
            <w:r w:rsidR="004416E8" w:rsidRPr="00727BAD">
              <w:t xml:space="preserve"> </w:t>
            </w:r>
          </w:p>
          <w:p w:rsidR="00956990" w:rsidRDefault="004416E8" w:rsidP="00A75ED2">
            <w:r w:rsidRPr="00727BAD">
              <w:t xml:space="preserve">The key PIM task of informing the public is carried out during </w:t>
            </w:r>
            <w:r w:rsidR="00EB09B8">
              <w:t>response and recovery</w:t>
            </w:r>
            <w:r w:rsidRPr="00727BAD">
              <w:t>. However, the planning and preparation that supports effective public messaging is largel</w:t>
            </w:r>
            <w:r w:rsidR="00BE16D3" w:rsidRPr="00727BAD">
              <w:t>y done during readiness, and so many of the tasks that will be carried out during response and recovery have already been described in the readiness section.</w:t>
            </w:r>
            <w:r>
              <w:t xml:space="preserve"> </w:t>
            </w:r>
          </w:p>
          <w:p w:rsidR="00241456" w:rsidRDefault="00A75ED2" w:rsidP="00EB09B8">
            <w:r w:rsidRPr="00B529F9">
              <w:t xml:space="preserve">The response and recovery PIM tasks </w:t>
            </w:r>
            <w:r w:rsidR="00BE16D3" w:rsidRPr="00B529F9">
              <w:t>have been combined</w:t>
            </w:r>
            <w:r w:rsidRPr="00B529F9">
              <w:t xml:space="preserve"> as </w:t>
            </w:r>
            <w:r w:rsidR="00EB09B8">
              <w:t>they</w:t>
            </w:r>
            <w:r w:rsidR="00E65925" w:rsidRPr="00B529F9">
              <w:t xml:space="preserve"> occur following the emergency, and often overlap.</w:t>
            </w:r>
          </w:p>
          <w:p w:rsidR="00E46578" w:rsidRDefault="00E46578" w:rsidP="00E46578">
            <w:r>
              <w:t xml:space="preserve">The </w:t>
            </w:r>
            <w:r w:rsidRPr="00E46578">
              <w:rPr>
                <w:b/>
              </w:rPr>
              <w:t>main supporting documents</w:t>
            </w:r>
            <w:r>
              <w:t xml:space="preserve"> for PIM during response and recovery are:</w:t>
            </w:r>
          </w:p>
          <w:p w:rsidR="00E46578" w:rsidRDefault="00E46578" w:rsidP="00800EBE">
            <w:pPr>
              <w:pStyle w:val="Bullet"/>
            </w:pPr>
            <w:r w:rsidRPr="002C1909">
              <w:rPr>
                <w:rStyle w:val="CrossreferenceChar"/>
              </w:rPr>
              <w:fldChar w:fldCharType="begin"/>
            </w:r>
            <w:r w:rsidRPr="002C1909">
              <w:rPr>
                <w:rStyle w:val="CrossreferenceChar"/>
              </w:rPr>
              <w:instrText xml:space="preserve"> REF appendixPIMresponseprocedure \h </w:instrText>
            </w:r>
            <w:r>
              <w:rPr>
                <w:rStyle w:val="CrossreferenceChar"/>
              </w:rPr>
              <w:instrText xml:space="preserve"> \* MERGEFORMAT </w:instrText>
            </w:r>
            <w:r w:rsidRPr="002C1909">
              <w:rPr>
                <w:rStyle w:val="CrossreferenceChar"/>
              </w:rPr>
            </w:r>
            <w:r w:rsidRPr="002C1909">
              <w:rPr>
                <w:rStyle w:val="CrossreferenceChar"/>
              </w:rPr>
              <w:fldChar w:fldCharType="separate"/>
            </w:r>
            <w:r w:rsidR="00317626" w:rsidRPr="00317626">
              <w:rPr>
                <w:rStyle w:val="CrossreferenceChar"/>
              </w:rPr>
              <w:t>PIM Response procedure</w:t>
            </w:r>
            <w:r w:rsidRPr="002C1909">
              <w:rPr>
                <w:rStyle w:val="CrossreferenceChar"/>
              </w:rPr>
              <w:fldChar w:fldCharType="end"/>
            </w:r>
            <w:r w:rsidRPr="002C1909">
              <w:t xml:space="preserve"> </w:t>
            </w:r>
            <w:r w:rsidR="005A41E6">
              <w:t xml:space="preserve">– </w:t>
            </w:r>
            <w:r>
              <w:t xml:space="preserve">(template in </w:t>
            </w:r>
            <w:r>
              <w:fldChar w:fldCharType="begin"/>
            </w:r>
            <w:r>
              <w:instrText xml:space="preserve"> REF appendixPIMresponseprocedure \w \h </w:instrText>
            </w:r>
            <w:r>
              <w:fldChar w:fldCharType="separate"/>
            </w:r>
            <w:r w:rsidR="00317626">
              <w:t>Appendix C</w:t>
            </w:r>
            <w:r>
              <w:fldChar w:fldCharType="end"/>
            </w:r>
            <w:r w:rsidRPr="002D7FE3">
              <w:t xml:space="preserve"> on page </w:t>
            </w:r>
            <w:r>
              <w:fldChar w:fldCharType="begin"/>
            </w:r>
            <w:r>
              <w:instrText xml:space="preserve"> PAGEREF appendixPIMresponseprocedure \h </w:instrText>
            </w:r>
            <w:r>
              <w:fldChar w:fldCharType="separate"/>
            </w:r>
            <w:r w:rsidR="00317626">
              <w:rPr>
                <w:noProof/>
              </w:rPr>
              <w:t>52</w:t>
            </w:r>
            <w:r>
              <w:fldChar w:fldCharType="end"/>
            </w:r>
            <w:r>
              <w:t>)</w:t>
            </w:r>
          </w:p>
          <w:p w:rsidR="00E46578" w:rsidRDefault="008D2E0A" w:rsidP="00800EBE">
            <w:pPr>
              <w:pStyle w:val="Bullet"/>
            </w:pPr>
            <w:hyperlink w:anchor="appendixPIMresponserecoverychecklist" w:history="1">
              <w:r w:rsidR="00E46578" w:rsidRPr="002C1909">
                <w:rPr>
                  <w:rStyle w:val="CrossreferenceChar"/>
                </w:rPr>
                <w:fldChar w:fldCharType="begin"/>
              </w:r>
              <w:r w:rsidR="00E46578" w:rsidRPr="002C1909">
                <w:rPr>
                  <w:rStyle w:val="CrossreferenceChar"/>
                </w:rPr>
                <w:instrText xml:space="preserve"> REF appendixPIMresponsechecklist \h </w:instrText>
              </w:r>
              <w:r w:rsidR="00E46578">
                <w:rPr>
                  <w:rStyle w:val="CrossreferenceChar"/>
                </w:rPr>
                <w:instrText xml:space="preserve"> \* MERGEFORMAT </w:instrText>
              </w:r>
              <w:r w:rsidR="00E46578" w:rsidRPr="002C1909">
                <w:rPr>
                  <w:rStyle w:val="CrossreferenceChar"/>
                </w:rPr>
              </w:r>
              <w:r w:rsidR="00E46578" w:rsidRPr="002C1909">
                <w:rPr>
                  <w:rStyle w:val="CrossreferenceChar"/>
                </w:rPr>
                <w:fldChar w:fldCharType="separate"/>
              </w:r>
              <w:r w:rsidR="00317626" w:rsidRPr="00317626">
                <w:rPr>
                  <w:rStyle w:val="CrossreferenceChar"/>
                </w:rPr>
                <w:t>PIM Response checklist</w:t>
              </w:r>
              <w:r w:rsidR="00E46578" w:rsidRPr="002C1909">
                <w:rPr>
                  <w:rStyle w:val="CrossreferenceChar"/>
                </w:rPr>
                <w:fldChar w:fldCharType="end"/>
              </w:r>
            </w:hyperlink>
            <w:r w:rsidR="00E46578">
              <w:t xml:space="preserve"> – confirmation that required tasks have been done (template in</w:t>
            </w:r>
            <w:r w:rsidR="00E46578" w:rsidRPr="002D7FE3">
              <w:t xml:space="preserve"> </w:t>
            </w:r>
            <w:r w:rsidR="00E46578">
              <w:fldChar w:fldCharType="begin"/>
            </w:r>
            <w:r w:rsidR="00E46578">
              <w:instrText xml:space="preserve"> REF appendixPIMresponsechecklist \w \h </w:instrText>
            </w:r>
            <w:r w:rsidR="00E46578">
              <w:fldChar w:fldCharType="separate"/>
            </w:r>
            <w:r w:rsidR="00317626">
              <w:t>Appendix D</w:t>
            </w:r>
            <w:r w:rsidR="00E46578">
              <w:fldChar w:fldCharType="end"/>
            </w:r>
            <w:r w:rsidR="00E46578">
              <w:t xml:space="preserve"> </w:t>
            </w:r>
            <w:r w:rsidR="00E46578" w:rsidRPr="002D7FE3">
              <w:t xml:space="preserve">on page </w:t>
            </w:r>
            <w:r w:rsidR="00E46578">
              <w:fldChar w:fldCharType="begin"/>
            </w:r>
            <w:r w:rsidR="00E46578">
              <w:instrText xml:space="preserve"> PAGEREF appendixPIMresponsechecklist \h </w:instrText>
            </w:r>
            <w:r w:rsidR="00E46578">
              <w:fldChar w:fldCharType="separate"/>
            </w:r>
            <w:r w:rsidR="00317626">
              <w:rPr>
                <w:noProof/>
              </w:rPr>
              <w:t>56</w:t>
            </w:r>
            <w:r w:rsidR="00E46578">
              <w:fldChar w:fldCharType="end"/>
            </w:r>
            <w:r w:rsidR="00CF3E41">
              <w:t>)</w:t>
            </w:r>
            <w:r w:rsidR="00E46578">
              <w:t>, and</w:t>
            </w:r>
          </w:p>
          <w:p w:rsidR="00E46578" w:rsidRDefault="00E46578" w:rsidP="00800EBE">
            <w:pPr>
              <w:pStyle w:val="Bullet"/>
            </w:pPr>
            <w:r>
              <w:fldChar w:fldCharType="begin"/>
            </w:r>
            <w:r>
              <w:instrText xml:space="preserve"> REF appendixPIMsummaryforAPtemplate \h  \* MERGEFORMAT </w:instrText>
            </w:r>
            <w:r>
              <w:fldChar w:fldCharType="separate"/>
            </w:r>
            <w:r w:rsidR="00317626" w:rsidRPr="00317626">
              <w:rPr>
                <w:rStyle w:val="CrossreferenceChar"/>
              </w:rPr>
              <w:t>PIM Summary for the Action Plan (template)</w:t>
            </w:r>
            <w:r>
              <w:fldChar w:fldCharType="end"/>
            </w:r>
            <w:r>
              <w:t xml:space="preserve"> </w:t>
            </w:r>
            <w:r w:rsidRPr="00B51916">
              <w:t>– intended PIM actions during this response (</w:t>
            </w:r>
            <w:r w:rsidR="004178C8">
              <w:t>also see the</w:t>
            </w:r>
            <w:r w:rsidRPr="00B51916">
              <w:t xml:space="preserve"> </w:t>
            </w:r>
            <w:r w:rsidRPr="00EB09B8">
              <w:rPr>
                <w:rStyle w:val="CrossreferenceChar"/>
              </w:rPr>
              <w:t>example</w:t>
            </w:r>
            <w:r w:rsidRPr="00B51916">
              <w:t xml:space="preserve"> in </w:t>
            </w:r>
            <w:r>
              <w:fldChar w:fldCharType="begin"/>
            </w:r>
            <w:r>
              <w:instrText xml:space="preserve"> REF appendixPIMsummaryforAPexample \w \h </w:instrText>
            </w:r>
            <w:r>
              <w:fldChar w:fldCharType="separate"/>
            </w:r>
            <w:r w:rsidR="00317626">
              <w:t>Appendix F</w:t>
            </w:r>
            <w:r>
              <w:fldChar w:fldCharType="end"/>
            </w:r>
            <w:r w:rsidRPr="00B51916">
              <w:t xml:space="preserve"> on </w:t>
            </w:r>
            <w:r>
              <w:t xml:space="preserve">page </w:t>
            </w:r>
            <w:r>
              <w:fldChar w:fldCharType="begin"/>
            </w:r>
            <w:r>
              <w:instrText xml:space="preserve"> PAGEREF appendixPIMsummaryforAPexample \h </w:instrText>
            </w:r>
            <w:r>
              <w:fldChar w:fldCharType="separate"/>
            </w:r>
            <w:r w:rsidR="00317626">
              <w:rPr>
                <w:noProof/>
              </w:rPr>
              <w:t>62</w:t>
            </w:r>
            <w:r>
              <w:fldChar w:fldCharType="end"/>
            </w:r>
            <w:r>
              <w:t>)</w:t>
            </w:r>
            <w:r w:rsidRPr="00B51916">
              <w:t>.</w:t>
            </w:r>
          </w:p>
          <w:p w:rsidR="00E46578" w:rsidRDefault="00E46578" w:rsidP="00E46578">
            <w:r w:rsidRPr="00B529F9">
              <w:t>All document names and filenames prepared during an emergency need to follow the</w:t>
            </w:r>
            <w:r w:rsidRPr="00E46578">
              <w:rPr>
                <w:b/>
              </w:rPr>
              <w:t xml:space="preserve"> naming conventions</w:t>
            </w:r>
            <w:r w:rsidRPr="00B529F9">
              <w:t xml:space="preserve"> described </w:t>
            </w:r>
            <w:r>
              <w:t xml:space="preserve">under </w:t>
            </w:r>
            <w:r w:rsidRPr="009A4ACD">
              <w:rPr>
                <w:rStyle w:val="CrossreferenceChar"/>
              </w:rPr>
              <w:fldChar w:fldCharType="begin"/>
            </w:r>
            <w:r w:rsidRPr="009A4ACD">
              <w:rPr>
                <w:rStyle w:val="CrossreferenceChar"/>
              </w:rPr>
              <w:instrText xml:space="preserve"> REF namingconventions \h  \* MERGEFORMAT </w:instrText>
            </w:r>
            <w:r w:rsidRPr="009A4ACD">
              <w:rPr>
                <w:rStyle w:val="CrossreferenceChar"/>
              </w:rPr>
            </w:r>
            <w:r w:rsidRPr="009A4ACD">
              <w:rPr>
                <w:rStyle w:val="CrossreferenceChar"/>
              </w:rPr>
              <w:fldChar w:fldCharType="separate"/>
            </w:r>
            <w:r w:rsidR="00317626" w:rsidRPr="00317626">
              <w:rPr>
                <w:rStyle w:val="CrossreferenceChar"/>
              </w:rPr>
              <w:t>Naming conventions</w:t>
            </w:r>
            <w:r w:rsidRPr="009A4ACD">
              <w:rPr>
                <w:rStyle w:val="CrossreferenceChar"/>
              </w:rPr>
              <w:fldChar w:fldCharType="end"/>
            </w:r>
            <w:r>
              <w:t xml:space="preserve"> on page </w:t>
            </w:r>
            <w:r>
              <w:fldChar w:fldCharType="begin"/>
            </w:r>
            <w:r>
              <w:instrText xml:space="preserve"> PAGEREF namingconventions \h </w:instrText>
            </w:r>
            <w:r>
              <w:fldChar w:fldCharType="separate"/>
            </w:r>
            <w:r w:rsidR="00317626">
              <w:rPr>
                <w:noProof/>
              </w:rPr>
              <w:t>34</w:t>
            </w:r>
            <w:r>
              <w:fldChar w:fldCharType="end"/>
            </w:r>
            <w:r>
              <w:t>.</w:t>
            </w:r>
          </w:p>
          <w:p w:rsidR="00E46578" w:rsidRDefault="00E46578" w:rsidP="00E46578">
            <w:r>
              <w:t>T</w:t>
            </w:r>
            <w:r w:rsidRPr="00B529F9">
              <w:t xml:space="preserve">he </w:t>
            </w:r>
            <w:r w:rsidRPr="00E46578">
              <w:rPr>
                <w:b/>
              </w:rPr>
              <w:t>National PIM Manager</w:t>
            </w:r>
            <w:r w:rsidRPr="00B529F9">
              <w:t xml:space="preserve"> </w:t>
            </w:r>
            <w:r>
              <w:t>may be able to</w:t>
            </w:r>
            <w:r w:rsidRPr="00B529F9">
              <w:t xml:space="preserve"> support the ECC/EOC PIM team in sending out public information messages.</w:t>
            </w:r>
          </w:p>
          <w:p w:rsidR="00E46578" w:rsidRPr="00B529F9" w:rsidRDefault="00E46578" w:rsidP="009B0DFE">
            <w:pPr>
              <w:pStyle w:val="Paragraphspacer"/>
            </w:pPr>
          </w:p>
        </w:tc>
      </w:tr>
      <w:tr w:rsidR="00C0117E" w:rsidTr="00FF1801">
        <w:tc>
          <w:tcPr>
            <w:tcW w:w="1928" w:type="dxa"/>
            <w:tcMar>
              <w:right w:w="227" w:type="dxa"/>
            </w:tcMar>
          </w:tcPr>
          <w:p w:rsidR="00C0117E" w:rsidRDefault="002D7FE3" w:rsidP="003E46BA">
            <w:pPr>
              <w:pStyle w:val="LHcolumn"/>
            </w:pPr>
            <w:r>
              <w:t>Liaising within the ECC</w:t>
            </w:r>
            <w:r w:rsidR="003E46BA">
              <w:t>/EOC</w:t>
            </w:r>
            <w:r w:rsidR="00C0117E">
              <w:t xml:space="preserve"> </w:t>
            </w:r>
          </w:p>
        </w:tc>
        <w:tc>
          <w:tcPr>
            <w:tcW w:w="7711" w:type="dxa"/>
          </w:tcPr>
          <w:p w:rsidR="00C0117E" w:rsidRDefault="005F0FF8" w:rsidP="005F0FF8">
            <w:r>
              <w:t xml:space="preserve">The following </w:t>
            </w:r>
            <w:r w:rsidR="003E46BA">
              <w:t>ECC/EOC</w:t>
            </w:r>
            <w:r>
              <w:t xml:space="preserve"> functions</w:t>
            </w:r>
            <w:r w:rsidR="00A75ED2">
              <w:t xml:space="preserve"> will be the PIM team’s main source</w:t>
            </w:r>
            <w:r w:rsidR="004D5C43">
              <w:t xml:space="preserve"> </w:t>
            </w:r>
            <w:r w:rsidR="00A75ED2">
              <w:t xml:space="preserve">of </w:t>
            </w:r>
            <w:r w:rsidR="004D5C43">
              <w:t>information</w:t>
            </w:r>
            <w:r>
              <w:t xml:space="preserve"> about the </w:t>
            </w:r>
            <w:r w:rsidR="00A75ED2">
              <w:t>emergency</w:t>
            </w:r>
            <w:r w:rsidR="00C0117E" w:rsidRPr="00C0117E">
              <w:t xml:space="preserve">, and the PIM team </w:t>
            </w:r>
            <w:r>
              <w:t>can provide them with information from the public:</w:t>
            </w:r>
          </w:p>
          <w:p w:rsidR="005F0FF8" w:rsidRDefault="005F0FF8" w:rsidP="00800EBE">
            <w:pPr>
              <w:pStyle w:val="Bullet"/>
            </w:pPr>
            <w:r>
              <w:t>Operations</w:t>
            </w:r>
            <w:r w:rsidRPr="005F0FF8">
              <w:t xml:space="preserve"> – </w:t>
            </w:r>
            <w:r>
              <w:t>current response</w:t>
            </w:r>
          </w:p>
          <w:p w:rsidR="00805C07" w:rsidRDefault="005F0FF8" w:rsidP="00800EBE">
            <w:pPr>
              <w:pStyle w:val="Bullet"/>
            </w:pPr>
            <w:r>
              <w:t>Planning</w:t>
            </w:r>
            <w:r w:rsidR="00805C07">
              <w:t xml:space="preserve"> </w:t>
            </w:r>
            <w:r w:rsidRPr="005F0FF8">
              <w:t>–</w:t>
            </w:r>
            <w:r>
              <w:t xml:space="preserve"> </w:t>
            </w:r>
            <w:r w:rsidR="00E02135">
              <w:t xml:space="preserve">future </w:t>
            </w:r>
            <w:r w:rsidR="00805C07">
              <w:t>response</w:t>
            </w:r>
          </w:p>
          <w:p w:rsidR="005F0FF8" w:rsidRDefault="00805C07" w:rsidP="00800EBE">
            <w:pPr>
              <w:pStyle w:val="Bullet"/>
            </w:pPr>
            <w:r>
              <w:t>Intelligence</w:t>
            </w:r>
            <w:r w:rsidRPr="00805C07">
              <w:t xml:space="preserve"> – </w:t>
            </w:r>
            <w:r w:rsidR="005F0FF8">
              <w:t xml:space="preserve">hazards and environment </w:t>
            </w:r>
            <w:r>
              <w:t>information</w:t>
            </w:r>
          </w:p>
          <w:p w:rsidR="005F0FF8" w:rsidRDefault="005F0FF8" w:rsidP="00800EBE">
            <w:pPr>
              <w:pStyle w:val="Bullet"/>
            </w:pPr>
            <w:r>
              <w:t>Welfare</w:t>
            </w:r>
            <w:r w:rsidRPr="005F0FF8">
              <w:t xml:space="preserve"> – </w:t>
            </w:r>
            <w:r>
              <w:t>affected population</w:t>
            </w:r>
            <w:r w:rsidR="007D2BAD">
              <w:t>, and</w:t>
            </w:r>
          </w:p>
          <w:p w:rsidR="005F0FF8" w:rsidRDefault="005F0FF8" w:rsidP="00800EBE">
            <w:pPr>
              <w:pStyle w:val="Bullet"/>
            </w:pPr>
            <w:r>
              <w:t>Logistics</w:t>
            </w:r>
            <w:r w:rsidRPr="005F0FF8">
              <w:t xml:space="preserve"> –</w:t>
            </w:r>
            <w:r>
              <w:t xml:space="preserve"> incoming resources and support arrangements</w:t>
            </w:r>
            <w:r w:rsidR="006373A8">
              <w:t>.</w:t>
            </w:r>
          </w:p>
          <w:p w:rsidR="00241456" w:rsidRDefault="00406529" w:rsidP="002C1909">
            <w:r>
              <w:t>See</w:t>
            </w:r>
            <w:r w:rsidR="00442A67">
              <w:t xml:space="preserve"> </w:t>
            </w:r>
            <w:r w:rsidR="002C1909">
              <w:rPr>
                <w:i/>
              </w:rPr>
              <w:fldChar w:fldCharType="begin"/>
            </w:r>
            <w:r w:rsidR="002C1909">
              <w:rPr>
                <w:i/>
              </w:rPr>
              <w:instrText xml:space="preserve"> REF AppendixtermsusedinCIMS \h  \* MERGEFORMAT </w:instrText>
            </w:r>
            <w:r w:rsidR="002C1909">
              <w:rPr>
                <w:i/>
              </w:rPr>
            </w:r>
            <w:r w:rsidR="002C1909">
              <w:rPr>
                <w:i/>
              </w:rPr>
              <w:fldChar w:fldCharType="separate"/>
            </w:r>
            <w:r w:rsidR="00317626" w:rsidRPr="00317626">
              <w:rPr>
                <w:rStyle w:val="CrossreferenceChar"/>
              </w:rPr>
              <w:t>Terms used in CIMS</w:t>
            </w:r>
            <w:r w:rsidR="00317626">
              <w:t xml:space="preserve"> </w:t>
            </w:r>
            <w:r w:rsidR="002C1909">
              <w:rPr>
                <w:i/>
              </w:rPr>
              <w:fldChar w:fldCharType="end"/>
            </w:r>
            <w:r w:rsidR="00442A67">
              <w:t xml:space="preserve">on page </w:t>
            </w:r>
            <w:r w:rsidR="002C1909">
              <w:rPr>
                <w:i/>
              </w:rPr>
              <w:fldChar w:fldCharType="begin"/>
            </w:r>
            <w:r w:rsidR="002C1909">
              <w:instrText xml:space="preserve"> PAGEREF AppendixtermsusedinCIMS \h </w:instrText>
            </w:r>
            <w:r w:rsidR="002C1909">
              <w:rPr>
                <w:i/>
              </w:rPr>
            </w:r>
            <w:r w:rsidR="002C1909">
              <w:rPr>
                <w:i/>
              </w:rPr>
              <w:fldChar w:fldCharType="separate"/>
            </w:r>
            <w:r w:rsidR="00317626">
              <w:rPr>
                <w:noProof/>
              </w:rPr>
              <w:t>49</w:t>
            </w:r>
            <w:r w:rsidR="002C1909">
              <w:rPr>
                <w:i/>
              </w:rPr>
              <w:fldChar w:fldCharType="end"/>
            </w:r>
            <w:r w:rsidR="00442A67">
              <w:t xml:space="preserve"> </w:t>
            </w:r>
            <w:r w:rsidR="00AD60AF">
              <w:t xml:space="preserve">for </w:t>
            </w:r>
            <w:r w:rsidR="00AD60AF" w:rsidRPr="00B529F9">
              <w:t>definitions of these functions</w:t>
            </w:r>
            <w:r w:rsidR="005F0FF8" w:rsidRPr="00B529F9">
              <w:t>.</w:t>
            </w:r>
          </w:p>
          <w:p w:rsidR="00E46578" w:rsidRPr="00B529F9" w:rsidRDefault="00E46578" w:rsidP="009B0DFE">
            <w:pPr>
              <w:pStyle w:val="Paragraphspacer"/>
            </w:pPr>
          </w:p>
        </w:tc>
      </w:tr>
      <w:tr w:rsidR="00F76C56" w:rsidTr="00FF1801">
        <w:tc>
          <w:tcPr>
            <w:tcW w:w="1928" w:type="dxa"/>
            <w:tcMar>
              <w:right w:w="227" w:type="dxa"/>
            </w:tcMar>
          </w:tcPr>
          <w:p w:rsidR="00F76C56" w:rsidRDefault="00F76C56" w:rsidP="00BD367B">
            <w:pPr>
              <w:pStyle w:val="LHcolumn"/>
            </w:pPr>
            <w:r>
              <w:t xml:space="preserve">Interactions with CDEM </w:t>
            </w:r>
            <w:r w:rsidR="002638EA">
              <w:t xml:space="preserve">personnel </w:t>
            </w:r>
            <w:r>
              <w:t>and emergency services</w:t>
            </w:r>
          </w:p>
        </w:tc>
        <w:tc>
          <w:tcPr>
            <w:tcW w:w="7711" w:type="dxa"/>
          </w:tcPr>
          <w:p w:rsidR="00F76C56" w:rsidRPr="00F76C56" w:rsidRDefault="00766AD1" w:rsidP="00F76C56">
            <w:r>
              <w:t xml:space="preserve">The PIM Manager needs to know the CDEM Group protocols for contacting people who work at different levels (local, regional, national) within </w:t>
            </w:r>
            <w:r w:rsidR="00BF27F0">
              <w:t>GEMOs/EMOs</w:t>
            </w:r>
            <w:r>
              <w:t>, or with other agencies.</w:t>
            </w:r>
            <w:r w:rsidR="007C7F0F">
              <w:t xml:space="preserve"> Following</w:t>
            </w:r>
            <w:r w:rsidR="006373A8">
              <w:t xml:space="preserve"> the</w:t>
            </w:r>
            <w:r w:rsidR="00EB09B8">
              <w:t>se</w:t>
            </w:r>
            <w:r w:rsidR="007C7F0F">
              <w:t xml:space="preserve"> protocols ensures that </w:t>
            </w:r>
            <w:r w:rsidR="006316DD">
              <w:t xml:space="preserve">key people are </w:t>
            </w:r>
            <w:r w:rsidR="00BF27F0">
              <w:t>kept</w:t>
            </w:r>
            <w:r w:rsidR="006316DD">
              <w:t xml:space="preserve"> up to date, and that correct information is shared.</w:t>
            </w:r>
            <w:r w:rsidR="007C7F0F">
              <w:t xml:space="preserve"> </w:t>
            </w:r>
          </w:p>
          <w:p w:rsidR="00766AD1" w:rsidRDefault="00F76C56" w:rsidP="00766AD1">
            <w:r w:rsidRPr="00F76C56">
              <w:t xml:space="preserve">For example, the </w:t>
            </w:r>
            <w:r w:rsidR="00766AD1" w:rsidRPr="00B7278D">
              <w:rPr>
                <w:b/>
              </w:rPr>
              <w:t>EOC</w:t>
            </w:r>
            <w:r w:rsidR="00766AD1">
              <w:t xml:space="preserve"> </w:t>
            </w:r>
            <w:r w:rsidRPr="00F76C56">
              <w:t xml:space="preserve">PIM Manager </w:t>
            </w:r>
            <w:r w:rsidR="00766AD1">
              <w:t xml:space="preserve">liaises with the </w:t>
            </w:r>
            <w:r w:rsidRPr="00F76C56">
              <w:t xml:space="preserve">Fire Service </w:t>
            </w:r>
            <w:r w:rsidR="00766AD1" w:rsidRPr="00B7278D">
              <w:rPr>
                <w:b/>
              </w:rPr>
              <w:t>EOC</w:t>
            </w:r>
            <w:r w:rsidR="00766AD1">
              <w:t xml:space="preserve"> </w:t>
            </w:r>
            <w:r w:rsidRPr="00F76C56">
              <w:t xml:space="preserve">representative. If the </w:t>
            </w:r>
            <w:r w:rsidR="00766AD1">
              <w:t xml:space="preserve">EOC </w:t>
            </w:r>
            <w:r w:rsidRPr="00F76C56">
              <w:t xml:space="preserve">PIM Manager </w:t>
            </w:r>
            <w:r w:rsidR="003E1E7F">
              <w:t>want</w:t>
            </w:r>
            <w:r w:rsidR="00766AD1">
              <w:t xml:space="preserve">s to get information from an </w:t>
            </w:r>
            <w:r w:rsidR="00766AD1" w:rsidRPr="00B7278D">
              <w:rPr>
                <w:b/>
              </w:rPr>
              <w:t xml:space="preserve">ECC </w:t>
            </w:r>
            <w:r w:rsidRPr="00F76C56">
              <w:t>Fire Service</w:t>
            </w:r>
            <w:r w:rsidR="003E1E7F">
              <w:t xml:space="preserve"> </w:t>
            </w:r>
            <w:r w:rsidRPr="00F76C56">
              <w:t>representative,</w:t>
            </w:r>
            <w:r w:rsidR="00766AD1">
              <w:t xml:space="preserve"> </w:t>
            </w:r>
            <w:r w:rsidRPr="00F76C56">
              <w:t>they</w:t>
            </w:r>
            <w:r w:rsidR="00766AD1">
              <w:t xml:space="preserve"> may</w:t>
            </w:r>
            <w:r w:rsidRPr="00F76C56">
              <w:t xml:space="preserve"> </w:t>
            </w:r>
            <w:r w:rsidR="00766AD1">
              <w:t>either:</w:t>
            </w:r>
          </w:p>
          <w:p w:rsidR="00766AD1" w:rsidRPr="00B51916" w:rsidRDefault="00F76C56" w:rsidP="00800EBE">
            <w:pPr>
              <w:pStyle w:val="Bullet"/>
            </w:pPr>
            <w:r w:rsidRPr="00B51916">
              <w:t xml:space="preserve">contact the </w:t>
            </w:r>
            <w:r w:rsidR="00766AD1" w:rsidRPr="00B51916">
              <w:t xml:space="preserve">ECC </w:t>
            </w:r>
            <w:r w:rsidRPr="00B51916">
              <w:t>PIM Manager</w:t>
            </w:r>
            <w:r w:rsidR="00766AD1" w:rsidRPr="00B51916">
              <w:t xml:space="preserve"> </w:t>
            </w:r>
            <w:r w:rsidRPr="00B51916">
              <w:t>(or other appropriate CDEM role)</w:t>
            </w:r>
            <w:r w:rsidR="00766AD1" w:rsidRPr="00B51916">
              <w:t xml:space="preserve"> and ask them to talk </w:t>
            </w:r>
            <w:r w:rsidR="00B7278D" w:rsidRPr="00B51916">
              <w:t xml:space="preserve">to the </w:t>
            </w:r>
            <w:r w:rsidR="00766AD1" w:rsidRPr="00B51916">
              <w:t>Fir</w:t>
            </w:r>
            <w:r w:rsidR="0012373F">
              <w:t>e Service ECC representative, or</w:t>
            </w:r>
          </w:p>
          <w:p w:rsidR="00241456" w:rsidRDefault="00766AD1" w:rsidP="00800EBE">
            <w:pPr>
              <w:pStyle w:val="Bullet"/>
            </w:pPr>
            <w:proofErr w:type="gramStart"/>
            <w:r w:rsidRPr="00B51916">
              <w:t>talk</w:t>
            </w:r>
            <w:proofErr w:type="gramEnd"/>
            <w:r w:rsidRPr="00B51916">
              <w:t xml:space="preserve"> to the Fire Service EOC representative and ask them to contact the Fire Service ECC representative.</w:t>
            </w:r>
          </w:p>
          <w:p w:rsidR="00E46578" w:rsidRPr="00B51916" w:rsidRDefault="00E46578" w:rsidP="009B0DFE">
            <w:pPr>
              <w:pStyle w:val="Paragraphspacer"/>
            </w:pPr>
          </w:p>
        </w:tc>
      </w:tr>
    </w:tbl>
    <w:p w:rsidR="00247A76" w:rsidRDefault="00247A76"/>
    <w:p w:rsidR="00247A76" w:rsidRDefault="00247A76">
      <w:pPr>
        <w:spacing w:before="0" w:after="0" w:line="240" w:lineRule="auto"/>
      </w:pPr>
      <w:r>
        <w:br w:type="page"/>
      </w:r>
    </w:p>
    <w:p w:rsidR="00E46578" w:rsidRDefault="00E46578" w:rsidP="00247A76">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B8164C" w:rsidRPr="00B8164C" w:rsidTr="00FF1801">
        <w:tc>
          <w:tcPr>
            <w:tcW w:w="1928" w:type="dxa"/>
            <w:tcMar>
              <w:right w:w="227" w:type="dxa"/>
            </w:tcMar>
          </w:tcPr>
          <w:p w:rsidR="00B8164C" w:rsidRPr="00B8164C" w:rsidRDefault="00B8164C" w:rsidP="00B8164C">
            <w:pPr>
              <w:pStyle w:val="LHcolumn"/>
            </w:pPr>
            <w:r w:rsidRPr="00B8164C">
              <w:t>Managing email accounts during response</w:t>
            </w:r>
          </w:p>
        </w:tc>
        <w:tc>
          <w:tcPr>
            <w:tcW w:w="7711" w:type="dxa"/>
          </w:tcPr>
          <w:p w:rsidR="00B8164C" w:rsidRDefault="00B8164C" w:rsidP="00B8164C">
            <w:r>
              <w:t>PIM tasks often include collating and distributing information internally, or with other agencies. This is most commonly done by phone or email.</w:t>
            </w:r>
          </w:p>
          <w:p w:rsidR="00B8164C" w:rsidRPr="00B8164C" w:rsidRDefault="00B8164C" w:rsidP="00B8164C">
            <w:r w:rsidRPr="002C4C47">
              <w:t xml:space="preserve">Email addresses </w:t>
            </w:r>
            <w:r w:rsidR="00193227" w:rsidRPr="002C4C47">
              <w:t>need to be</w:t>
            </w:r>
            <w:r w:rsidRPr="002C4C47">
              <w:t xml:space="preserve"> set up</w:t>
            </w:r>
            <w:r w:rsidRPr="00B8164C">
              <w:t xml:space="preserve"> for roles, rather than for people.</w:t>
            </w:r>
            <w:r w:rsidR="007270A6">
              <w:t xml:space="preserve"> </w:t>
            </w:r>
            <w:r>
              <w:t>If this has been</w:t>
            </w:r>
            <w:r w:rsidRPr="00B8164C">
              <w:t xml:space="preserve"> </w:t>
            </w:r>
            <w:r>
              <w:t>done, it is very important that when these email accounts are used:</w:t>
            </w:r>
          </w:p>
          <w:p w:rsidR="00B8164C" w:rsidRPr="005B61E1" w:rsidRDefault="00B8164C" w:rsidP="00800EBE">
            <w:pPr>
              <w:pStyle w:val="Bullet"/>
            </w:pPr>
            <w:r w:rsidRPr="005B61E1">
              <w:t>the sender’s name is always included in the email (in case the receiver needs to clarify something later on)</w:t>
            </w:r>
          </w:p>
          <w:p w:rsidR="00B8164C" w:rsidRPr="005B61E1" w:rsidRDefault="00B8164C" w:rsidP="00800EBE">
            <w:pPr>
              <w:pStyle w:val="Bullet"/>
            </w:pPr>
            <w:r w:rsidRPr="005B61E1">
              <w:t>the subject line is informative</w:t>
            </w:r>
            <w:r w:rsidR="00442A67">
              <w:t xml:space="preserve"> </w:t>
            </w:r>
          </w:p>
          <w:p w:rsidR="00B8164C" w:rsidRPr="005B61E1" w:rsidRDefault="00B8164C" w:rsidP="00800EBE">
            <w:pPr>
              <w:pStyle w:val="Bullet"/>
            </w:pPr>
            <w:r w:rsidRPr="005B61E1">
              <w:t>processes are put in place to ensure emails are followed up when the person managing that email account changes shift</w:t>
            </w:r>
            <w:r w:rsidR="00B72BC2" w:rsidRPr="005B61E1">
              <w:t>, and</w:t>
            </w:r>
          </w:p>
          <w:p w:rsidR="00B8164C" w:rsidRDefault="00B8164C" w:rsidP="00800EBE">
            <w:pPr>
              <w:pStyle w:val="Bullet"/>
            </w:pPr>
            <w:proofErr w:type="gramStart"/>
            <w:r w:rsidRPr="005B61E1">
              <w:t>passwords</w:t>
            </w:r>
            <w:proofErr w:type="gramEnd"/>
            <w:r w:rsidRPr="005B61E1">
              <w:t xml:space="preserve"> are used, and kept secure, but accessible to those in that role.</w:t>
            </w:r>
          </w:p>
          <w:p w:rsidR="001212F5" w:rsidRPr="00B8164C" w:rsidRDefault="001212F5" w:rsidP="009B0DFE">
            <w:pPr>
              <w:pStyle w:val="Paragraphspacer"/>
            </w:pPr>
          </w:p>
        </w:tc>
      </w:tr>
    </w:tbl>
    <w:p w:rsidR="007670AD" w:rsidRPr="007670AD" w:rsidRDefault="007670AD" w:rsidP="007670AD"/>
    <w:p w:rsidR="00D760C4" w:rsidRDefault="00D760C4" w:rsidP="00D760C4">
      <w:pPr>
        <w:pStyle w:val="Heading2"/>
      </w:pPr>
      <w:bookmarkStart w:id="116" w:name="_Toc359403881"/>
      <w:bookmarkStart w:id="117" w:name="_Toc361744764"/>
      <w:r>
        <w:t>Starting up</w:t>
      </w:r>
      <w:bookmarkEnd w:id="116"/>
      <w:bookmarkEnd w:id="11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760C4" w:rsidTr="00FF1801">
        <w:tc>
          <w:tcPr>
            <w:tcW w:w="1928" w:type="dxa"/>
            <w:tcMar>
              <w:right w:w="227" w:type="dxa"/>
            </w:tcMar>
          </w:tcPr>
          <w:p w:rsidR="00D760C4" w:rsidRDefault="005E175A" w:rsidP="005E175A">
            <w:pPr>
              <w:pStyle w:val="LHcolumn"/>
            </w:pPr>
            <w:r>
              <w:t>Follow the plan and checklist</w:t>
            </w:r>
          </w:p>
        </w:tc>
        <w:tc>
          <w:tcPr>
            <w:tcW w:w="7711" w:type="dxa"/>
          </w:tcPr>
          <w:p w:rsidR="00D760C4" w:rsidRDefault="003E1E7F" w:rsidP="003E1E7F">
            <w:r>
              <w:t>The PIM Manager f</w:t>
            </w:r>
            <w:r w:rsidR="005E175A">
              <w:t>ollow</w:t>
            </w:r>
            <w:r>
              <w:t>s</w:t>
            </w:r>
            <w:r w:rsidR="005E175A">
              <w:t xml:space="preserve"> the </w:t>
            </w:r>
            <w:r w:rsidR="002C1909" w:rsidRPr="002C1909">
              <w:rPr>
                <w:rStyle w:val="CrossreferenceChar"/>
              </w:rPr>
              <w:fldChar w:fldCharType="begin"/>
            </w:r>
            <w:r w:rsidR="002C1909" w:rsidRPr="002C1909">
              <w:rPr>
                <w:rStyle w:val="CrossreferenceChar"/>
              </w:rPr>
              <w:instrText xml:space="preserve"> REF PIMresponseprocedure \h </w:instrText>
            </w:r>
            <w:r w:rsidR="002C1909">
              <w:rPr>
                <w:rStyle w:val="CrossreferenceChar"/>
              </w:rPr>
              <w:instrText xml:space="preserve"> \* MERGEFORMAT </w:instrText>
            </w:r>
            <w:r w:rsidR="002C1909" w:rsidRPr="002C1909">
              <w:rPr>
                <w:rStyle w:val="CrossreferenceChar"/>
              </w:rPr>
            </w:r>
            <w:r w:rsidR="002C1909" w:rsidRPr="002C1909">
              <w:rPr>
                <w:rStyle w:val="CrossreferenceChar"/>
              </w:rPr>
              <w:fldChar w:fldCharType="separate"/>
            </w:r>
            <w:r w:rsidR="00317626" w:rsidRPr="00317626">
              <w:rPr>
                <w:rStyle w:val="CrossreferenceChar"/>
              </w:rPr>
              <w:t>PIM Response procedure</w:t>
            </w:r>
            <w:r w:rsidR="002C1909" w:rsidRPr="002C1909">
              <w:rPr>
                <w:rStyle w:val="CrossreferenceChar"/>
              </w:rPr>
              <w:fldChar w:fldCharType="end"/>
            </w:r>
            <w:r w:rsidR="002C1909" w:rsidRPr="002C1909">
              <w:t xml:space="preserve"> </w:t>
            </w:r>
            <w:r w:rsidR="001538A6" w:rsidRPr="002C1909">
              <w:t>(</w:t>
            </w:r>
            <w:r w:rsidR="001538A6">
              <w:t xml:space="preserve">see </w:t>
            </w:r>
            <w:r w:rsidR="00406529">
              <w:fldChar w:fldCharType="begin"/>
            </w:r>
            <w:r w:rsidR="00406529">
              <w:instrText xml:space="preserve"> REF PIMresponseprocedure \w \h </w:instrText>
            </w:r>
            <w:r w:rsidR="00406529">
              <w:fldChar w:fldCharType="separate"/>
            </w:r>
            <w:r w:rsidR="00317626">
              <w:t>3.4.1</w:t>
            </w:r>
            <w:r w:rsidR="00406529">
              <w:fldChar w:fldCharType="end"/>
            </w:r>
            <w:r w:rsidR="00406529">
              <w:t xml:space="preserve"> </w:t>
            </w:r>
            <w:r w:rsidR="001538A6">
              <w:t xml:space="preserve">on page </w:t>
            </w:r>
            <w:r w:rsidR="00406529">
              <w:fldChar w:fldCharType="begin"/>
            </w:r>
            <w:r w:rsidR="00406529">
              <w:instrText xml:space="preserve"> PAGEREF PIMresponseprocedure \h </w:instrText>
            </w:r>
            <w:r w:rsidR="00406529">
              <w:fldChar w:fldCharType="separate"/>
            </w:r>
            <w:r w:rsidR="00317626">
              <w:rPr>
                <w:noProof/>
              </w:rPr>
              <w:t>32</w:t>
            </w:r>
            <w:r w:rsidR="00406529">
              <w:fldChar w:fldCharType="end"/>
            </w:r>
            <w:r w:rsidR="00406529">
              <w:t xml:space="preserve"> </w:t>
            </w:r>
            <w:r w:rsidR="001538A6">
              <w:t>for more information)</w:t>
            </w:r>
            <w:r w:rsidR="005E175A">
              <w:t xml:space="preserve">, and </w:t>
            </w:r>
            <w:r w:rsidR="005E175A" w:rsidRPr="00A457BA">
              <w:t>use</w:t>
            </w:r>
            <w:r>
              <w:t>s</w:t>
            </w:r>
            <w:r w:rsidR="005E175A" w:rsidRPr="00A457BA">
              <w:t xml:space="preserve"> the </w:t>
            </w:r>
            <w:r w:rsidR="002C1909" w:rsidRPr="002C1909">
              <w:rPr>
                <w:rStyle w:val="CrossreferenceChar"/>
              </w:rPr>
              <w:fldChar w:fldCharType="begin"/>
            </w:r>
            <w:r w:rsidR="002C1909" w:rsidRPr="002C1909">
              <w:rPr>
                <w:rStyle w:val="CrossreferenceChar"/>
              </w:rPr>
              <w:instrText xml:space="preserve"> REF appendixPIMresponsechecklist \h </w:instrText>
            </w:r>
            <w:r w:rsidR="002C1909">
              <w:rPr>
                <w:rStyle w:val="CrossreferenceChar"/>
              </w:rPr>
              <w:instrText xml:space="preserve"> \* MERGEFORMAT </w:instrText>
            </w:r>
            <w:r w:rsidR="002C1909" w:rsidRPr="002C1909">
              <w:rPr>
                <w:rStyle w:val="CrossreferenceChar"/>
              </w:rPr>
            </w:r>
            <w:r w:rsidR="002C1909" w:rsidRPr="002C1909">
              <w:rPr>
                <w:rStyle w:val="CrossreferenceChar"/>
              </w:rPr>
              <w:fldChar w:fldCharType="separate"/>
            </w:r>
            <w:r w:rsidR="00317626" w:rsidRPr="00317626">
              <w:rPr>
                <w:rStyle w:val="CrossreferenceChar"/>
              </w:rPr>
              <w:t>PIM Response checklist</w:t>
            </w:r>
            <w:r w:rsidR="002C1909" w:rsidRPr="002C1909">
              <w:rPr>
                <w:rStyle w:val="CrossreferenceChar"/>
              </w:rPr>
              <w:fldChar w:fldCharType="end"/>
            </w:r>
            <w:r w:rsidR="002C1909">
              <w:t xml:space="preserve"> </w:t>
            </w:r>
            <w:r w:rsidR="00DE658B">
              <w:t xml:space="preserve">(see </w:t>
            </w:r>
            <w:r w:rsidR="002C1909">
              <w:fldChar w:fldCharType="begin"/>
            </w:r>
            <w:r w:rsidR="002C1909">
              <w:instrText xml:space="preserve"> REF appendixPIMresponsechecklist \w \h </w:instrText>
            </w:r>
            <w:r w:rsidR="002C1909">
              <w:fldChar w:fldCharType="separate"/>
            </w:r>
            <w:r w:rsidR="00317626">
              <w:t>Appendix D</w:t>
            </w:r>
            <w:r w:rsidR="002C1909">
              <w:fldChar w:fldCharType="end"/>
            </w:r>
            <w:r w:rsidR="00DE658B">
              <w:t xml:space="preserve"> on page </w:t>
            </w:r>
            <w:r w:rsidR="002C1909">
              <w:fldChar w:fldCharType="begin"/>
            </w:r>
            <w:r w:rsidR="002C1909">
              <w:instrText xml:space="preserve"> PAGEREF appendixPIMresponsechecklist \h </w:instrText>
            </w:r>
            <w:r w:rsidR="002C1909">
              <w:fldChar w:fldCharType="separate"/>
            </w:r>
            <w:r w:rsidR="00317626">
              <w:rPr>
                <w:noProof/>
              </w:rPr>
              <w:t>56</w:t>
            </w:r>
            <w:r w:rsidR="002C1909">
              <w:fldChar w:fldCharType="end"/>
            </w:r>
            <w:r w:rsidR="00DE658B">
              <w:t>)</w:t>
            </w:r>
            <w:r w:rsidR="005E175A">
              <w:t xml:space="preserve"> to keep a record of which steps are done</w:t>
            </w:r>
            <w:r w:rsidR="00980DE5">
              <w:t>.</w:t>
            </w:r>
            <w:r w:rsidR="005E175A">
              <w:t xml:space="preserve"> </w:t>
            </w:r>
          </w:p>
          <w:p w:rsidR="00241456" w:rsidRDefault="006316DD" w:rsidP="00B529F9">
            <w:r w:rsidRPr="006316DD">
              <w:t xml:space="preserve">In emergencies some things may not work out as planned, especially in the early stages. The PIM team needs to </w:t>
            </w:r>
            <w:r w:rsidRPr="002C1909">
              <w:rPr>
                <w:b/>
              </w:rPr>
              <w:t>stay focused</w:t>
            </w:r>
            <w:r w:rsidRPr="006316DD">
              <w:t xml:space="preserve"> on collecting, analysing, and sharing information. </w:t>
            </w:r>
          </w:p>
          <w:p w:rsidR="001212F5" w:rsidRDefault="001212F5" w:rsidP="009B0DFE">
            <w:pPr>
              <w:pStyle w:val="Paragraphspacer"/>
            </w:pPr>
          </w:p>
        </w:tc>
      </w:tr>
      <w:tr w:rsidR="00D760C4" w:rsidTr="00FF1801">
        <w:tc>
          <w:tcPr>
            <w:tcW w:w="1928" w:type="dxa"/>
            <w:tcMar>
              <w:right w:w="227" w:type="dxa"/>
            </w:tcMar>
          </w:tcPr>
          <w:p w:rsidR="00D760C4" w:rsidRDefault="00A457BA" w:rsidP="007D0541">
            <w:pPr>
              <w:pStyle w:val="LHcolumn"/>
            </w:pPr>
            <w:r>
              <w:t xml:space="preserve">Main steps </w:t>
            </w:r>
            <w:r w:rsidR="006316DD">
              <w:t>in PIM response start-up</w:t>
            </w:r>
          </w:p>
        </w:tc>
        <w:tc>
          <w:tcPr>
            <w:tcW w:w="7711" w:type="dxa"/>
          </w:tcPr>
          <w:p w:rsidR="00A457BA" w:rsidRDefault="00A457BA" w:rsidP="007D0541">
            <w:r>
              <w:t>The main steps in starting up the PIM Response are:</w:t>
            </w:r>
          </w:p>
          <w:p w:rsidR="00A457BA" w:rsidRDefault="002C4C47" w:rsidP="00800EBE">
            <w:pPr>
              <w:pStyle w:val="Bullet"/>
            </w:pPr>
            <w:r>
              <w:t>activation</w:t>
            </w:r>
          </w:p>
          <w:p w:rsidR="002C4C47" w:rsidRDefault="002C4C47" w:rsidP="00800EBE">
            <w:pPr>
              <w:pStyle w:val="Bullet"/>
            </w:pPr>
            <w:r w:rsidRPr="002C4C47">
              <w:t>consultation with the Controller</w:t>
            </w:r>
          </w:p>
          <w:p w:rsidR="00A457BA" w:rsidRDefault="00A457BA" w:rsidP="00800EBE">
            <w:pPr>
              <w:pStyle w:val="Bullet"/>
            </w:pPr>
            <w:r>
              <w:t>sending the initial message</w:t>
            </w:r>
            <w:r w:rsidR="00E5080F">
              <w:t xml:space="preserve"> (media release, or request for broadcast)</w:t>
            </w:r>
          </w:p>
          <w:p w:rsidR="004D5C43" w:rsidRDefault="00A457BA" w:rsidP="00800EBE">
            <w:pPr>
              <w:pStyle w:val="Bullet"/>
            </w:pPr>
            <w:r>
              <w:t>setting up the team and workspace</w:t>
            </w:r>
          </w:p>
          <w:p w:rsidR="00E46578" w:rsidRDefault="004D5C43" w:rsidP="00800EBE">
            <w:pPr>
              <w:pStyle w:val="Bullet"/>
            </w:pPr>
            <w:r>
              <w:t>setting up communication links</w:t>
            </w:r>
            <w:r w:rsidR="00CF3E41">
              <w:t>, and</w:t>
            </w:r>
          </w:p>
          <w:p w:rsidR="00241456" w:rsidRDefault="00E46578" w:rsidP="00800EBE">
            <w:pPr>
              <w:pStyle w:val="Bullet"/>
            </w:pPr>
            <w:proofErr w:type="gramStart"/>
            <w:r>
              <w:t>setting</w:t>
            </w:r>
            <w:proofErr w:type="gramEnd"/>
            <w:r>
              <w:t xml:space="preserve"> up other processes, such as recording assigned PIM tasks, and storing records for later archiving.</w:t>
            </w:r>
          </w:p>
          <w:p w:rsidR="001212F5" w:rsidRPr="00E46578" w:rsidRDefault="001212F5" w:rsidP="009B0DFE">
            <w:pPr>
              <w:pStyle w:val="Paragraphspacer"/>
            </w:pPr>
          </w:p>
        </w:tc>
      </w:tr>
      <w:tr w:rsidR="00474C76" w:rsidTr="00FF1801">
        <w:tc>
          <w:tcPr>
            <w:tcW w:w="1928" w:type="dxa"/>
            <w:tcMar>
              <w:right w:w="227" w:type="dxa"/>
            </w:tcMar>
          </w:tcPr>
          <w:p w:rsidR="00474C76" w:rsidRDefault="006316DD" w:rsidP="007D0541">
            <w:pPr>
              <w:pStyle w:val="LHcolumn"/>
            </w:pPr>
            <w:r>
              <w:t>Additions to the contact database</w:t>
            </w:r>
          </w:p>
        </w:tc>
        <w:tc>
          <w:tcPr>
            <w:tcW w:w="7711" w:type="dxa"/>
          </w:tcPr>
          <w:p w:rsidR="00474C76" w:rsidRDefault="00474C76" w:rsidP="00474C76">
            <w:r>
              <w:t xml:space="preserve">During an emergency, communities </w:t>
            </w:r>
            <w:r w:rsidR="00826423">
              <w:t xml:space="preserve">outside the emergency area </w:t>
            </w:r>
            <w:r>
              <w:t>may</w:t>
            </w:r>
            <w:r w:rsidR="00826423">
              <w:t xml:space="preserve"> also</w:t>
            </w:r>
            <w:r>
              <w:t xml:space="preserve"> be affected and need to be </w:t>
            </w:r>
            <w:r w:rsidR="006316DD">
              <w:t>added to</w:t>
            </w:r>
            <w:r>
              <w:t xml:space="preserve"> the contact database</w:t>
            </w:r>
            <w:r w:rsidR="00826423">
              <w:t xml:space="preserve"> at the time</w:t>
            </w:r>
            <w:r>
              <w:t xml:space="preserve">. </w:t>
            </w:r>
          </w:p>
          <w:p w:rsidR="00241456" w:rsidRDefault="00474C76" w:rsidP="00E42CA2">
            <w:r>
              <w:t>For example, if a school trip to the area was occurring when the emergency happened, the students’ hometown community will be affected, so the local authority, school, and local media contact details would need to be added.</w:t>
            </w:r>
          </w:p>
          <w:p w:rsidR="001212F5" w:rsidRDefault="001212F5" w:rsidP="009B0DFE">
            <w:pPr>
              <w:pStyle w:val="Paragraphspacer"/>
            </w:pPr>
          </w:p>
        </w:tc>
      </w:tr>
      <w:tr w:rsidR="00EE56AC" w:rsidTr="00FF1801">
        <w:tc>
          <w:tcPr>
            <w:tcW w:w="1928" w:type="dxa"/>
            <w:tcMar>
              <w:right w:w="227" w:type="dxa"/>
            </w:tcMar>
          </w:tcPr>
          <w:p w:rsidR="00EE56AC" w:rsidRDefault="0085297C" w:rsidP="007D0541">
            <w:pPr>
              <w:pStyle w:val="LHcolumn"/>
            </w:pPr>
            <w:r>
              <w:t>Assigning tasks outside the ECC/EOC</w:t>
            </w:r>
          </w:p>
        </w:tc>
        <w:tc>
          <w:tcPr>
            <w:tcW w:w="7711" w:type="dxa"/>
          </w:tcPr>
          <w:p w:rsidR="00E46578" w:rsidRDefault="0085297C" w:rsidP="0085297C">
            <w:r w:rsidRPr="0085297C">
              <w:t>Consider</w:t>
            </w:r>
            <w:r w:rsidR="00EE56AC" w:rsidRPr="0085297C">
              <w:t xml:space="preserve"> assigning PIM tasks that do</w:t>
            </w:r>
            <w:r w:rsidR="00E46578">
              <w:t xml:space="preserve"> not</w:t>
            </w:r>
            <w:r w:rsidR="00EE56AC" w:rsidRPr="0085297C">
              <w:t xml:space="preserve"> need to be carried out </w:t>
            </w:r>
            <w:r>
              <w:t>at the ECC/EOC</w:t>
            </w:r>
            <w:r w:rsidR="00EE56AC" w:rsidRPr="0085297C">
              <w:t xml:space="preserve"> </w:t>
            </w:r>
            <w:r>
              <w:t xml:space="preserve">to PIM personnel </w:t>
            </w:r>
            <w:r w:rsidR="005049AC">
              <w:t xml:space="preserve">with CDEM experience </w:t>
            </w:r>
            <w:r>
              <w:t xml:space="preserve">who are based elsewhere. </w:t>
            </w:r>
          </w:p>
          <w:p w:rsidR="00EE56AC" w:rsidRDefault="0085297C" w:rsidP="0085297C">
            <w:r>
              <w:t>For example, if there are some messages that need to be translated into other l</w:t>
            </w:r>
            <w:r w:rsidR="001212F5">
              <w:t>anguages</w:t>
            </w:r>
            <w:r>
              <w:t xml:space="preserve">, this may be able to be given to a PIM Manager in another CDEM Group to organise. If there </w:t>
            </w:r>
            <w:r w:rsidR="00185AE9">
              <w:t>is not</w:t>
            </w:r>
            <w:r>
              <w:t xml:space="preserve"> a pre-existing agreement to provide support, this will need to be </w:t>
            </w:r>
            <w:r w:rsidRPr="009A4ACD">
              <w:t xml:space="preserve">organised through </w:t>
            </w:r>
            <w:r w:rsidR="009A4ACD">
              <w:t xml:space="preserve">Operations) or </w:t>
            </w:r>
            <w:r w:rsidRPr="009A4ACD">
              <w:t>Logistics</w:t>
            </w:r>
            <w:r w:rsidR="00CF3E41">
              <w:t>.</w:t>
            </w:r>
          </w:p>
          <w:p w:rsidR="001212F5" w:rsidRDefault="001212F5" w:rsidP="009B0DFE">
            <w:pPr>
              <w:pStyle w:val="Paragraphspacer"/>
            </w:pPr>
          </w:p>
        </w:tc>
      </w:tr>
    </w:tbl>
    <w:p w:rsidR="001212F5" w:rsidRDefault="001212F5" w:rsidP="00762059"/>
    <w:p w:rsidR="006B3C16" w:rsidRDefault="006B3C16" w:rsidP="001B04E1">
      <w:pPr>
        <w:pStyle w:val="Tinyline"/>
      </w:pPr>
      <w:bookmarkStart w:id="118" w:name="ongoingPIMresponsetasks"/>
      <w:r>
        <w:br w:type="page"/>
      </w:r>
    </w:p>
    <w:p w:rsidR="006B3C16" w:rsidRDefault="006B3C16" w:rsidP="00410F14">
      <w:pPr>
        <w:pStyle w:val="Spacer"/>
      </w:pPr>
    </w:p>
    <w:p w:rsidR="00E20006" w:rsidRDefault="003B1E6F" w:rsidP="00E20006">
      <w:pPr>
        <w:pStyle w:val="Heading2"/>
      </w:pPr>
      <w:bookmarkStart w:id="119" w:name="_Toc359403882"/>
      <w:bookmarkStart w:id="120" w:name="_Toc361744765"/>
      <w:r>
        <w:t>On-going</w:t>
      </w:r>
      <w:r w:rsidR="00E20006">
        <w:t xml:space="preserve"> </w:t>
      </w:r>
      <w:r w:rsidR="00D760C4">
        <w:t xml:space="preserve">PIM </w:t>
      </w:r>
      <w:r w:rsidR="00A457BA">
        <w:t>response tasks</w:t>
      </w:r>
      <w:bookmarkEnd w:id="118"/>
      <w:bookmarkEnd w:id="119"/>
      <w:bookmarkEnd w:id="12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457BA" w:rsidTr="00FF1801">
        <w:tc>
          <w:tcPr>
            <w:tcW w:w="1928" w:type="dxa"/>
            <w:tcMar>
              <w:right w:w="227" w:type="dxa"/>
            </w:tcMar>
          </w:tcPr>
          <w:p w:rsidR="00A457BA" w:rsidRDefault="00A457BA" w:rsidP="00A457BA">
            <w:pPr>
              <w:pStyle w:val="LHcolumn"/>
            </w:pPr>
          </w:p>
        </w:tc>
        <w:tc>
          <w:tcPr>
            <w:tcW w:w="7711" w:type="dxa"/>
          </w:tcPr>
          <w:p w:rsidR="00241456" w:rsidRDefault="00A457BA" w:rsidP="00E46578">
            <w:r>
              <w:t xml:space="preserve">Most of the </w:t>
            </w:r>
            <w:r w:rsidR="003B1E6F">
              <w:t>on-going</w:t>
            </w:r>
            <w:r>
              <w:t xml:space="preserve"> PIM response tasks have been discussed in p</w:t>
            </w:r>
            <w:r w:rsidR="00E11189">
              <w:t>revious sections as they need</w:t>
            </w:r>
            <w:r>
              <w:t xml:space="preserve"> processes or documentation put in place before an</w:t>
            </w:r>
            <w:r w:rsidR="008E04F0">
              <w:t xml:space="preserve"> emergency</w:t>
            </w:r>
            <w:r>
              <w:t xml:space="preserve"> occurs.</w:t>
            </w:r>
            <w:r w:rsidR="006316DD">
              <w:t xml:space="preserve"> </w:t>
            </w:r>
            <w:r>
              <w:t xml:space="preserve">The ones that </w:t>
            </w:r>
            <w:r w:rsidR="00E46578">
              <w:t xml:space="preserve">have not been </w:t>
            </w:r>
            <w:r>
              <w:t>covered previously are discussed below.</w:t>
            </w:r>
          </w:p>
          <w:p w:rsidR="00E46578" w:rsidRDefault="00E46578" w:rsidP="00612899">
            <w:pPr>
              <w:pStyle w:val="Paragraphspacer"/>
            </w:pPr>
          </w:p>
        </w:tc>
      </w:tr>
    </w:tbl>
    <w:p w:rsidR="00C46DAB" w:rsidRDefault="00C46DAB" w:rsidP="00612899"/>
    <w:p w:rsidR="00E20006" w:rsidRPr="00E20006" w:rsidRDefault="00E20006" w:rsidP="00E20006">
      <w:pPr>
        <w:pStyle w:val="Heading4"/>
      </w:pPr>
      <w:r>
        <w:t>Managing media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760C4" w:rsidTr="00FF1801">
        <w:tc>
          <w:tcPr>
            <w:tcW w:w="1928" w:type="dxa"/>
            <w:tcMar>
              <w:right w:w="227" w:type="dxa"/>
            </w:tcMar>
          </w:tcPr>
          <w:p w:rsidR="00D760C4" w:rsidRDefault="00D760C4" w:rsidP="007D0541">
            <w:pPr>
              <w:pStyle w:val="LHcolumn"/>
            </w:pPr>
          </w:p>
        </w:tc>
        <w:tc>
          <w:tcPr>
            <w:tcW w:w="7711" w:type="dxa"/>
          </w:tcPr>
          <w:p w:rsidR="00C0117E" w:rsidRPr="00C71B64" w:rsidRDefault="00C0117E" w:rsidP="00C0117E">
            <w:pPr>
              <w:rPr>
                <w:rFonts w:cs="Arial"/>
              </w:rPr>
            </w:pPr>
            <w:r w:rsidRPr="00C71B64">
              <w:rPr>
                <w:rFonts w:cs="Arial"/>
              </w:rPr>
              <w:t xml:space="preserve">Representatives of the media will turn up at the scene of the emergency to talk to those involved and to get photos and </w:t>
            </w:r>
            <w:r w:rsidR="008E04F0">
              <w:rPr>
                <w:rFonts w:cs="Arial"/>
              </w:rPr>
              <w:t>videos</w:t>
            </w:r>
            <w:r w:rsidRPr="00C71B64">
              <w:rPr>
                <w:rFonts w:cs="Arial"/>
              </w:rPr>
              <w:t>.</w:t>
            </w:r>
          </w:p>
          <w:p w:rsidR="00C0117E" w:rsidRPr="00C71B64" w:rsidRDefault="00C0117E" w:rsidP="00C0117E">
            <w:pPr>
              <w:rPr>
                <w:rFonts w:cs="Arial"/>
              </w:rPr>
            </w:pPr>
            <w:r w:rsidRPr="00C71B64">
              <w:rPr>
                <w:rFonts w:cs="Arial"/>
              </w:rPr>
              <w:t xml:space="preserve">While there is a limit to what can be done to manage their presence, </w:t>
            </w:r>
            <w:r w:rsidR="00565332">
              <w:rPr>
                <w:rFonts w:cs="Arial"/>
              </w:rPr>
              <w:t>the PIM Manager needs to consider</w:t>
            </w:r>
            <w:r w:rsidRPr="00C71B64">
              <w:rPr>
                <w:rFonts w:cs="Arial"/>
              </w:rPr>
              <w:t>:</w:t>
            </w:r>
          </w:p>
          <w:p w:rsidR="00E11189" w:rsidRPr="00332AA5" w:rsidRDefault="00B25A44" w:rsidP="00800EBE">
            <w:pPr>
              <w:pStyle w:val="Bullet"/>
            </w:pPr>
            <w:r>
              <w:t>telling</w:t>
            </w:r>
            <w:r w:rsidR="00E11189" w:rsidRPr="00332AA5">
              <w:t xml:space="preserve"> all personnel</w:t>
            </w:r>
            <w:r w:rsidR="008E04F0">
              <w:t xml:space="preserve"> at the site who they must refer all media </w:t>
            </w:r>
            <w:r w:rsidR="00E11189" w:rsidRPr="00332AA5">
              <w:t>to f</w:t>
            </w:r>
            <w:r w:rsidR="00E11189">
              <w:t>or official comments</w:t>
            </w:r>
          </w:p>
          <w:p w:rsidR="00565332" w:rsidRDefault="00B25A44" w:rsidP="00800EBE">
            <w:pPr>
              <w:pStyle w:val="Bullet"/>
            </w:pPr>
            <w:r>
              <w:t xml:space="preserve">providing a marshalling point, </w:t>
            </w:r>
            <w:r w:rsidR="00565332">
              <w:t>and health and safety briefings for the media</w:t>
            </w:r>
          </w:p>
          <w:p w:rsidR="00C0117E" w:rsidRPr="00C71B64" w:rsidRDefault="00B25A44" w:rsidP="00800EBE">
            <w:pPr>
              <w:pStyle w:val="Bullet"/>
            </w:pPr>
            <w:r>
              <w:t xml:space="preserve">organising </w:t>
            </w:r>
            <w:r w:rsidRPr="002C4C47">
              <w:t xml:space="preserve">media briefings and/or </w:t>
            </w:r>
            <w:r w:rsidR="00565332" w:rsidRPr="002C4C47">
              <w:t xml:space="preserve">media </w:t>
            </w:r>
            <w:r w:rsidRPr="002C4C47">
              <w:t>site visits</w:t>
            </w:r>
            <w:r w:rsidR="00A263D3" w:rsidRPr="002C4C47">
              <w:t xml:space="preserve"> and/or interview and photograph opportunities</w:t>
            </w:r>
            <w:r w:rsidR="00A263D3">
              <w:t xml:space="preserve"> </w:t>
            </w:r>
            <w:r>
              <w:t xml:space="preserve"> </w:t>
            </w:r>
          </w:p>
          <w:p w:rsidR="00B25A44" w:rsidRPr="00B25A44" w:rsidRDefault="006316DD" w:rsidP="00800EBE">
            <w:pPr>
              <w:pStyle w:val="Bullet"/>
            </w:pPr>
            <w:r>
              <w:t xml:space="preserve">informing any present </w:t>
            </w:r>
            <w:r w:rsidR="00B25A44" w:rsidRPr="00B25A44">
              <w:t>official spokespeople that the media will be</w:t>
            </w:r>
            <w:r>
              <w:t xml:space="preserve"> there and ensuring</w:t>
            </w:r>
            <w:r w:rsidR="00B25A44" w:rsidRPr="00B25A44">
              <w:t xml:space="preserve"> they know the current key messages in case journalists approach them</w:t>
            </w:r>
            <w:r>
              <w:t>, and</w:t>
            </w:r>
          </w:p>
          <w:p w:rsidR="00516037" w:rsidRDefault="00B25A44" w:rsidP="00800EBE">
            <w:pPr>
              <w:pStyle w:val="Bullet"/>
            </w:pPr>
            <w:proofErr w:type="gramStart"/>
            <w:r>
              <w:t>ensuring</w:t>
            </w:r>
            <w:proofErr w:type="gramEnd"/>
            <w:r w:rsidR="00C0117E" w:rsidRPr="00C71B64">
              <w:t xml:space="preserve"> that </w:t>
            </w:r>
            <w:r w:rsidR="008E04F0">
              <w:t>personnel</w:t>
            </w:r>
            <w:r w:rsidR="00C0117E" w:rsidRPr="00C71B64">
              <w:t xml:space="preserve"> responsible for health, safety, and security are aware that the media will be present, so that they can take this into account</w:t>
            </w:r>
            <w:r w:rsidR="003C7B57">
              <w:t>.</w:t>
            </w:r>
          </w:p>
          <w:p w:rsidR="00E46578" w:rsidRDefault="00E46578" w:rsidP="00612899">
            <w:pPr>
              <w:pStyle w:val="Paragraphspacer"/>
            </w:pPr>
          </w:p>
        </w:tc>
      </w:tr>
    </w:tbl>
    <w:p w:rsidR="00241456" w:rsidRDefault="00241456" w:rsidP="00612899"/>
    <w:p w:rsidR="00EC09D1" w:rsidRDefault="00EC09D1" w:rsidP="008B716C">
      <w:pPr>
        <w:pStyle w:val="Heading4"/>
      </w:pPr>
      <w:r>
        <w:t>Coordinating messages across different agencies and services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C09D1" w:rsidTr="00A90A41">
        <w:tc>
          <w:tcPr>
            <w:tcW w:w="1927" w:type="dxa"/>
            <w:tcMar>
              <w:right w:w="227" w:type="dxa"/>
            </w:tcMar>
          </w:tcPr>
          <w:p w:rsidR="00EC09D1" w:rsidRDefault="00EC09D1" w:rsidP="00EC09D1">
            <w:pPr>
              <w:pStyle w:val="LHcolumn"/>
            </w:pPr>
          </w:p>
        </w:tc>
        <w:tc>
          <w:tcPr>
            <w:tcW w:w="7706" w:type="dxa"/>
          </w:tcPr>
          <w:p w:rsidR="00EC09D1" w:rsidRDefault="00EC09D1" w:rsidP="00565332">
            <w:r>
              <w:t xml:space="preserve">When consistent messages are </w:t>
            </w:r>
            <w:r w:rsidR="00565332">
              <w:t>released</w:t>
            </w:r>
            <w:r>
              <w:t xml:space="preserve"> </w:t>
            </w:r>
            <w:r w:rsidR="006316DD">
              <w:t>during an emergency</w:t>
            </w:r>
            <w:r>
              <w:t xml:space="preserve">, it </w:t>
            </w:r>
            <w:r w:rsidR="00667629">
              <w:t>is</w:t>
            </w:r>
            <w:r>
              <w:t xml:space="preserve"> easier for the public to do what is necessary to keep themselves safe and support response and recovery activities.</w:t>
            </w:r>
          </w:p>
          <w:p w:rsidR="006316DD" w:rsidRPr="00655B50" w:rsidRDefault="006316DD" w:rsidP="006316DD">
            <w:r w:rsidRPr="006316DD">
              <w:t xml:space="preserve">During response the PIM Managers of the different agencies and services can make this </w:t>
            </w:r>
            <w:r w:rsidRPr="00655B50">
              <w:t>happen by:</w:t>
            </w:r>
          </w:p>
          <w:p w:rsidR="00670174" w:rsidRPr="00655B50" w:rsidRDefault="00670174" w:rsidP="00800EBE">
            <w:pPr>
              <w:pStyle w:val="Bullet"/>
            </w:pPr>
            <w:r w:rsidRPr="00655B50">
              <w:t xml:space="preserve">considering setting up a joint CDEM and emergency services PIM team </w:t>
            </w:r>
          </w:p>
          <w:p w:rsidR="00670174" w:rsidRPr="00655B50" w:rsidRDefault="00670174" w:rsidP="00800EBE">
            <w:pPr>
              <w:pStyle w:val="Bullet"/>
            </w:pPr>
            <w:r w:rsidRPr="00655B50">
              <w:t>collaborating when prep</w:t>
            </w:r>
            <w:r w:rsidR="00C92CE0" w:rsidRPr="00655B50">
              <w:t>aring and/or releasing messages</w:t>
            </w:r>
          </w:p>
          <w:p w:rsidR="00670174" w:rsidRPr="00655B50" w:rsidRDefault="00C92CE0" w:rsidP="00800EBE">
            <w:pPr>
              <w:pStyle w:val="Bullet"/>
            </w:pPr>
            <w:r w:rsidRPr="00655B50">
              <w:t>setting up</w:t>
            </w:r>
            <w:r w:rsidR="00670174" w:rsidRPr="00655B50">
              <w:t xml:space="preserve"> interagency protocols</w:t>
            </w:r>
            <w:r w:rsidRPr="00655B50">
              <w:t xml:space="preserve"> specific</w:t>
            </w:r>
            <w:r w:rsidR="00655B50" w:rsidRPr="00655B50">
              <w:t xml:space="preserve"> to the emergency response</w:t>
            </w:r>
            <w:r w:rsidRPr="00655B50">
              <w:t>, and</w:t>
            </w:r>
          </w:p>
          <w:p w:rsidR="006316DD" w:rsidRPr="00655B50" w:rsidRDefault="00E46578" w:rsidP="00800EBE">
            <w:pPr>
              <w:pStyle w:val="Bullet"/>
            </w:pPr>
            <w:r>
              <w:t>sharing</w:t>
            </w:r>
            <w:r w:rsidR="006316DD" w:rsidRPr="00655B50">
              <w:t xml:space="preserve"> information, including telling other agencies and services when:</w:t>
            </w:r>
          </w:p>
          <w:p w:rsidR="006316DD" w:rsidRPr="00655B50" w:rsidRDefault="006316DD" w:rsidP="00800EBE">
            <w:pPr>
              <w:pStyle w:val="Bullet"/>
              <w:numPr>
                <w:ilvl w:val="1"/>
                <w:numId w:val="31"/>
              </w:numPr>
            </w:pPr>
            <w:r w:rsidRPr="00655B50">
              <w:t>situation reports (SitReps) and action plans (APs) will be released</w:t>
            </w:r>
          </w:p>
          <w:p w:rsidR="006316DD" w:rsidRPr="00655B50" w:rsidRDefault="006316DD" w:rsidP="00800EBE">
            <w:pPr>
              <w:pStyle w:val="Bullet"/>
              <w:numPr>
                <w:ilvl w:val="1"/>
                <w:numId w:val="31"/>
              </w:numPr>
            </w:pPr>
            <w:proofErr w:type="gramStart"/>
            <w:r w:rsidRPr="00655B50">
              <w:t>media</w:t>
            </w:r>
            <w:proofErr w:type="gramEnd"/>
            <w:r w:rsidRPr="00655B50">
              <w:t xml:space="preserve"> briefings are expected to occur</w:t>
            </w:r>
            <w:r w:rsidR="00C92CE0" w:rsidRPr="00655B50">
              <w:t>.</w:t>
            </w:r>
            <w:r w:rsidRPr="00655B50">
              <w:t xml:space="preserve"> </w:t>
            </w:r>
          </w:p>
          <w:p w:rsidR="00845FBE" w:rsidRDefault="006C0C83" w:rsidP="006C0C83">
            <w:r w:rsidRPr="00655B50">
              <w:t>PIM Managers</w:t>
            </w:r>
            <w:r w:rsidR="00655B50" w:rsidRPr="00655B50">
              <w:t xml:space="preserve"> from support agencies</w:t>
            </w:r>
            <w:r w:rsidRPr="00655B50">
              <w:t xml:space="preserve"> need to take direction from the lead agency’s PIM</w:t>
            </w:r>
            <w:r w:rsidR="0000143C">
              <w:t xml:space="preserve"> Manager</w:t>
            </w:r>
            <w:r w:rsidRPr="00655B50">
              <w:t>, to ensure their messages are consistent with the Controller’s intent.</w:t>
            </w:r>
            <w:r>
              <w:t xml:space="preserve"> </w:t>
            </w:r>
          </w:p>
          <w:p w:rsidR="00FE3ADF" w:rsidRPr="009B0DFE" w:rsidRDefault="00845FBE" w:rsidP="00A90A41">
            <w:r>
              <w:t xml:space="preserve">EOC PIM Managers need </w:t>
            </w:r>
            <w:r w:rsidR="0001642A">
              <w:t>to work with the</w:t>
            </w:r>
            <w:r>
              <w:t xml:space="preserve"> ECC PIM Manager</w:t>
            </w:r>
            <w:r w:rsidR="0001642A">
              <w:t xml:space="preserve"> to ensure consistent messaging</w:t>
            </w:r>
            <w:r>
              <w:t xml:space="preserve">, and likewise, ECC PIM Managers need to </w:t>
            </w:r>
            <w:r w:rsidR="0001642A">
              <w:t xml:space="preserve">work with the </w:t>
            </w:r>
            <w:r w:rsidR="00E46885">
              <w:t>National PIM Manager</w:t>
            </w:r>
            <w:r w:rsidR="0001642A" w:rsidRPr="004F45D8">
              <w:t>.</w:t>
            </w:r>
          </w:p>
          <w:p w:rsidR="00E46578" w:rsidRPr="006C0C83" w:rsidRDefault="00E46578" w:rsidP="00612899">
            <w:pPr>
              <w:pStyle w:val="Paragraphspacer"/>
            </w:pPr>
          </w:p>
        </w:tc>
      </w:tr>
    </w:tbl>
    <w:p w:rsidR="00A90A41" w:rsidRDefault="00A90A41" w:rsidP="00A90A41"/>
    <w:p w:rsidR="00A90A41" w:rsidRDefault="00A90A41">
      <w:pPr>
        <w:spacing w:before="0" w:after="0" w:line="240" w:lineRule="auto"/>
      </w:pPr>
      <w:r>
        <w:br w:type="page"/>
      </w:r>
    </w:p>
    <w:p w:rsidR="00A90A41" w:rsidRPr="00A90A41" w:rsidRDefault="00A90A41" w:rsidP="00410F14">
      <w:pPr>
        <w:pStyle w:val="Spacer"/>
      </w:pPr>
    </w:p>
    <w:p w:rsidR="00A90A41" w:rsidRDefault="00A90A41" w:rsidP="00A90A41">
      <w:pPr>
        <w:pStyle w:val="Heading4"/>
      </w:pPr>
      <w:r>
        <w:t>Sharing information in the ECC/EOC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90A41" w:rsidRPr="00A90A41" w:rsidTr="00631071">
        <w:tc>
          <w:tcPr>
            <w:tcW w:w="1928" w:type="dxa"/>
            <w:tcMar>
              <w:right w:w="227" w:type="dxa"/>
            </w:tcMar>
          </w:tcPr>
          <w:p w:rsidR="00A90A41" w:rsidRPr="00A90A41" w:rsidRDefault="00A90A41" w:rsidP="00A90A41"/>
        </w:tc>
        <w:tc>
          <w:tcPr>
            <w:tcW w:w="7711" w:type="dxa"/>
          </w:tcPr>
          <w:p w:rsidR="00A90A41" w:rsidRDefault="00A90A41" w:rsidP="00A90A41">
            <w:r w:rsidRPr="00A90A41">
              <w:t xml:space="preserve">All CIMS functions are responsible for sharing information they obtain through their usual activities with relevant CIMS functions. </w:t>
            </w:r>
          </w:p>
          <w:p w:rsidR="00A90A41" w:rsidRDefault="00A90A41" w:rsidP="00A90A41">
            <w:r w:rsidRPr="00A90A41">
              <w:t>For example, if PIM’s monitoring of social media makes the PIM team aware of a group of people who are trapped, the information needs to be passed on to Operations. Similarly, if Operations is aware of groups of people who are not receiving the messages sent out by PIM, Operations would pass this information on to PIM.</w:t>
            </w:r>
          </w:p>
          <w:p w:rsidR="00A90A41" w:rsidRPr="00A90A41" w:rsidRDefault="00A90A41" w:rsidP="00A90A41">
            <w:pPr>
              <w:pStyle w:val="Paragraphspacer"/>
            </w:pPr>
          </w:p>
        </w:tc>
      </w:tr>
    </w:tbl>
    <w:p w:rsidR="006B3C16" w:rsidRPr="00251456" w:rsidRDefault="006B3C16" w:rsidP="00762059"/>
    <w:p w:rsidR="00C87432" w:rsidRPr="008B716C" w:rsidRDefault="00EB7FF6" w:rsidP="008B716C">
      <w:pPr>
        <w:pStyle w:val="Heading4"/>
      </w:pPr>
      <w:bookmarkStart w:id="121" w:name="monitoringandevaluatingmessages"/>
      <w:r w:rsidRPr="008B716C">
        <w:t xml:space="preserve">Monitoring and evaluating the </w:t>
      </w:r>
      <w:r w:rsidR="00C87432" w:rsidRPr="008B716C">
        <w:t>effectiveness</w:t>
      </w:r>
      <w:r w:rsidR="00406529">
        <w:t xml:space="preserve"> </w:t>
      </w:r>
      <w:r w:rsidRPr="008B716C">
        <w:t>of messages</w:t>
      </w:r>
      <w:bookmarkEnd w:id="12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D760C4" w:rsidTr="00A90A41">
        <w:tc>
          <w:tcPr>
            <w:tcW w:w="1928" w:type="dxa"/>
            <w:tcMar>
              <w:right w:w="227" w:type="dxa"/>
            </w:tcMar>
          </w:tcPr>
          <w:p w:rsidR="00D760C4" w:rsidRDefault="00D760C4" w:rsidP="007D0541">
            <w:pPr>
              <w:pStyle w:val="LHcolumn"/>
            </w:pPr>
          </w:p>
        </w:tc>
        <w:tc>
          <w:tcPr>
            <w:tcW w:w="7705" w:type="dxa"/>
          </w:tcPr>
          <w:p w:rsidR="00241456" w:rsidRDefault="00565332" w:rsidP="00B529F9">
            <w:r>
              <w:t>The effectiveness of</w:t>
            </w:r>
            <w:r w:rsidR="00C87432">
              <w:t xml:space="preserve"> </w:t>
            </w:r>
            <w:r w:rsidR="00591B20">
              <w:t xml:space="preserve">public information </w:t>
            </w:r>
            <w:r w:rsidR="00C87432">
              <w:t>message</w:t>
            </w:r>
            <w:r w:rsidR="00591B20">
              <w:t>s</w:t>
            </w:r>
            <w:r w:rsidR="00C87432">
              <w:t xml:space="preserve"> needs to be monitored and evaluated frequently throughout the response</w:t>
            </w:r>
            <w:r w:rsidR="00E65925">
              <w:t xml:space="preserve"> to</w:t>
            </w:r>
            <w:r w:rsidR="002944C7">
              <w:t>,</w:t>
            </w:r>
            <w:r w:rsidR="00C87432">
              <w:t xml:space="preserve"> and recovery </w:t>
            </w:r>
            <w:r w:rsidR="00E65925">
              <w:t>from</w:t>
            </w:r>
            <w:r w:rsidR="002944C7">
              <w:t>,</w:t>
            </w:r>
            <w:r w:rsidR="00E65925">
              <w:t xml:space="preserve"> the emergency</w:t>
            </w:r>
            <w:r w:rsidR="00503769">
              <w:t xml:space="preserve"> to make sure they are achieving their</w:t>
            </w:r>
            <w:r w:rsidR="00C87432">
              <w:t xml:space="preserve"> goals.</w:t>
            </w:r>
          </w:p>
          <w:p w:rsidR="002844D6" w:rsidRDefault="00101127" w:rsidP="002844D6">
            <w:r>
              <w:t>The main priority is always to provide key in</w:t>
            </w:r>
            <w:r w:rsidR="002844D6">
              <w:t xml:space="preserve">formation quickly. </w:t>
            </w:r>
          </w:p>
          <w:p w:rsidR="00E46578" w:rsidRDefault="00E46578" w:rsidP="009B0DFE">
            <w:pPr>
              <w:pStyle w:val="Paragraphspacer"/>
            </w:pPr>
          </w:p>
        </w:tc>
      </w:tr>
      <w:tr w:rsidR="00EB7FF6" w:rsidTr="00A90A41">
        <w:tc>
          <w:tcPr>
            <w:tcW w:w="1928" w:type="dxa"/>
            <w:tcMar>
              <w:right w:w="227" w:type="dxa"/>
            </w:tcMar>
          </w:tcPr>
          <w:p w:rsidR="00EB7FF6" w:rsidRDefault="00EB7FF6" w:rsidP="007D0541">
            <w:pPr>
              <w:pStyle w:val="LHcolumn"/>
            </w:pPr>
            <w:r>
              <w:t>Ways to monitor</w:t>
            </w:r>
          </w:p>
        </w:tc>
        <w:tc>
          <w:tcPr>
            <w:tcW w:w="7705" w:type="dxa"/>
          </w:tcPr>
          <w:p w:rsidR="00EB7FF6" w:rsidRDefault="00EB7FF6" w:rsidP="00C87432">
            <w:r>
              <w:t xml:space="preserve">The effectiveness of messages can be monitored by recording feedback </w:t>
            </w:r>
            <w:r w:rsidR="00565332">
              <w:t>from</w:t>
            </w:r>
            <w:r>
              <w:t>:</w:t>
            </w:r>
          </w:p>
          <w:p w:rsidR="00A263D3" w:rsidRPr="002C4C47" w:rsidRDefault="00A263D3" w:rsidP="00800EBE">
            <w:pPr>
              <w:pStyle w:val="Bullet"/>
            </w:pPr>
            <w:r w:rsidRPr="002C4C47">
              <w:t>other ECC/EOC functions/personnel</w:t>
            </w:r>
          </w:p>
          <w:p w:rsidR="00EB7FF6" w:rsidRDefault="00EB7FF6" w:rsidP="00800EBE">
            <w:pPr>
              <w:pStyle w:val="Bullet"/>
            </w:pPr>
            <w:r>
              <w:t>social media such as Twitter and Facebook</w:t>
            </w:r>
          </w:p>
          <w:p w:rsidR="0021628E" w:rsidRDefault="0021628E" w:rsidP="00800EBE">
            <w:pPr>
              <w:pStyle w:val="Bullet"/>
            </w:pPr>
            <w:r>
              <w:t>mainstream media</w:t>
            </w:r>
          </w:p>
          <w:p w:rsidR="00EB7FF6" w:rsidRDefault="00D72A90" w:rsidP="00800EBE">
            <w:pPr>
              <w:pStyle w:val="Bullet"/>
            </w:pPr>
            <w:r>
              <w:t>i</w:t>
            </w:r>
            <w:r w:rsidR="00205628">
              <w:t>nformation point</w:t>
            </w:r>
            <w:r w:rsidR="00EB7FF6">
              <w:t>s</w:t>
            </w:r>
          </w:p>
          <w:p w:rsidR="00EB7FF6" w:rsidRDefault="006C6D32" w:rsidP="00800EBE">
            <w:pPr>
              <w:pStyle w:val="Bullet"/>
            </w:pPr>
            <w:r>
              <w:t xml:space="preserve">internal </w:t>
            </w:r>
            <w:r w:rsidR="00EB7FF6">
              <w:t>partners</w:t>
            </w:r>
            <w:r>
              <w:t xml:space="preserve"> (see </w:t>
            </w:r>
            <w:r w:rsidRPr="006C6D32">
              <w:rPr>
                <w:rStyle w:val="CrossreferenceChar"/>
                <w:i w:val="0"/>
                <w:iCs/>
              </w:rPr>
              <w:fldChar w:fldCharType="begin"/>
            </w:r>
            <w:r w:rsidRPr="006C6D32">
              <w:rPr>
                <w:rStyle w:val="CrossreferenceChar"/>
                <w:iCs/>
              </w:rPr>
              <w:instrText xml:space="preserve"> REF Internalpartners \h  \* MERGEFORMAT </w:instrText>
            </w:r>
            <w:r w:rsidRPr="006C6D32">
              <w:rPr>
                <w:rStyle w:val="CrossreferenceChar"/>
                <w:i w:val="0"/>
                <w:iCs/>
              </w:rPr>
            </w:r>
            <w:r w:rsidRPr="006C6D32">
              <w:rPr>
                <w:rStyle w:val="CrossreferenceChar"/>
                <w:i w:val="0"/>
                <w:iCs/>
              </w:rPr>
              <w:fldChar w:fldCharType="separate"/>
            </w:r>
            <w:r w:rsidR="00317626" w:rsidRPr="00317626">
              <w:rPr>
                <w:rStyle w:val="CrossreferenceChar"/>
                <w:iCs/>
              </w:rPr>
              <w:t>Internal partners</w:t>
            </w:r>
            <w:r w:rsidRPr="006C6D32">
              <w:rPr>
                <w:rStyle w:val="CrossreferenceChar"/>
                <w:i w:val="0"/>
                <w:iCs/>
              </w:rPr>
              <w:fldChar w:fldCharType="end"/>
            </w:r>
            <w:r>
              <w:t xml:space="preserve"> on page </w:t>
            </w:r>
            <w:r>
              <w:fldChar w:fldCharType="begin"/>
            </w:r>
            <w:r>
              <w:instrText xml:space="preserve"> PAGEREF Internalpartners \h </w:instrText>
            </w:r>
            <w:r>
              <w:fldChar w:fldCharType="separate"/>
            </w:r>
            <w:r w:rsidR="00317626">
              <w:rPr>
                <w:noProof/>
              </w:rPr>
              <w:t>11</w:t>
            </w:r>
            <w:r>
              <w:fldChar w:fldCharType="end"/>
            </w:r>
            <w:r w:rsidR="00185AE9">
              <w:t>)</w:t>
            </w:r>
          </w:p>
          <w:p w:rsidR="00185AE9" w:rsidRDefault="00EB7FF6" w:rsidP="00800EBE">
            <w:pPr>
              <w:pStyle w:val="Bullet"/>
            </w:pPr>
            <w:r>
              <w:t>community group representatives</w:t>
            </w:r>
            <w:r w:rsidR="00932D9E">
              <w:t xml:space="preserve"> </w:t>
            </w:r>
            <w:r w:rsidR="004B7017">
              <w:t>and leaders</w:t>
            </w:r>
            <w:r w:rsidR="00185AE9">
              <w:t>, and</w:t>
            </w:r>
          </w:p>
          <w:p w:rsidR="00442711" w:rsidRDefault="00185AE9" w:rsidP="00800EBE">
            <w:pPr>
              <w:pStyle w:val="Bullet"/>
            </w:pPr>
            <w:proofErr w:type="gramStart"/>
            <w:r>
              <w:t>public</w:t>
            </w:r>
            <w:proofErr w:type="gramEnd"/>
            <w:r>
              <w:t xml:space="preserve"> meetings</w:t>
            </w:r>
            <w:r w:rsidR="00EB7FF6">
              <w:t>.</w:t>
            </w:r>
          </w:p>
          <w:p w:rsidR="00E46578" w:rsidRDefault="00E46578" w:rsidP="009B0DFE">
            <w:pPr>
              <w:pStyle w:val="Paragraphspacer"/>
            </w:pPr>
          </w:p>
        </w:tc>
      </w:tr>
      <w:tr w:rsidR="008006B7" w:rsidTr="00A90A41">
        <w:tc>
          <w:tcPr>
            <w:tcW w:w="1928" w:type="dxa"/>
            <w:tcMar>
              <w:right w:w="227" w:type="dxa"/>
            </w:tcMar>
          </w:tcPr>
          <w:p w:rsidR="008006B7" w:rsidRDefault="008006B7" w:rsidP="00E26D7D">
            <w:pPr>
              <w:pStyle w:val="LHcolumn"/>
            </w:pPr>
            <w:r>
              <w:t>Assistance with monitoring the media</w:t>
            </w:r>
          </w:p>
        </w:tc>
        <w:tc>
          <w:tcPr>
            <w:tcW w:w="7705" w:type="dxa"/>
          </w:tcPr>
          <w:p w:rsidR="008006B7" w:rsidRDefault="008006B7" w:rsidP="00E26D7D">
            <w:r>
              <w:t xml:space="preserve">The PIM Manager needs to use social media monitoring tools. </w:t>
            </w:r>
          </w:p>
          <w:p w:rsidR="008006B7" w:rsidRDefault="008006B7" w:rsidP="00E26D7D">
            <w:r>
              <w:t>Another option is to consider employing a media monitoring company. This would need to be though an agreement made before the emer</w:t>
            </w:r>
            <w:r w:rsidR="00800DB5">
              <w:t>gency, or organised through Logistics</w:t>
            </w:r>
            <w:r>
              <w:t xml:space="preserve">. Data collected by a media monitoring company would need to be analysed internally. </w:t>
            </w:r>
          </w:p>
          <w:p w:rsidR="00E46578" w:rsidRDefault="00E46578" w:rsidP="009B0DFE">
            <w:pPr>
              <w:pStyle w:val="Paragraphspacer"/>
            </w:pPr>
          </w:p>
        </w:tc>
      </w:tr>
      <w:tr w:rsidR="006316DD" w:rsidTr="00A90A41">
        <w:tc>
          <w:tcPr>
            <w:tcW w:w="1928" w:type="dxa"/>
            <w:tcMar>
              <w:right w:w="227" w:type="dxa"/>
            </w:tcMar>
          </w:tcPr>
          <w:p w:rsidR="006316DD" w:rsidRDefault="006316DD" w:rsidP="006316DD">
            <w:pPr>
              <w:pStyle w:val="LHcolumn"/>
            </w:pPr>
            <w:r>
              <w:t>Feedback</w:t>
            </w:r>
          </w:p>
        </w:tc>
        <w:tc>
          <w:tcPr>
            <w:tcW w:w="7705" w:type="dxa"/>
          </w:tcPr>
          <w:p w:rsidR="006316DD" w:rsidRDefault="006316DD" w:rsidP="006316DD">
            <w:r>
              <w:t>Most initial feedbac</w:t>
            </w:r>
            <w:r w:rsidR="00C05540">
              <w:t>k will be obtained by members of the public</w:t>
            </w:r>
            <w:r>
              <w:t xml:space="preserve"> making comments though the channels listed above. </w:t>
            </w:r>
          </w:p>
          <w:p w:rsidR="006316DD" w:rsidRDefault="006316DD" w:rsidP="006316DD">
            <w:r>
              <w:t xml:space="preserve">As more resources become available it may be possible for the PIM team to be more proactive in seeking feedback, perhaps by going out into the community and asking people: </w:t>
            </w:r>
          </w:p>
          <w:p w:rsidR="006316DD" w:rsidRDefault="006316DD" w:rsidP="00800EBE">
            <w:pPr>
              <w:pStyle w:val="Bullet"/>
            </w:pPr>
            <w:r>
              <w:t>What information have they received?</w:t>
            </w:r>
          </w:p>
          <w:p w:rsidR="006316DD" w:rsidRDefault="006316DD" w:rsidP="00800EBE">
            <w:pPr>
              <w:pStyle w:val="Bullet"/>
            </w:pPr>
            <w:r>
              <w:t>What information do they need?</w:t>
            </w:r>
          </w:p>
          <w:p w:rsidR="006316DD" w:rsidRDefault="006316DD" w:rsidP="00800EBE">
            <w:pPr>
              <w:pStyle w:val="Bullet"/>
            </w:pPr>
            <w:r>
              <w:t>How are they getting their information?</w:t>
            </w:r>
          </w:p>
          <w:p w:rsidR="006316DD" w:rsidRDefault="006316DD" w:rsidP="00800EBE">
            <w:pPr>
              <w:pStyle w:val="Bullet"/>
            </w:pPr>
            <w:r>
              <w:t>Is the information in a useable format?</w:t>
            </w:r>
          </w:p>
          <w:p w:rsidR="006316DD" w:rsidRDefault="006316DD" w:rsidP="00800EBE">
            <w:pPr>
              <w:pStyle w:val="Bullet"/>
            </w:pPr>
            <w:r>
              <w:t>Do they understand the information?</w:t>
            </w:r>
          </w:p>
          <w:p w:rsidR="00C92C54" w:rsidRDefault="00C92C54" w:rsidP="00C92C54">
            <w:r>
              <w:t>This is a task that may be assigned to community liaison personnel.</w:t>
            </w:r>
          </w:p>
          <w:p w:rsidR="00E46578" w:rsidRPr="00C92C54" w:rsidRDefault="00E46578" w:rsidP="009B0DFE">
            <w:pPr>
              <w:pStyle w:val="Paragraphspacer"/>
            </w:pPr>
          </w:p>
        </w:tc>
      </w:tr>
    </w:tbl>
    <w:p w:rsidR="00A90A41" w:rsidRDefault="00A90A41"/>
    <w:p w:rsidR="00A90A41" w:rsidRDefault="00A90A41">
      <w:pPr>
        <w:spacing w:before="0" w:after="0" w:line="240" w:lineRule="auto"/>
      </w:pPr>
      <w:r>
        <w:br w:type="page"/>
      </w:r>
    </w:p>
    <w:p w:rsidR="00A90A41" w:rsidRDefault="00A90A41" w:rsidP="00410F14">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C87432" w:rsidTr="00A90A41">
        <w:tc>
          <w:tcPr>
            <w:tcW w:w="1928" w:type="dxa"/>
            <w:tcMar>
              <w:right w:w="227" w:type="dxa"/>
            </w:tcMar>
          </w:tcPr>
          <w:p w:rsidR="00C87432" w:rsidRDefault="00EB7FF6" w:rsidP="007D0541">
            <w:pPr>
              <w:pStyle w:val="LHcolumn"/>
            </w:pPr>
            <w:r>
              <w:t>Considerations when evaluating messages</w:t>
            </w:r>
          </w:p>
        </w:tc>
        <w:tc>
          <w:tcPr>
            <w:tcW w:w="7705" w:type="dxa"/>
          </w:tcPr>
          <w:p w:rsidR="00C87432" w:rsidRDefault="00C87432" w:rsidP="00C87432">
            <w:r>
              <w:t>When evaluating the message(s)</w:t>
            </w:r>
            <w:r w:rsidR="00E46578">
              <w:t>,</w:t>
            </w:r>
            <w:r>
              <w:t xml:space="preserve"> consider</w:t>
            </w:r>
            <w:r w:rsidR="006316DD">
              <w:t xml:space="preserve"> the following questions</w:t>
            </w:r>
            <w:r>
              <w:t>:</w:t>
            </w:r>
          </w:p>
          <w:p w:rsidR="00C87432" w:rsidRPr="00C87432" w:rsidRDefault="006316DD" w:rsidP="00800EBE">
            <w:pPr>
              <w:pStyle w:val="Bullet"/>
            </w:pPr>
            <w:r w:rsidRPr="00C87432">
              <w:t xml:space="preserve">Is </w:t>
            </w:r>
            <w:r w:rsidR="00C87432" w:rsidRPr="00C87432">
              <w:t xml:space="preserve">it reaching all of the target audience, including geographically, linguistically, </w:t>
            </w:r>
            <w:r w:rsidR="004B7017">
              <w:t xml:space="preserve">physically, </w:t>
            </w:r>
            <w:r w:rsidR="00C87432" w:rsidRPr="00C87432">
              <w:t>socially</w:t>
            </w:r>
            <w:r w:rsidR="004B7017">
              <w:t>,</w:t>
            </w:r>
            <w:r w:rsidR="00C87432" w:rsidRPr="00C87432">
              <w:t xml:space="preserve"> or culturally isolated </w:t>
            </w:r>
            <w:r w:rsidR="00927993">
              <w:t>people</w:t>
            </w:r>
            <w:r w:rsidR="00C87432">
              <w:t>?</w:t>
            </w:r>
          </w:p>
          <w:p w:rsidR="00C87432" w:rsidRPr="00C87432" w:rsidRDefault="006316DD" w:rsidP="00800EBE">
            <w:pPr>
              <w:pStyle w:val="Bullet"/>
            </w:pPr>
            <w:r>
              <w:t>Do</w:t>
            </w:r>
            <w:r w:rsidR="00E46578">
              <w:t>es</w:t>
            </w:r>
            <w:r>
              <w:t xml:space="preserve"> </w:t>
            </w:r>
            <w:r w:rsidR="00565332">
              <w:t>the public understand</w:t>
            </w:r>
            <w:r w:rsidR="00C87432" w:rsidRPr="00C87432">
              <w:t xml:space="preserve"> the message</w:t>
            </w:r>
            <w:r w:rsidR="00C87432">
              <w:t>?</w:t>
            </w:r>
          </w:p>
          <w:p w:rsidR="00C87432" w:rsidRPr="00C87432" w:rsidRDefault="006316DD" w:rsidP="00800EBE">
            <w:pPr>
              <w:pStyle w:val="Bullet"/>
            </w:pPr>
            <w:r>
              <w:t xml:space="preserve">Is </w:t>
            </w:r>
            <w:r w:rsidR="004B7017">
              <w:t>there a</w:t>
            </w:r>
            <w:r w:rsidR="00C87432" w:rsidRPr="00C87432">
              <w:t xml:space="preserve"> more effective medium to use</w:t>
            </w:r>
            <w:r w:rsidR="00C87432">
              <w:t>?</w:t>
            </w:r>
          </w:p>
          <w:p w:rsidR="00C87432" w:rsidRPr="00C87432" w:rsidRDefault="006316DD" w:rsidP="00800EBE">
            <w:pPr>
              <w:pStyle w:val="Bullet"/>
            </w:pPr>
            <w:r w:rsidRPr="00C87432">
              <w:t xml:space="preserve">Can </w:t>
            </w:r>
            <w:r w:rsidR="00E46578">
              <w:t>the wording</w:t>
            </w:r>
            <w:r w:rsidR="00C87432" w:rsidRPr="00C87432">
              <w:t xml:space="preserve"> be improved</w:t>
            </w:r>
            <w:r w:rsidR="00C87432">
              <w:t>?</w:t>
            </w:r>
          </w:p>
          <w:p w:rsidR="00C87432" w:rsidRPr="00C87432" w:rsidRDefault="006316DD" w:rsidP="00800EBE">
            <w:pPr>
              <w:pStyle w:val="Bullet"/>
            </w:pPr>
            <w:r w:rsidRPr="00C87432">
              <w:t xml:space="preserve">Are </w:t>
            </w:r>
            <w:r w:rsidR="00C87432" w:rsidRPr="00C87432">
              <w:t xml:space="preserve">consistent messages going out from the </w:t>
            </w:r>
            <w:r>
              <w:t>NCMC, ECC and EOCs</w:t>
            </w:r>
            <w:r w:rsidR="00C87432">
              <w:t>?</w:t>
            </w:r>
          </w:p>
          <w:p w:rsidR="00C87432" w:rsidRPr="00C87432" w:rsidRDefault="006316DD" w:rsidP="00800EBE">
            <w:pPr>
              <w:pStyle w:val="Bullet"/>
            </w:pPr>
            <w:r w:rsidRPr="00C87432">
              <w:t xml:space="preserve">Is </w:t>
            </w:r>
            <w:r w:rsidR="00C87432" w:rsidRPr="00C87432">
              <w:t>information from the public getting where it needs to</w:t>
            </w:r>
            <w:r w:rsidR="00C87432">
              <w:t>?</w:t>
            </w:r>
          </w:p>
          <w:p w:rsidR="00E46578" w:rsidRDefault="006316DD" w:rsidP="00800EBE">
            <w:pPr>
              <w:pStyle w:val="Bullet"/>
            </w:pPr>
            <w:r w:rsidRPr="00C87432">
              <w:t xml:space="preserve">Is </w:t>
            </w:r>
            <w:r w:rsidR="00C87432" w:rsidRPr="00C87432">
              <w:t>the transf</w:t>
            </w:r>
            <w:r>
              <w:t xml:space="preserve">er of information between CDEM personnel, </w:t>
            </w:r>
            <w:r w:rsidR="00C87432" w:rsidRPr="00C87432">
              <w:t xml:space="preserve">emergency services, </w:t>
            </w:r>
            <w:r>
              <w:t xml:space="preserve">and </w:t>
            </w:r>
            <w:r w:rsidR="00C87432" w:rsidRPr="00C87432">
              <w:t>other agencies happening in a timely fashion?</w:t>
            </w:r>
          </w:p>
          <w:p w:rsidR="00762059" w:rsidRDefault="00762059" w:rsidP="00762059">
            <w:pPr>
              <w:pStyle w:val="Paragraphspacer"/>
            </w:pPr>
          </w:p>
        </w:tc>
      </w:tr>
      <w:tr w:rsidR="00EE6A16" w:rsidTr="00A90A41">
        <w:trPr>
          <w:trHeight w:val="2082"/>
        </w:trPr>
        <w:tc>
          <w:tcPr>
            <w:tcW w:w="1928" w:type="dxa"/>
            <w:tcMar>
              <w:right w:w="227" w:type="dxa"/>
            </w:tcMar>
          </w:tcPr>
          <w:p w:rsidR="00EE6A16" w:rsidRDefault="00EE6A16" w:rsidP="0021628E">
            <w:pPr>
              <w:pStyle w:val="LHcolumn"/>
            </w:pPr>
            <w:r>
              <w:t>Correcting misinformation</w:t>
            </w:r>
          </w:p>
        </w:tc>
        <w:tc>
          <w:tcPr>
            <w:tcW w:w="7705" w:type="dxa"/>
          </w:tcPr>
          <w:p w:rsidR="00EE6A16" w:rsidRDefault="00EE6A16" w:rsidP="00B529F9">
            <w:r w:rsidRPr="00E54039">
              <w:t>When</w:t>
            </w:r>
            <w:r>
              <w:t xml:space="preserve"> </w:t>
            </w:r>
            <w:r w:rsidRPr="00E54039">
              <w:t>misinformation is identified it is important to correct</w:t>
            </w:r>
            <w:r>
              <w:t xml:space="preserve"> the</w:t>
            </w:r>
            <w:r w:rsidRPr="00E54039">
              <w:t xml:space="preserve"> information</w:t>
            </w:r>
            <w:r>
              <w:t xml:space="preserve"> as soon as possible</w:t>
            </w:r>
            <w:r w:rsidRPr="00E54039">
              <w:t>, preferably th</w:t>
            </w:r>
            <w:r>
              <w:t>r</w:t>
            </w:r>
            <w:r w:rsidRPr="00E54039">
              <w:t xml:space="preserve">ough the same medium the misinformation </w:t>
            </w:r>
            <w:r>
              <w:t>was distributed initially.</w:t>
            </w:r>
          </w:p>
          <w:p w:rsidR="00EE6A16" w:rsidRDefault="00EE6A16" w:rsidP="007665ED">
            <w:r>
              <w:t>Twitter has a specific ‘hashtag’ message for correcting misinformation, ‘#</w:t>
            </w:r>
            <w:proofErr w:type="spellStart"/>
            <w:r>
              <w:t>mythbuster</w:t>
            </w:r>
            <w:proofErr w:type="spellEnd"/>
            <w:r>
              <w:t>’, which has been used successfully by emergency management agencies previously.</w:t>
            </w:r>
          </w:p>
          <w:p w:rsidR="00EE6A16" w:rsidRDefault="00EE6A16" w:rsidP="00B529F9">
            <w:r>
              <w:t>Facebook posts related to correcting misinformation will often have ‘</w:t>
            </w:r>
            <w:proofErr w:type="spellStart"/>
            <w:r>
              <w:t>mythbuster</w:t>
            </w:r>
            <w:proofErr w:type="spellEnd"/>
            <w:r>
              <w:t>/</w:t>
            </w:r>
            <w:proofErr w:type="spellStart"/>
            <w:r>
              <w:t>mythbusting</w:t>
            </w:r>
            <w:proofErr w:type="spellEnd"/>
            <w:r>
              <w:t>’ in the title.</w:t>
            </w:r>
          </w:p>
          <w:p w:rsidR="00E46578" w:rsidRDefault="00E46578" w:rsidP="009B0DFE">
            <w:pPr>
              <w:pStyle w:val="Paragraphspacer"/>
            </w:pPr>
          </w:p>
        </w:tc>
      </w:tr>
    </w:tbl>
    <w:p w:rsidR="00762059" w:rsidRDefault="00762059" w:rsidP="00762059"/>
    <w:p w:rsidR="00185AE9" w:rsidRDefault="00185AE9" w:rsidP="00185AE9">
      <w:pPr>
        <w:pStyle w:val="Heading4"/>
      </w:pPr>
      <w:r>
        <w:t>Recovery messages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87432" w:rsidTr="000D5A9A">
        <w:tc>
          <w:tcPr>
            <w:tcW w:w="1928" w:type="dxa"/>
            <w:tcMar>
              <w:right w:w="227" w:type="dxa"/>
            </w:tcMar>
          </w:tcPr>
          <w:p w:rsidR="00C87432" w:rsidRDefault="00C87432" w:rsidP="007D0541">
            <w:pPr>
              <w:pStyle w:val="LHcolumn"/>
            </w:pPr>
          </w:p>
        </w:tc>
        <w:tc>
          <w:tcPr>
            <w:tcW w:w="7711" w:type="dxa"/>
          </w:tcPr>
          <w:p w:rsidR="00C0117E" w:rsidRPr="00C0117E" w:rsidRDefault="00565332" w:rsidP="00C0117E">
            <w:r>
              <w:t>During</w:t>
            </w:r>
            <w:r w:rsidR="00C0117E" w:rsidRPr="00C0117E">
              <w:t xml:space="preserve"> recovery, public information messages focus on acknowledging the community’s resilience and looking to the future</w:t>
            </w:r>
            <w:r w:rsidR="00C0117E">
              <w:t>. This will include informing the public of events that support community recovery, such as</w:t>
            </w:r>
            <w:r w:rsidR="00C0117E" w:rsidRPr="00C0117E">
              <w:t xml:space="preserve"> creating memorials, re-opening buildings, and marking important anniversaries. </w:t>
            </w:r>
          </w:p>
          <w:p w:rsidR="00442A67" w:rsidRDefault="00C0117E" w:rsidP="00B529F9">
            <w:r>
              <w:t xml:space="preserve">Recovery </w:t>
            </w:r>
            <w:r w:rsidRPr="00C0117E">
              <w:t xml:space="preserve">messages will also give practical information about such things as public health, utilities, welfare, mayoral relief funds, </w:t>
            </w:r>
            <w:r w:rsidR="00973686">
              <w:t xml:space="preserve">grants, </w:t>
            </w:r>
            <w:r w:rsidRPr="00C0117E">
              <w:t>and assistance from government agencies.</w:t>
            </w:r>
          </w:p>
          <w:p w:rsidR="00E46578" w:rsidRDefault="00E46578" w:rsidP="009B0DFE">
            <w:pPr>
              <w:pStyle w:val="Paragraphspacer"/>
            </w:pPr>
          </w:p>
        </w:tc>
      </w:tr>
    </w:tbl>
    <w:p w:rsidR="00E46578" w:rsidRDefault="00E46578" w:rsidP="00762059"/>
    <w:p w:rsidR="00642ED5" w:rsidRDefault="00642ED5" w:rsidP="00642ED5">
      <w:pPr>
        <w:pStyle w:val="Heading4"/>
      </w:pPr>
      <w:r>
        <w:t>Site</w:t>
      </w:r>
      <w:r w:rsidRPr="00D41EB3">
        <w:t xml:space="preserve"> </w:t>
      </w:r>
      <w:r>
        <w:t>visits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42ED5" w:rsidTr="000D5A9A">
        <w:tc>
          <w:tcPr>
            <w:tcW w:w="1928" w:type="dxa"/>
            <w:tcMar>
              <w:right w:w="227" w:type="dxa"/>
            </w:tcMar>
          </w:tcPr>
          <w:p w:rsidR="00642ED5" w:rsidRPr="008E4CF1" w:rsidRDefault="00642ED5" w:rsidP="00642ED5">
            <w:pPr>
              <w:pStyle w:val="LHcolumn"/>
              <w:rPr>
                <w:highlight w:val="cyan"/>
              </w:rPr>
            </w:pPr>
          </w:p>
        </w:tc>
        <w:tc>
          <w:tcPr>
            <w:tcW w:w="7711" w:type="dxa"/>
          </w:tcPr>
          <w:p w:rsidR="00642ED5" w:rsidRDefault="00642ED5" w:rsidP="00642ED5">
            <w:r>
              <w:t>Site visits are generally provided for VIPs</w:t>
            </w:r>
            <w:r w:rsidR="00E46578">
              <w:t>,</w:t>
            </w:r>
            <w:r>
              <w:t xml:space="preserve"> such as M</w:t>
            </w:r>
            <w:r w:rsidRPr="00F84C25">
              <w:t xml:space="preserve">inisters, local MPs, </w:t>
            </w:r>
            <w:r>
              <w:t xml:space="preserve">and </w:t>
            </w:r>
            <w:r w:rsidRPr="00F84C25">
              <w:t xml:space="preserve">overseas dignitaries, </w:t>
            </w:r>
            <w:r>
              <w:t xml:space="preserve">to assist with sharing information and promoting </w:t>
            </w:r>
            <w:r w:rsidRPr="00F84C25">
              <w:t>public confidence and assurance.</w:t>
            </w:r>
          </w:p>
          <w:p w:rsidR="00642ED5" w:rsidRPr="000A5E1B" w:rsidRDefault="00642ED5" w:rsidP="00642ED5">
            <w:r w:rsidRPr="000A5E1B">
              <w:t xml:space="preserve">The </w:t>
            </w:r>
            <w:r w:rsidR="00C067CE">
              <w:rPr>
                <w:b/>
              </w:rPr>
              <w:t>PIM Manager</w:t>
            </w:r>
            <w:r w:rsidRPr="000A5E1B">
              <w:rPr>
                <w:b/>
              </w:rPr>
              <w:t xml:space="preserve"> is responsible</w:t>
            </w:r>
            <w:r w:rsidRPr="00C92C54">
              <w:rPr>
                <w:b/>
              </w:rPr>
              <w:t xml:space="preserve"> for</w:t>
            </w:r>
            <w:r w:rsidRPr="000A5E1B">
              <w:t>:</w:t>
            </w:r>
          </w:p>
          <w:p w:rsidR="00642ED5" w:rsidRPr="005B61E1" w:rsidRDefault="00642ED5" w:rsidP="00800EBE">
            <w:pPr>
              <w:pStyle w:val="Bullet"/>
            </w:pPr>
            <w:r w:rsidRPr="005B61E1">
              <w:t>providing information about the situation, including background information</w:t>
            </w:r>
          </w:p>
          <w:p w:rsidR="00811D9D" w:rsidRDefault="00642ED5" w:rsidP="00800EBE">
            <w:pPr>
              <w:pStyle w:val="Bullet"/>
            </w:pPr>
            <w:r w:rsidRPr="005B61E1">
              <w:t>liaising with the VIP’s executive personnel, including producing key messages for VIPs to use when addressing the media or communities</w:t>
            </w:r>
            <w:r w:rsidR="00CF3E41">
              <w:t>, and</w:t>
            </w:r>
          </w:p>
          <w:p w:rsidR="00642ED5" w:rsidRDefault="00811D9D" w:rsidP="00800EBE">
            <w:pPr>
              <w:pStyle w:val="Bullet"/>
            </w:pPr>
            <w:proofErr w:type="gramStart"/>
            <w:r>
              <w:t>if</w:t>
            </w:r>
            <w:proofErr w:type="gramEnd"/>
            <w:r>
              <w:t xml:space="preserve"> a </w:t>
            </w:r>
            <w:r w:rsidR="00CF3E41">
              <w:t>New Zealand Sign Language (</w:t>
            </w:r>
            <w:r>
              <w:t>NZSL</w:t>
            </w:r>
            <w:r w:rsidR="00CF3E41">
              <w:t>)</w:t>
            </w:r>
            <w:r>
              <w:t xml:space="preserve"> interpreter is being used, reminding them to stand close to the VIP, and requesting the camera crew to ensure the NZSL interpreters hands are in the shot. </w:t>
            </w:r>
          </w:p>
          <w:p w:rsidR="00FE3ADF" w:rsidRDefault="00FE3ADF" w:rsidP="009B0DFE">
            <w:pPr>
              <w:pStyle w:val="Paragraphspacer"/>
            </w:pPr>
          </w:p>
        </w:tc>
      </w:tr>
    </w:tbl>
    <w:p w:rsidR="00A90A41" w:rsidRDefault="00A90A41" w:rsidP="00E46578">
      <w:pPr>
        <w:pStyle w:val="Spacer"/>
      </w:pPr>
    </w:p>
    <w:p w:rsidR="00A90A41" w:rsidRDefault="00A90A41">
      <w:pPr>
        <w:spacing w:before="0" w:after="0" w:line="240" w:lineRule="auto"/>
      </w:pPr>
      <w:r>
        <w:br w:type="page"/>
      </w:r>
    </w:p>
    <w:p w:rsidR="00E46578" w:rsidRDefault="00E46578" w:rsidP="00410F14">
      <w:pPr>
        <w:pStyle w:val="Spacer"/>
      </w:pPr>
    </w:p>
    <w:p w:rsidR="00B529F9" w:rsidRDefault="008E7FBA" w:rsidP="008E7FBA">
      <w:pPr>
        <w:pStyle w:val="Heading4"/>
      </w:pPr>
      <w:bookmarkStart w:id="122" w:name="communityliaison"/>
      <w:r w:rsidRPr="00D42515">
        <w:t>Community Liaison</w:t>
      </w:r>
      <w:bookmarkEnd w:id="12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E7FBA" w:rsidTr="000D5A9A">
        <w:tc>
          <w:tcPr>
            <w:tcW w:w="1928" w:type="dxa"/>
            <w:tcMar>
              <w:right w:w="227" w:type="dxa"/>
            </w:tcMar>
          </w:tcPr>
          <w:p w:rsidR="008E7FBA" w:rsidRDefault="008E7FBA" w:rsidP="008E7FBA">
            <w:pPr>
              <w:pStyle w:val="LHcolumn"/>
            </w:pPr>
          </w:p>
        </w:tc>
        <w:tc>
          <w:tcPr>
            <w:tcW w:w="7711" w:type="dxa"/>
          </w:tcPr>
          <w:p w:rsidR="008E7FBA" w:rsidRDefault="008E7FBA" w:rsidP="00FF70A4">
            <w:r>
              <w:t>Under CIMS, community liaison personnel report to the PIM Manager during an emergency, and are considered part of the PIM function.</w:t>
            </w:r>
            <w:r w:rsidR="00E46578">
              <w:t xml:space="preserve"> Community l</w:t>
            </w:r>
            <w:r w:rsidR="00FF70A4">
              <w:t>iaison personnel are more likely to be activated during long duration emergencies, or during recovery.</w:t>
            </w:r>
          </w:p>
          <w:p w:rsidR="00FF70A4" w:rsidRDefault="00FF70A4" w:rsidP="00FF70A4">
            <w:r>
              <w:t>Community liaison personnel may be assigned by the PIM Manager to:</w:t>
            </w:r>
          </w:p>
          <w:p w:rsidR="00FF70A4" w:rsidRDefault="00FF70A4" w:rsidP="00800EBE">
            <w:pPr>
              <w:pStyle w:val="Bullet"/>
            </w:pPr>
            <w:r>
              <w:t>organise and facilitate community meetings</w:t>
            </w:r>
          </w:p>
          <w:p w:rsidR="00FF70A4" w:rsidRDefault="00FF70A4" w:rsidP="00800EBE">
            <w:pPr>
              <w:pStyle w:val="Bullet"/>
            </w:pPr>
            <w:r>
              <w:t>produce community newsletters or handouts</w:t>
            </w:r>
          </w:p>
          <w:p w:rsidR="00FF70A4" w:rsidRDefault="00FF70A4" w:rsidP="00800EBE">
            <w:pPr>
              <w:pStyle w:val="Bullet"/>
            </w:pPr>
            <w:r>
              <w:t>identify effective places in the community to establish information points</w:t>
            </w:r>
          </w:p>
          <w:p w:rsidR="00FF70A4" w:rsidRDefault="00FF70A4" w:rsidP="00800EBE">
            <w:pPr>
              <w:pStyle w:val="Bullet"/>
            </w:pPr>
            <w:r>
              <w:t>liaise with the community to obtain local knowledge</w:t>
            </w:r>
            <w:r w:rsidR="00CF3E41">
              <w:t>, and</w:t>
            </w:r>
          </w:p>
          <w:p w:rsidR="00FF70A4" w:rsidRDefault="00FF70A4" w:rsidP="00800EBE">
            <w:pPr>
              <w:pStyle w:val="Bullet"/>
            </w:pPr>
            <w:proofErr w:type="gramStart"/>
            <w:r>
              <w:t>log</w:t>
            </w:r>
            <w:proofErr w:type="gramEnd"/>
            <w:r>
              <w:t xml:space="preserve"> issues raised by community members and obtain responses.</w:t>
            </w:r>
          </w:p>
          <w:p w:rsidR="00FE3ADF" w:rsidRDefault="00FE3ADF" w:rsidP="009B0DFE">
            <w:pPr>
              <w:pStyle w:val="Paragraphspacer"/>
            </w:pPr>
          </w:p>
        </w:tc>
      </w:tr>
    </w:tbl>
    <w:p w:rsidR="00E46578" w:rsidRDefault="00E46578" w:rsidP="00B529F9"/>
    <w:p w:rsidR="00D760C4" w:rsidRDefault="00D760C4" w:rsidP="00D760C4">
      <w:pPr>
        <w:pStyle w:val="Heading2"/>
      </w:pPr>
      <w:bookmarkStart w:id="123" w:name="_Toc359403883"/>
      <w:bookmarkStart w:id="124" w:name="_Toc361744766"/>
      <w:r>
        <w:t>Winding down</w:t>
      </w:r>
      <w:bookmarkEnd w:id="123"/>
      <w:bookmarkEnd w:id="12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91B20" w:rsidTr="000D5A9A">
        <w:tc>
          <w:tcPr>
            <w:tcW w:w="1928" w:type="dxa"/>
            <w:tcMar>
              <w:right w:w="227" w:type="dxa"/>
            </w:tcMar>
          </w:tcPr>
          <w:p w:rsidR="00591B20" w:rsidRPr="00D760C4" w:rsidRDefault="0009676A" w:rsidP="0009676A">
            <w:pPr>
              <w:pStyle w:val="LHcolumn"/>
            </w:pPr>
            <w:r>
              <w:t>Returning to business as usual</w:t>
            </w:r>
          </w:p>
        </w:tc>
        <w:tc>
          <w:tcPr>
            <w:tcW w:w="7711" w:type="dxa"/>
          </w:tcPr>
          <w:p w:rsidR="007665ED" w:rsidRDefault="00591B20" w:rsidP="00B529F9">
            <w:r>
              <w:t>As the re</w:t>
            </w:r>
            <w:r w:rsidR="006316DD">
              <w:t>covery</w:t>
            </w:r>
            <w:r w:rsidR="00E65925">
              <w:t xml:space="preserve"> from the emergency</w:t>
            </w:r>
            <w:r w:rsidR="006316DD">
              <w:t xml:space="preserve"> progresses</w:t>
            </w:r>
            <w:r w:rsidR="0022250A">
              <w:t>,</w:t>
            </w:r>
            <w:r w:rsidR="006316DD">
              <w:t xml:space="preserve"> the PIM-</w:t>
            </w:r>
            <w:r>
              <w:t>related t</w:t>
            </w:r>
            <w:r w:rsidR="007665ED">
              <w:t>asks will become part of business as usual.</w:t>
            </w:r>
          </w:p>
          <w:p w:rsidR="00E46578" w:rsidRDefault="00E46578" w:rsidP="009B0DFE">
            <w:pPr>
              <w:pStyle w:val="Paragraphspacer"/>
            </w:pPr>
          </w:p>
        </w:tc>
      </w:tr>
      <w:tr w:rsidR="00E46578" w:rsidTr="000D5A9A">
        <w:tc>
          <w:tcPr>
            <w:tcW w:w="1928" w:type="dxa"/>
            <w:tcMar>
              <w:right w:w="227" w:type="dxa"/>
            </w:tcMar>
          </w:tcPr>
          <w:p w:rsidR="00E46578" w:rsidRDefault="00E46578" w:rsidP="00E46578">
            <w:pPr>
              <w:pStyle w:val="LHcolumn"/>
            </w:pPr>
            <w:r>
              <w:t>Debriefing the PIM team</w:t>
            </w:r>
          </w:p>
        </w:tc>
        <w:tc>
          <w:tcPr>
            <w:tcW w:w="7711" w:type="dxa"/>
          </w:tcPr>
          <w:p w:rsidR="00E46578" w:rsidRDefault="00E46578" w:rsidP="00E46578">
            <w:r w:rsidRPr="00D760C4">
              <w:t>T</w:t>
            </w:r>
            <w:r>
              <w:t xml:space="preserve">he </w:t>
            </w:r>
            <w:r w:rsidRPr="002A7E18">
              <w:rPr>
                <w:b/>
              </w:rPr>
              <w:t xml:space="preserve">PIM Manager is </w:t>
            </w:r>
            <w:r w:rsidRPr="00C92C54">
              <w:rPr>
                <w:b/>
              </w:rPr>
              <w:t>responsible for</w:t>
            </w:r>
            <w:r>
              <w:t xml:space="preserve"> </w:t>
            </w:r>
            <w:r w:rsidRPr="00D760C4">
              <w:t>debrief</w:t>
            </w:r>
            <w:r>
              <w:t>ing</w:t>
            </w:r>
            <w:r w:rsidRPr="00D760C4">
              <w:t xml:space="preserve"> the PIM team</w:t>
            </w:r>
            <w:r>
              <w:t>,</w:t>
            </w:r>
            <w:r w:rsidRPr="00D760C4">
              <w:t xml:space="preserve"> </w:t>
            </w:r>
            <w:r>
              <w:t>including reviewing:</w:t>
            </w:r>
          </w:p>
          <w:p w:rsidR="00E46578" w:rsidRDefault="00E46578" w:rsidP="00800EBE">
            <w:pPr>
              <w:pStyle w:val="Bullet"/>
            </w:pPr>
            <w:r w:rsidRPr="00D760C4">
              <w:t>how the</w:t>
            </w:r>
            <w:r>
              <w:t>y did against their objectives</w:t>
            </w:r>
          </w:p>
          <w:p w:rsidR="00E46578" w:rsidRDefault="00E46578" w:rsidP="00800EBE">
            <w:pPr>
              <w:pStyle w:val="Bullet"/>
            </w:pPr>
            <w:r w:rsidRPr="00D760C4">
              <w:t>whether rosters and team manageme</w:t>
            </w:r>
            <w:r w:rsidR="00CF3E41">
              <w:t>nt worked effectively</w:t>
            </w:r>
          </w:p>
          <w:p w:rsidR="00E46578" w:rsidRDefault="00E46578" w:rsidP="00800EBE">
            <w:pPr>
              <w:pStyle w:val="Bullet"/>
            </w:pPr>
            <w:r w:rsidRPr="00D760C4">
              <w:t>what was learned</w:t>
            </w:r>
            <w:r>
              <w:t>, and</w:t>
            </w:r>
          </w:p>
          <w:p w:rsidR="00E46578" w:rsidRDefault="00E46578" w:rsidP="00800EBE">
            <w:pPr>
              <w:pStyle w:val="Bullet"/>
            </w:pPr>
            <w:proofErr w:type="gramStart"/>
            <w:r>
              <w:t>any</w:t>
            </w:r>
            <w:proofErr w:type="gramEnd"/>
            <w:r>
              <w:t xml:space="preserve"> effects on personnel, including psychosocial issues</w:t>
            </w:r>
            <w:r w:rsidRPr="00D760C4">
              <w:t xml:space="preserve">. </w:t>
            </w:r>
          </w:p>
          <w:p w:rsidR="00E46578" w:rsidRDefault="00E46578" w:rsidP="00E46578">
            <w:r w:rsidRPr="00D760C4">
              <w:t xml:space="preserve">The PIM </w:t>
            </w:r>
            <w:r>
              <w:t>Manager</w:t>
            </w:r>
            <w:r w:rsidRPr="00D760C4">
              <w:t xml:space="preserve"> will </w:t>
            </w:r>
            <w:r>
              <w:t xml:space="preserve">also </w:t>
            </w:r>
            <w:r w:rsidRPr="00D760C4">
              <w:t xml:space="preserve">contribute to </w:t>
            </w:r>
            <w:r>
              <w:t>the</w:t>
            </w:r>
            <w:r w:rsidRPr="00D760C4">
              <w:t xml:space="preserve"> wider debrief within the </w:t>
            </w:r>
            <w:r w:rsidRPr="00EC09D1">
              <w:t>CDEM Group.</w:t>
            </w:r>
          </w:p>
          <w:p w:rsidR="00E46578" w:rsidRDefault="00E46578" w:rsidP="009B0DFE">
            <w:pPr>
              <w:pStyle w:val="Paragraphspacer"/>
            </w:pPr>
          </w:p>
        </w:tc>
      </w:tr>
      <w:tr w:rsidR="00D760C4" w:rsidTr="000D5A9A">
        <w:tc>
          <w:tcPr>
            <w:tcW w:w="1928" w:type="dxa"/>
            <w:tcMar>
              <w:right w:w="227" w:type="dxa"/>
            </w:tcMar>
          </w:tcPr>
          <w:p w:rsidR="00D760C4" w:rsidRDefault="00D760C4" w:rsidP="007D0541">
            <w:pPr>
              <w:pStyle w:val="LHcolumn"/>
            </w:pPr>
            <w:r w:rsidRPr="00D760C4">
              <w:t>Debriefing</w:t>
            </w:r>
            <w:r>
              <w:t xml:space="preserve"> the community</w:t>
            </w:r>
          </w:p>
        </w:tc>
        <w:tc>
          <w:tcPr>
            <w:tcW w:w="7711" w:type="dxa"/>
          </w:tcPr>
          <w:p w:rsidR="007665ED" w:rsidRDefault="00D760C4" w:rsidP="00B529F9">
            <w:r>
              <w:t xml:space="preserve">The </w:t>
            </w:r>
            <w:r w:rsidRPr="005A6A4C">
              <w:t xml:space="preserve">CDEM Group may decide to hold a public debriefing with the community. </w:t>
            </w:r>
            <w:r>
              <w:t xml:space="preserve">The PIM </w:t>
            </w:r>
            <w:r w:rsidR="00691290">
              <w:t>Manager</w:t>
            </w:r>
            <w:r>
              <w:t xml:space="preserve"> has a</w:t>
            </w:r>
            <w:r w:rsidRPr="005A6A4C">
              <w:t xml:space="preserve"> key role in helping the CDEM Group </w:t>
            </w:r>
            <w:r w:rsidR="0009676A">
              <w:t>communicate</w:t>
            </w:r>
            <w:r w:rsidRPr="005A6A4C">
              <w:t xml:space="preserve"> its messages as wel</w:t>
            </w:r>
            <w:r w:rsidR="00973686">
              <w:t>l as listening to everyone in the community.</w:t>
            </w:r>
          </w:p>
          <w:p w:rsidR="00E46578" w:rsidRDefault="00E46578" w:rsidP="009B0DFE">
            <w:pPr>
              <w:pStyle w:val="Paragraphspacer"/>
            </w:pPr>
          </w:p>
        </w:tc>
      </w:tr>
      <w:tr w:rsidR="00E561D0" w:rsidTr="000D5A9A">
        <w:tc>
          <w:tcPr>
            <w:tcW w:w="1928" w:type="dxa"/>
            <w:tcMar>
              <w:right w:w="227" w:type="dxa"/>
            </w:tcMar>
          </w:tcPr>
          <w:p w:rsidR="00E561D0" w:rsidRDefault="00E54039" w:rsidP="00980DE5">
            <w:pPr>
              <w:pStyle w:val="LHcolumn"/>
            </w:pPr>
            <w:r>
              <w:t>Reference for debriefing</w:t>
            </w:r>
          </w:p>
        </w:tc>
        <w:tc>
          <w:tcPr>
            <w:tcW w:w="7711" w:type="dxa"/>
          </w:tcPr>
          <w:p w:rsidR="007665ED" w:rsidRDefault="00E46578" w:rsidP="00E46578">
            <w:r w:rsidRPr="00E46578">
              <w:t>The MCDEM publication</w:t>
            </w:r>
            <w:r>
              <w:rPr>
                <w:i/>
              </w:rPr>
              <w:t xml:space="preserve"> </w:t>
            </w:r>
            <w:r w:rsidR="00E54039" w:rsidRPr="00E54039">
              <w:rPr>
                <w:i/>
              </w:rPr>
              <w:t>Organisational</w:t>
            </w:r>
            <w:r w:rsidR="00E54039">
              <w:rPr>
                <w:i/>
              </w:rPr>
              <w:t xml:space="preserve"> </w:t>
            </w:r>
            <w:r w:rsidR="00E54039" w:rsidRPr="00E54039">
              <w:rPr>
                <w:i/>
              </w:rPr>
              <w:t>debriefing</w:t>
            </w:r>
            <w:r w:rsidR="00E54039">
              <w:t xml:space="preserve"> is available</w:t>
            </w:r>
            <w:r>
              <w:t xml:space="preserve"> on the MCDEM website </w:t>
            </w:r>
            <w:hyperlink r:id="rId45" w:history="1">
              <w:r w:rsidRPr="00E0737F">
                <w:rPr>
                  <w:rStyle w:val="Hyperlink"/>
                </w:rPr>
                <w:t>www.civildefence.govt.nz</w:t>
              </w:r>
            </w:hyperlink>
            <w:r>
              <w:t xml:space="preserve"> </w:t>
            </w:r>
            <w:r w:rsidR="00EC09D1">
              <w:t xml:space="preserve"> by </w:t>
            </w:r>
            <w:r>
              <w:t xml:space="preserve">selecting </w:t>
            </w:r>
            <w:r w:rsidR="00EC09D1">
              <w:t>t</w:t>
            </w:r>
            <w:r w:rsidR="00E54039">
              <w:t xml:space="preserve">he </w:t>
            </w:r>
            <w:r w:rsidR="00EC09D1">
              <w:t>‘</w:t>
            </w:r>
            <w:r w:rsidR="00E54039">
              <w:t>publications</w:t>
            </w:r>
            <w:r w:rsidR="00EC09D1">
              <w:t>’</w:t>
            </w:r>
            <w:r w:rsidR="00E54039">
              <w:t xml:space="preserve"> option</w:t>
            </w:r>
            <w:r>
              <w:t>.</w:t>
            </w:r>
          </w:p>
          <w:p w:rsidR="00E46578" w:rsidRPr="00D760C4" w:rsidRDefault="00E46578" w:rsidP="009B0DFE">
            <w:pPr>
              <w:pStyle w:val="Paragraphspacer"/>
            </w:pPr>
          </w:p>
        </w:tc>
      </w:tr>
    </w:tbl>
    <w:p w:rsidR="00EB652F" w:rsidRDefault="00EB652F"/>
    <w:p w:rsidR="00EB652F" w:rsidRDefault="00EB652F">
      <w:r w:rsidRPr="001B04E1">
        <w:br w:type="page"/>
      </w:r>
    </w:p>
    <w:p w:rsidR="005A6A4C" w:rsidRDefault="008B716C" w:rsidP="00BD2A6F">
      <w:pPr>
        <w:pStyle w:val="Heading1"/>
      </w:pPr>
      <w:bookmarkStart w:id="125" w:name="_Ref358713845"/>
      <w:bookmarkStart w:id="126" w:name="_Ref358713848"/>
      <w:bookmarkStart w:id="127" w:name="section5appendices"/>
      <w:bookmarkStart w:id="128" w:name="_Toc358962898"/>
      <w:bookmarkStart w:id="129" w:name="_Toc359403884"/>
      <w:bookmarkStart w:id="130" w:name="_Toc361744767"/>
      <w:r>
        <w:lastRenderedPageBreak/>
        <w:t>Appendic</w:t>
      </w:r>
      <w:r w:rsidR="00BD2A6F">
        <w:t>es</w:t>
      </w:r>
      <w:bookmarkEnd w:id="125"/>
      <w:bookmarkEnd w:id="126"/>
      <w:bookmarkEnd w:id="127"/>
      <w:bookmarkEnd w:id="128"/>
      <w:bookmarkEnd w:id="129"/>
      <w:bookmarkEnd w:id="130"/>
      <w:r w:rsidR="00BD2A6F">
        <w:t xml:space="preserve"> </w:t>
      </w:r>
    </w:p>
    <w:p w:rsidR="00317626" w:rsidRDefault="00F412C6">
      <w:pPr>
        <w:pStyle w:val="TOC5"/>
        <w:rPr>
          <w:rFonts w:asciiTheme="minorHAnsi" w:eastAsiaTheme="minorEastAsia" w:hAnsiTheme="minorHAnsi" w:cstheme="minorBidi"/>
          <w:bCs w:val="0"/>
          <w:iCs w:val="0"/>
          <w:noProof/>
          <w:sz w:val="22"/>
          <w:szCs w:val="22"/>
          <w:lang w:eastAsia="en-NZ"/>
        </w:rPr>
      </w:pPr>
      <w:r>
        <w:fldChar w:fldCharType="begin"/>
      </w:r>
      <w:r>
        <w:instrText xml:space="preserve"> TOC \h \z \t "Appendix,5" </w:instrText>
      </w:r>
      <w:r>
        <w:fldChar w:fldCharType="separate"/>
      </w:r>
      <w:hyperlink w:anchor="_Toc361744781" w:history="1">
        <w:r w:rsidR="00317626" w:rsidRPr="009652FB">
          <w:rPr>
            <w:rStyle w:val="Hyperlink"/>
            <w:caps/>
            <w:noProof/>
          </w:rPr>
          <w:t>Appendix A</w:t>
        </w:r>
        <w:r w:rsidR="00317626">
          <w:rPr>
            <w:rFonts w:asciiTheme="minorHAnsi" w:eastAsiaTheme="minorEastAsia" w:hAnsiTheme="minorHAnsi" w:cstheme="minorBidi"/>
            <w:bCs w:val="0"/>
            <w:iCs w:val="0"/>
            <w:noProof/>
            <w:sz w:val="22"/>
            <w:szCs w:val="22"/>
            <w:lang w:eastAsia="en-NZ"/>
          </w:rPr>
          <w:tab/>
        </w:r>
        <w:r w:rsidR="00317626" w:rsidRPr="009652FB">
          <w:rPr>
            <w:rStyle w:val="Hyperlink"/>
            <w:noProof/>
          </w:rPr>
          <w:t>Commonly used CDEM terms</w:t>
        </w:r>
        <w:r w:rsidR="00317626">
          <w:rPr>
            <w:noProof/>
            <w:webHidden/>
          </w:rPr>
          <w:tab/>
        </w:r>
        <w:r w:rsidR="00317626">
          <w:rPr>
            <w:noProof/>
            <w:webHidden/>
          </w:rPr>
          <w:fldChar w:fldCharType="begin"/>
        </w:r>
        <w:r w:rsidR="00317626">
          <w:rPr>
            <w:noProof/>
            <w:webHidden/>
          </w:rPr>
          <w:instrText xml:space="preserve"> PAGEREF _Toc361744781 \h </w:instrText>
        </w:r>
        <w:r w:rsidR="00317626">
          <w:rPr>
            <w:noProof/>
            <w:webHidden/>
          </w:rPr>
        </w:r>
        <w:r w:rsidR="00317626">
          <w:rPr>
            <w:noProof/>
            <w:webHidden/>
          </w:rPr>
          <w:fldChar w:fldCharType="separate"/>
        </w:r>
        <w:r w:rsidR="00317626">
          <w:rPr>
            <w:noProof/>
            <w:webHidden/>
          </w:rPr>
          <w:t>47</w:t>
        </w:r>
        <w:r w:rsidR="00317626">
          <w:rPr>
            <w:noProof/>
            <w:webHidden/>
          </w:rPr>
          <w:fldChar w:fldCharType="end"/>
        </w:r>
      </w:hyperlink>
    </w:p>
    <w:p w:rsidR="00317626" w:rsidRDefault="008D2E0A">
      <w:pPr>
        <w:pStyle w:val="TOC5"/>
        <w:rPr>
          <w:rFonts w:asciiTheme="minorHAnsi" w:eastAsiaTheme="minorEastAsia" w:hAnsiTheme="minorHAnsi" w:cstheme="minorBidi"/>
          <w:bCs w:val="0"/>
          <w:iCs w:val="0"/>
          <w:noProof/>
          <w:sz w:val="22"/>
          <w:szCs w:val="22"/>
          <w:lang w:eastAsia="en-NZ"/>
        </w:rPr>
      </w:pPr>
      <w:hyperlink w:anchor="_Toc361744782" w:history="1">
        <w:r w:rsidR="00317626" w:rsidRPr="009652FB">
          <w:rPr>
            <w:rStyle w:val="Hyperlink"/>
            <w:caps/>
            <w:noProof/>
          </w:rPr>
          <w:t>Appendix B</w:t>
        </w:r>
        <w:r w:rsidR="00317626">
          <w:rPr>
            <w:rFonts w:asciiTheme="minorHAnsi" w:eastAsiaTheme="minorEastAsia" w:hAnsiTheme="minorHAnsi" w:cstheme="minorBidi"/>
            <w:bCs w:val="0"/>
            <w:iCs w:val="0"/>
            <w:noProof/>
            <w:sz w:val="22"/>
            <w:szCs w:val="22"/>
            <w:lang w:eastAsia="en-NZ"/>
          </w:rPr>
          <w:tab/>
        </w:r>
        <w:r w:rsidR="00317626" w:rsidRPr="009652FB">
          <w:rPr>
            <w:rStyle w:val="Hyperlink"/>
            <w:noProof/>
          </w:rPr>
          <w:t>PIM Readiness checklist</w:t>
        </w:r>
        <w:r w:rsidR="00317626">
          <w:rPr>
            <w:noProof/>
            <w:webHidden/>
          </w:rPr>
          <w:tab/>
        </w:r>
        <w:r w:rsidR="00317626">
          <w:rPr>
            <w:noProof/>
            <w:webHidden/>
          </w:rPr>
          <w:fldChar w:fldCharType="begin"/>
        </w:r>
        <w:r w:rsidR="00317626">
          <w:rPr>
            <w:noProof/>
            <w:webHidden/>
          </w:rPr>
          <w:instrText xml:space="preserve"> PAGEREF _Toc361744782 \h </w:instrText>
        </w:r>
        <w:r w:rsidR="00317626">
          <w:rPr>
            <w:noProof/>
            <w:webHidden/>
          </w:rPr>
        </w:r>
        <w:r w:rsidR="00317626">
          <w:rPr>
            <w:noProof/>
            <w:webHidden/>
          </w:rPr>
          <w:fldChar w:fldCharType="separate"/>
        </w:r>
        <w:r w:rsidR="00317626">
          <w:rPr>
            <w:noProof/>
            <w:webHidden/>
          </w:rPr>
          <w:t>50</w:t>
        </w:r>
        <w:r w:rsidR="00317626">
          <w:rPr>
            <w:noProof/>
            <w:webHidden/>
          </w:rPr>
          <w:fldChar w:fldCharType="end"/>
        </w:r>
      </w:hyperlink>
    </w:p>
    <w:p w:rsidR="00317626" w:rsidRDefault="008D2E0A">
      <w:pPr>
        <w:pStyle w:val="TOC5"/>
        <w:rPr>
          <w:rFonts w:asciiTheme="minorHAnsi" w:eastAsiaTheme="minorEastAsia" w:hAnsiTheme="minorHAnsi" w:cstheme="minorBidi"/>
          <w:bCs w:val="0"/>
          <w:iCs w:val="0"/>
          <w:noProof/>
          <w:sz w:val="22"/>
          <w:szCs w:val="22"/>
          <w:lang w:eastAsia="en-NZ"/>
        </w:rPr>
      </w:pPr>
      <w:hyperlink w:anchor="_Toc361744783" w:history="1">
        <w:r w:rsidR="00317626" w:rsidRPr="009652FB">
          <w:rPr>
            <w:rStyle w:val="Hyperlink"/>
            <w:caps/>
            <w:noProof/>
          </w:rPr>
          <w:t>Appendix C</w:t>
        </w:r>
        <w:r w:rsidR="00317626">
          <w:rPr>
            <w:rFonts w:asciiTheme="minorHAnsi" w:eastAsiaTheme="minorEastAsia" w:hAnsiTheme="minorHAnsi" w:cstheme="minorBidi"/>
            <w:bCs w:val="0"/>
            <w:iCs w:val="0"/>
            <w:noProof/>
            <w:sz w:val="22"/>
            <w:szCs w:val="22"/>
            <w:lang w:eastAsia="en-NZ"/>
          </w:rPr>
          <w:tab/>
        </w:r>
        <w:r w:rsidR="00317626" w:rsidRPr="009652FB">
          <w:rPr>
            <w:rStyle w:val="Hyperlink"/>
            <w:noProof/>
          </w:rPr>
          <w:t>PIM Response procedure</w:t>
        </w:r>
        <w:r w:rsidR="00317626">
          <w:rPr>
            <w:noProof/>
            <w:webHidden/>
          </w:rPr>
          <w:tab/>
        </w:r>
        <w:r w:rsidR="00317626">
          <w:rPr>
            <w:noProof/>
            <w:webHidden/>
          </w:rPr>
          <w:fldChar w:fldCharType="begin"/>
        </w:r>
        <w:r w:rsidR="00317626">
          <w:rPr>
            <w:noProof/>
            <w:webHidden/>
          </w:rPr>
          <w:instrText xml:space="preserve"> PAGEREF _Toc361744783 \h </w:instrText>
        </w:r>
        <w:r w:rsidR="00317626">
          <w:rPr>
            <w:noProof/>
            <w:webHidden/>
          </w:rPr>
        </w:r>
        <w:r w:rsidR="00317626">
          <w:rPr>
            <w:noProof/>
            <w:webHidden/>
          </w:rPr>
          <w:fldChar w:fldCharType="separate"/>
        </w:r>
        <w:r w:rsidR="00317626">
          <w:rPr>
            <w:noProof/>
            <w:webHidden/>
          </w:rPr>
          <w:t>52</w:t>
        </w:r>
        <w:r w:rsidR="00317626">
          <w:rPr>
            <w:noProof/>
            <w:webHidden/>
          </w:rPr>
          <w:fldChar w:fldCharType="end"/>
        </w:r>
      </w:hyperlink>
    </w:p>
    <w:p w:rsidR="00317626" w:rsidRDefault="008D2E0A">
      <w:pPr>
        <w:pStyle w:val="TOC5"/>
        <w:rPr>
          <w:rFonts w:asciiTheme="minorHAnsi" w:eastAsiaTheme="minorEastAsia" w:hAnsiTheme="minorHAnsi" w:cstheme="minorBidi"/>
          <w:bCs w:val="0"/>
          <w:iCs w:val="0"/>
          <w:noProof/>
          <w:sz w:val="22"/>
          <w:szCs w:val="22"/>
          <w:lang w:eastAsia="en-NZ"/>
        </w:rPr>
      </w:pPr>
      <w:hyperlink w:anchor="_Toc361744784" w:history="1">
        <w:r w:rsidR="00317626" w:rsidRPr="009652FB">
          <w:rPr>
            <w:rStyle w:val="Hyperlink"/>
            <w:caps/>
            <w:noProof/>
          </w:rPr>
          <w:t>Appendix D</w:t>
        </w:r>
        <w:r w:rsidR="00317626">
          <w:rPr>
            <w:rFonts w:asciiTheme="minorHAnsi" w:eastAsiaTheme="minorEastAsia" w:hAnsiTheme="minorHAnsi" w:cstheme="minorBidi"/>
            <w:bCs w:val="0"/>
            <w:iCs w:val="0"/>
            <w:noProof/>
            <w:sz w:val="22"/>
            <w:szCs w:val="22"/>
            <w:lang w:eastAsia="en-NZ"/>
          </w:rPr>
          <w:tab/>
        </w:r>
        <w:r w:rsidR="00317626" w:rsidRPr="009652FB">
          <w:rPr>
            <w:rStyle w:val="Hyperlink"/>
            <w:noProof/>
          </w:rPr>
          <w:t>PIM Response checklist</w:t>
        </w:r>
        <w:r w:rsidR="00317626">
          <w:rPr>
            <w:noProof/>
            <w:webHidden/>
          </w:rPr>
          <w:tab/>
        </w:r>
        <w:r w:rsidR="00317626">
          <w:rPr>
            <w:noProof/>
            <w:webHidden/>
          </w:rPr>
          <w:fldChar w:fldCharType="begin"/>
        </w:r>
        <w:r w:rsidR="00317626">
          <w:rPr>
            <w:noProof/>
            <w:webHidden/>
          </w:rPr>
          <w:instrText xml:space="preserve"> PAGEREF _Toc361744784 \h </w:instrText>
        </w:r>
        <w:r w:rsidR="00317626">
          <w:rPr>
            <w:noProof/>
            <w:webHidden/>
          </w:rPr>
        </w:r>
        <w:r w:rsidR="00317626">
          <w:rPr>
            <w:noProof/>
            <w:webHidden/>
          </w:rPr>
          <w:fldChar w:fldCharType="separate"/>
        </w:r>
        <w:r w:rsidR="00317626">
          <w:rPr>
            <w:noProof/>
            <w:webHidden/>
          </w:rPr>
          <w:t>56</w:t>
        </w:r>
        <w:r w:rsidR="00317626">
          <w:rPr>
            <w:noProof/>
            <w:webHidden/>
          </w:rPr>
          <w:fldChar w:fldCharType="end"/>
        </w:r>
      </w:hyperlink>
    </w:p>
    <w:p w:rsidR="00317626" w:rsidRDefault="008D2E0A">
      <w:pPr>
        <w:pStyle w:val="TOC5"/>
        <w:rPr>
          <w:rFonts w:asciiTheme="minorHAnsi" w:eastAsiaTheme="minorEastAsia" w:hAnsiTheme="minorHAnsi" w:cstheme="minorBidi"/>
          <w:bCs w:val="0"/>
          <w:iCs w:val="0"/>
          <w:noProof/>
          <w:sz w:val="22"/>
          <w:szCs w:val="22"/>
          <w:lang w:eastAsia="en-NZ"/>
        </w:rPr>
      </w:pPr>
      <w:hyperlink w:anchor="_Toc361744785" w:history="1">
        <w:r w:rsidR="00317626" w:rsidRPr="009652FB">
          <w:rPr>
            <w:rStyle w:val="Hyperlink"/>
            <w:caps/>
            <w:noProof/>
          </w:rPr>
          <w:t>Appendix E</w:t>
        </w:r>
        <w:r w:rsidR="00317626">
          <w:rPr>
            <w:rFonts w:asciiTheme="minorHAnsi" w:eastAsiaTheme="minorEastAsia" w:hAnsiTheme="minorHAnsi" w:cstheme="minorBidi"/>
            <w:bCs w:val="0"/>
            <w:iCs w:val="0"/>
            <w:noProof/>
            <w:sz w:val="22"/>
            <w:szCs w:val="22"/>
            <w:lang w:eastAsia="en-NZ"/>
          </w:rPr>
          <w:tab/>
        </w:r>
        <w:r w:rsidR="00317626" w:rsidRPr="009652FB">
          <w:rPr>
            <w:rStyle w:val="Hyperlink"/>
            <w:noProof/>
          </w:rPr>
          <w:t>PIM Summary for the Action Plan (template)</w:t>
        </w:r>
        <w:r w:rsidR="00317626">
          <w:rPr>
            <w:noProof/>
            <w:webHidden/>
          </w:rPr>
          <w:tab/>
        </w:r>
        <w:r w:rsidR="00317626">
          <w:rPr>
            <w:noProof/>
            <w:webHidden/>
          </w:rPr>
          <w:fldChar w:fldCharType="begin"/>
        </w:r>
        <w:r w:rsidR="00317626">
          <w:rPr>
            <w:noProof/>
            <w:webHidden/>
          </w:rPr>
          <w:instrText xml:space="preserve"> PAGEREF _Toc361744785 \h </w:instrText>
        </w:r>
        <w:r w:rsidR="00317626">
          <w:rPr>
            <w:noProof/>
            <w:webHidden/>
          </w:rPr>
        </w:r>
        <w:r w:rsidR="00317626">
          <w:rPr>
            <w:noProof/>
            <w:webHidden/>
          </w:rPr>
          <w:fldChar w:fldCharType="separate"/>
        </w:r>
        <w:r w:rsidR="00317626">
          <w:rPr>
            <w:noProof/>
            <w:webHidden/>
          </w:rPr>
          <w:t>60</w:t>
        </w:r>
        <w:r w:rsidR="00317626">
          <w:rPr>
            <w:noProof/>
            <w:webHidden/>
          </w:rPr>
          <w:fldChar w:fldCharType="end"/>
        </w:r>
      </w:hyperlink>
    </w:p>
    <w:p w:rsidR="00317626" w:rsidRDefault="008D2E0A">
      <w:pPr>
        <w:pStyle w:val="TOC5"/>
        <w:rPr>
          <w:rFonts w:asciiTheme="minorHAnsi" w:eastAsiaTheme="minorEastAsia" w:hAnsiTheme="minorHAnsi" w:cstheme="minorBidi"/>
          <w:bCs w:val="0"/>
          <w:iCs w:val="0"/>
          <w:noProof/>
          <w:sz w:val="22"/>
          <w:szCs w:val="22"/>
          <w:lang w:eastAsia="en-NZ"/>
        </w:rPr>
      </w:pPr>
      <w:hyperlink w:anchor="_Toc361744786" w:history="1">
        <w:r w:rsidR="00317626" w:rsidRPr="009652FB">
          <w:rPr>
            <w:rStyle w:val="Hyperlink"/>
            <w:caps/>
            <w:noProof/>
          </w:rPr>
          <w:t>Appendix F</w:t>
        </w:r>
        <w:r w:rsidR="00317626">
          <w:rPr>
            <w:rFonts w:asciiTheme="minorHAnsi" w:eastAsiaTheme="minorEastAsia" w:hAnsiTheme="minorHAnsi" w:cstheme="minorBidi"/>
            <w:bCs w:val="0"/>
            <w:iCs w:val="0"/>
            <w:noProof/>
            <w:sz w:val="22"/>
            <w:szCs w:val="22"/>
            <w:lang w:eastAsia="en-NZ"/>
          </w:rPr>
          <w:tab/>
        </w:r>
        <w:r w:rsidR="00317626" w:rsidRPr="009652FB">
          <w:rPr>
            <w:rStyle w:val="Hyperlink"/>
            <w:noProof/>
          </w:rPr>
          <w:t>PIM Summary for the Action plan (example)</w:t>
        </w:r>
        <w:r w:rsidR="00317626">
          <w:rPr>
            <w:noProof/>
            <w:webHidden/>
          </w:rPr>
          <w:tab/>
        </w:r>
        <w:r w:rsidR="00317626">
          <w:rPr>
            <w:noProof/>
            <w:webHidden/>
          </w:rPr>
          <w:fldChar w:fldCharType="begin"/>
        </w:r>
        <w:r w:rsidR="00317626">
          <w:rPr>
            <w:noProof/>
            <w:webHidden/>
          </w:rPr>
          <w:instrText xml:space="preserve"> PAGEREF _Toc361744786 \h </w:instrText>
        </w:r>
        <w:r w:rsidR="00317626">
          <w:rPr>
            <w:noProof/>
            <w:webHidden/>
          </w:rPr>
        </w:r>
        <w:r w:rsidR="00317626">
          <w:rPr>
            <w:noProof/>
            <w:webHidden/>
          </w:rPr>
          <w:fldChar w:fldCharType="separate"/>
        </w:r>
        <w:r w:rsidR="00317626">
          <w:rPr>
            <w:noProof/>
            <w:webHidden/>
          </w:rPr>
          <w:t>62</w:t>
        </w:r>
        <w:r w:rsidR="00317626">
          <w:rPr>
            <w:noProof/>
            <w:webHidden/>
          </w:rPr>
          <w:fldChar w:fldCharType="end"/>
        </w:r>
      </w:hyperlink>
    </w:p>
    <w:p w:rsidR="00317626" w:rsidRDefault="008D2E0A">
      <w:pPr>
        <w:pStyle w:val="TOC5"/>
        <w:rPr>
          <w:rFonts w:asciiTheme="minorHAnsi" w:eastAsiaTheme="minorEastAsia" w:hAnsiTheme="minorHAnsi" w:cstheme="minorBidi"/>
          <w:bCs w:val="0"/>
          <w:iCs w:val="0"/>
          <w:noProof/>
          <w:sz w:val="22"/>
          <w:szCs w:val="22"/>
          <w:lang w:eastAsia="en-NZ"/>
        </w:rPr>
      </w:pPr>
      <w:hyperlink w:anchor="_Toc361744787" w:history="1">
        <w:r w:rsidR="00317626" w:rsidRPr="009652FB">
          <w:rPr>
            <w:rStyle w:val="Hyperlink"/>
            <w:caps/>
            <w:noProof/>
          </w:rPr>
          <w:t>Appendix G</w:t>
        </w:r>
        <w:r w:rsidR="00317626">
          <w:rPr>
            <w:rFonts w:asciiTheme="minorHAnsi" w:eastAsiaTheme="minorEastAsia" w:hAnsiTheme="minorHAnsi" w:cstheme="minorBidi"/>
            <w:bCs w:val="0"/>
            <w:iCs w:val="0"/>
            <w:noProof/>
            <w:sz w:val="22"/>
            <w:szCs w:val="22"/>
            <w:lang w:eastAsia="en-NZ"/>
          </w:rPr>
          <w:tab/>
        </w:r>
        <w:r w:rsidR="00317626" w:rsidRPr="009652FB">
          <w:rPr>
            <w:rStyle w:val="Hyperlink"/>
            <w:noProof/>
          </w:rPr>
          <w:t>Information prompts</w:t>
        </w:r>
        <w:r w:rsidR="00317626">
          <w:rPr>
            <w:noProof/>
            <w:webHidden/>
          </w:rPr>
          <w:tab/>
        </w:r>
        <w:r w:rsidR="00317626">
          <w:rPr>
            <w:noProof/>
            <w:webHidden/>
          </w:rPr>
          <w:fldChar w:fldCharType="begin"/>
        </w:r>
        <w:r w:rsidR="00317626">
          <w:rPr>
            <w:noProof/>
            <w:webHidden/>
          </w:rPr>
          <w:instrText xml:space="preserve"> PAGEREF _Toc361744787 \h </w:instrText>
        </w:r>
        <w:r w:rsidR="00317626">
          <w:rPr>
            <w:noProof/>
            <w:webHidden/>
          </w:rPr>
        </w:r>
        <w:r w:rsidR="00317626">
          <w:rPr>
            <w:noProof/>
            <w:webHidden/>
          </w:rPr>
          <w:fldChar w:fldCharType="separate"/>
        </w:r>
        <w:r w:rsidR="00317626">
          <w:rPr>
            <w:noProof/>
            <w:webHidden/>
          </w:rPr>
          <w:t>64</w:t>
        </w:r>
        <w:r w:rsidR="00317626">
          <w:rPr>
            <w:noProof/>
            <w:webHidden/>
          </w:rPr>
          <w:fldChar w:fldCharType="end"/>
        </w:r>
      </w:hyperlink>
    </w:p>
    <w:p w:rsidR="00317626" w:rsidRDefault="008D2E0A">
      <w:pPr>
        <w:pStyle w:val="TOC5"/>
        <w:rPr>
          <w:rFonts w:asciiTheme="minorHAnsi" w:eastAsiaTheme="minorEastAsia" w:hAnsiTheme="minorHAnsi" w:cstheme="minorBidi"/>
          <w:bCs w:val="0"/>
          <w:iCs w:val="0"/>
          <w:noProof/>
          <w:sz w:val="22"/>
          <w:szCs w:val="22"/>
          <w:lang w:eastAsia="en-NZ"/>
        </w:rPr>
      </w:pPr>
      <w:hyperlink w:anchor="_Toc361744788" w:history="1">
        <w:r w:rsidR="00317626" w:rsidRPr="009652FB">
          <w:rPr>
            <w:rStyle w:val="Hyperlink"/>
            <w:caps/>
            <w:noProof/>
          </w:rPr>
          <w:t>Appendix H</w:t>
        </w:r>
        <w:r w:rsidR="00317626">
          <w:rPr>
            <w:rFonts w:asciiTheme="minorHAnsi" w:eastAsiaTheme="minorEastAsia" w:hAnsiTheme="minorHAnsi" w:cstheme="minorBidi"/>
            <w:bCs w:val="0"/>
            <w:iCs w:val="0"/>
            <w:noProof/>
            <w:sz w:val="22"/>
            <w:szCs w:val="22"/>
            <w:lang w:eastAsia="en-NZ"/>
          </w:rPr>
          <w:tab/>
        </w:r>
        <w:r w:rsidR="00317626" w:rsidRPr="009652FB">
          <w:rPr>
            <w:rStyle w:val="Hyperlink"/>
            <w:noProof/>
          </w:rPr>
          <w:t>Request for broadcast / termination procedure</w:t>
        </w:r>
        <w:r w:rsidR="00317626">
          <w:rPr>
            <w:noProof/>
            <w:webHidden/>
          </w:rPr>
          <w:tab/>
        </w:r>
        <w:r w:rsidR="00317626">
          <w:rPr>
            <w:noProof/>
            <w:webHidden/>
          </w:rPr>
          <w:fldChar w:fldCharType="begin"/>
        </w:r>
        <w:r w:rsidR="00317626">
          <w:rPr>
            <w:noProof/>
            <w:webHidden/>
          </w:rPr>
          <w:instrText xml:space="preserve"> PAGEREF _Toc361744788 \h </w:instrText>
        </w:r>
        <w:r w:rsidR="00317626">
          <w:rPr>
            <w:noProof/>
            <w:webHidden/>
          </w:rPr>
        </w:r>
        <w:r w:rsidR="00317626">
          <w:rPr>
            <w:noProof/>
            <w:webHidden/>
          </w:rPr>
          <w:fldChar w:fldCharType="separate"/>
        </w:r>
        <w:r w:rsidR="00317626">
          <w:rPr>
            <w:noProof/>
            <w:webHidden/>
          </w:rPr>
          <w:t>65</w:t>
        </w:r>
        <w:r w:rsidR="00317626">
          <w:rPr>
            <w:noProof/>
            <w:webHidden/>
          </w:rPr>
          <w:fldChar w:fldCharType="end"/>
        </w:r>
      </w:hyperlink>
    </w:p>
    <w:p w:rsidR="00317626" w:rsidRDefault="008D2E0A">
      <w:pPr>
        <w:pStyle w:val="TOC5"/>
        <w:rPr>
          <w:rFonts w:asciiTheme="minorHAnsi" w:eastAsiaTheme="minorEastAsia" w:hAnsiTheme="minorHAnsi" w:cstheme="minorBidi"/>
          <w:bCs w:val="0"/>
          <w:iCs w:val="0"/>
          <w:noProof/>
          <w:sz w:val="22"/>
          <w:szCs w:val="22"/>
          <w:lang w:eastAsia="en-NZ"/>
        </w:rPr>
      </w:pPr>
      <w:hyperlink w:anchor="_Toc361744789" w:history="1">
        <w:r w:rsidR="00317626" w:rsidRPr="009652FB">
          <w:rPr>
            <w:rStyle w:val="Hyperlink"/>
            <w:caps/>
            <w:noProof/>
          </w:rPr>
          <w:t>Appendix I</w:t>
        </w:r>
        <w:r w:rsidR="00317626">
          <w:rPr>
            <w:rFonts w:asciiTheme="minorHAnsi" w:eastAsiaTheme="minorEastAsia" w:hAnsiTheme="minorHAnsi" w:cstheme="minorBidi"/>
            <w:bCs w:val="0"/>
            <w:iCs w:val="0"/>
            <w:noProof/>
            <w:sz w:val="22"/>
            <w:szCs w:val="22"/>
            <w:lang w:eastAsia="en-NZ"/>
          </w:rPr>
          <w:tab/>
        </w:r>
        <w:r w:rsidR="00317626" w:rsidRPr="009652FB">
          <w:rPr>
            <w:rStyle w:val="Hyperlink"/>
            <w:noProof/>
          </w:rPr>
          <w:t>Information accessibility</w:t>
        </w:r>
        <w:r w:rsidR="00317626">
          <w:rPr>
            <w:noProof/>
            <w:webHidden/>
          </w:rPr>
          <w:tab/>
        </w:r>
        <w:r w:rsidR="00317626">
          <w:rPr>
            <w:noProof/>
            <w:webHidden/>
          </w:rPr>
          <w:fldChar w:fldCharType="begin"/>
        </w:r>
        <w:r w:rsidR="00317626">
          <w:rPr>
            <w:noProof/>
            <w:webHidden/>
          </w:rPr>
          <w:instrText xml:space="preserve"> PAGEREF _Toc361744789 \h </w:instrText>
        </w:r>
        <w:r w:rsidR="00317626">
          <w:rPr>
            <w:noProof/>
            <w:webHidden/>
          </w:rPr>
        </w:r>
        <w:r w:rsidR="00317626">
          <w:rPr>
            <w:noProof/>
            <w:webHidden/>
          </w:rPr>
          <w:fldChar w:fldCharType="separate"/>
        </w:r>
        <w:r w:rsidR="00317626">
          <w:rPr>
            <w:noProof/>
            <w:webHidden/>
          </w:rPr>
          <w:t>67</w:t>
        </w:r>
        <w:r w:rsidR="00317626">
          <w:rPr>
            <w:noProof/>
            <w:webHidden/>
          </w:rPr>
          <w:fldChar w:fldCharType="end"/>
        </w:r>
      </w:hyperlink>
    </w:p>
    <w:p w:rsidR="00317626" w:rsidRDefault="008D2E0A">
      <w:pPr>
        <w:pStyle w:val="TOC5"/>
        <w:rPr>
          <w:rFonts w:asciiTheme="minorHAnsi" w:eastAsiaTheme="minorEastAsia" w:hAnsiTheme="minorHAnsi" w:cstheme="minorBidi"/>
          <w:bCs w:val="0"/>
          <w:iCs w:val="0"/>
          <w:noProof/>
          <w:sz w:val="22"/>
          <w:szCs w:val="22"/>
          <w:lang w:eastAsia="en-NZ"/>
        </w:rPr>
      </w:pPr>
      <w:hyperlink w:anchor="_Toc361744790" w:history="1">
        <w:r w:rsidR="00317626" w:rsidRPr="009652FB">
          <w:rPr>
            <w:rStyle w:val="Hyperlink"/>
            <w:caps/>
            <w:noProof/>
          </w:rPr>
          <w:t>Appendix J</w:t>
        </w:r>
        <w:r w:rsidR="00317626">
          <w:rPr>
            <w:rFonts w:asciiTheme="minorHAnsi" w:eastAsiaTheme="minorEastAsia" w:hAnsiTheme="minorHAnsi" w:cstheme="minorBidi"/>
            <w:bCs w:val="0"/>
            <w:iCs w:val="0"/>
            <w:noProof/>
            <w:sz w:val="22"/>
            <w:szCs w:val="22"/>
            <w:lang w:eastAsia="en-NZ"/>
          </w:rPr>
          <w:tab/>
        </w:r>
        <w:r w:rsidR="00317626" w:rsidRPr="009652FB">
          <w:rPr>
            <w:rStyle w:val="Hyperlink"/>
            <w:noProof/>
          </w:rPr>
          <w:t>Possible PIM roles and descriptions</w:t>
        </w:r>
        <w:r w:rsidR="00317626">
          <w:rPr>
            <w:noProof/>
            <w:webHidden/>
          </w:rPr>
          <w:tab/>
        </w:r>
        <w:r w:rsidR="00317626">
          <w:rPr>
            <w:noProof/>
            <w:webHidden/>
          </w:rPr>
          <w:fldChar w:fldCharType="begin"/>
        </w:r>
        <w:r w:rsidR="00317626">
          <w:rPr>
            <w:noProof/>
            <w:webHidden/>
          </w:rPr>
          <w:instrText xml:space="preserve"> PAGEREF _Toc361744790 \h </w:instrText>
        </w:r>
        <w:r w:rsidR="00317626">
          <w:rPr>
            <w:noProof/>
            <w:webHidden/>
          </w:rPr>
        </w:r>
        <w:r w:rsidR="00317626">
          <w:rPr>
            <w:noProof/>
            <w:webHidden/>
          </w:rPr>
          <w:fldChar w:fldCharType="separate"/>
        </w:r>
        <w:r w:rsidR="00317626">
          <w:rPr>
            <w:noProof/>
            <w:webHidden/>
          </w:rPr>
          <w:t>77</w:t>
        </w:r>
        <w:r w:rsidR="00317626">
          <w:rPr>
            <w:noProof/>
            <w:webHidden/>
          </w:rPr>
          <w:fldChar w:fldCharType="end"/>
        </w:r>
      </w:hyperlink>
    </w:p>
    <w:p w:rsidR="00317626" w:rsidRDefault="008D2E0A">
      <w:pPr>
        <w:pStyle w:val="TOC5"/>
        <w:rPr>
          <w:rFonts w:asciiTheme="minorHAnsi" w:eastAsiaTheme="minorEastAsia" w:hAnsiTheme="minorHAnsi" w:cstheme="minorBidi"/>
          <w:bCs w:val="0"/>
          <w:iCs w:val="0"/>
          <w:noProof/>
          <w:sz w:val="22"/>
          <w:szCs w:val="22"/>
          <w:lang w:eastAsia="en-NZ"/>
        </w:rPr>
      </w:pPr>
      <w:hyperlink w:anchor="_Toc361744791" w:history="1">
        <w:r w:rsidR="00317626" w:rsidRPr="009652FB">
          <w:rPr>
            <w:rStyle w:val="Hyperlink"/>
            <w:caps/>
            <w:noProof/>
          </w:rPr>
          <w:t>Appendix K</w:t>
        </w:r>
        <w:r w:rsidR="00317626">
          <w:rPr>
            <w:rFonts w:asciiTheme="minorHAnsi" w:eastAsiaTheme="minorEastAsia" w:hAnsiTheme="minorHAnsi" w:cstheme="minorBidi"/>
            <w:bCs w:val="0"/>
            <w:iCs w:val="0"/>
            <w:noProof/>
            <w:sz w:val="22"/>
            <w:szCs w:val="22"/>
            <w:lang w:eastAsia="en-NZ"/>
          </w:rPr>
          <w:tab/>
        </w:r>
        <w:r w:rsidR="00317626" w:rsidRPr="009652FB">
          <w:rPr>
            <w:rStyle w:val="Hyperlink"/>
            <w:noProof/>
          </w:rPr>
          <w:t>PIM Recommended equipment and supplies</w:t>
        </w:r>
        <w:r w:rsidR="00317626">
          <w:rPr>
            <w:noProof/>
            <w:webHidden/>
          </w:rPr>
          <w:tab/>
        </w:r>
        <w:r w:rsidR="00317626">
          <w:rPr>
            <w:noProof/>
            <w:webHidden/>
          </w:rPr>
          <w:fldChar w:fldCharType="begin"/>
        </w:r>
        <w:r w:rsidR="00317626">
          <w:rPr>
            <w:noProof/>
            <w:webHidden/>
          </w:rPr>
          <w:instrText xml:space="preserve"> PAGEREF _Toc361744791 \h </w:instrText>
        </w:r>
        <w:r w:rsidR="00317626">
          <w:rPr>
            <w:noProof/>
            <w:webHidden/>
          </w:rPr>
        </w:r>
        <w:r w:rsidR="00317626">
          <w:rPr>
            <w:noProof/>
            <w:webHidden/>
          </w:rPr>
          <w:fldChar w:fldCharType="separate"/>
        </w:r>
        <w:r w:rsidR="00317626">
          <w:rPr>
            <w:noProof/>
            <w:webHidden/>
          </w:rPr>
          <w:t>79</w:t>
        </w:r>
        <w:r w:rsidR="00317626">
          <w:rPr>
            <w:noProof/>
            <w:webHidden/>
          </w:rPr>
          <w:fldChar w:fldCharType="end"/>
        </w:r>
      </w:hyperlink>
    </w:p>
    <w:p w:rsidR="00317626" w:rsidRDefault="008D2E0A">
      <w:pPr>
        <w:pStyle w:val="TOC5"/>
        <w:rPr>
          <w:rFonts w:asciiTheme="minorHAnsi" w:eastAsiaTheme="minorEastAsia" w:hAnsiTheme="minorHAnsi" w:cstheme="minorBidi"/>
          <w:bCs w:val="0"/>
          <w:iCs w:val="0"/>
          <w:noProof/>
          <w:sz w:val="22"/>
          <w:szCs w:val="22"/>
          <w:lang w:eastAsia="en-NZ"/>
        </w:rPr>
      </w:pPr>
      <w:hyperlink w:anchor="_Toc361744792" w:history="1">
        <w:r w:rsidR="00317626" w:rsidRPr="009652FB">
          <w:rPr>
            <w:rStyle w:val="Hyperlink"/>
            <w:caps/>
            <w:noProof/>
          </w:rPr>
          <w:t>Appendix L</w:t>
        </w:r>
        <w:r w:rsidR="00317626">
          <w:rPr>
            <w:rFonts w:asciiTheme="minorHAnsi" w:eastAsiaTheme="minorEastAsia" w:hAnsiTheme="minorHAnsi" w:cstheme="minorBidi"/>
            <w:bCs w:val="0"/>
            <w:iCs w:val="0"/>
            <w:noProof/>
            <w:sz w:val="22"/>
            <w:szCs w:val="22"/>
            <w:lang w:eastAsia="en-NZ"/>
          </w:rPr>
          <w:tab/>
        </w:r>
        <w:r w:rsidR="00317626" w:rsidRPr="009652FB">
          <w:rPr>
            <w:rStyle w:val="Hyperlink"/>
            <w:noProof/>
          </w:rPr>
          <w:t>Task log</w:t>
        </w:r>
        <w:r w:rsidR="00317626">
          <w:rPr>
            <w:noProof/>
            <w:webHidden/>
          </w:rPr>
          <w:tab/>
        </w:r>
        <w:r w:rsidR="00317626">
          <w:rPr>
            <w:noProof/>
            <w:webHidden/>
          </w:rPr>
          <w:fldChar w:fldCharType="begin"/>
        </w:r>
        <w:r w:rsidR="00317626">
          <w:rPr>
            <w:noProof/>
            <w:webHidden/>
          </w:rPr>
          <w:instrText xml:space="preserve"> PAGEREF _Toc361744792 \h </w:instrText>
        </w:r>
        <w:r w:rsidR="00317626">
          <w:rPr>
            <w:noProof/>
            <w:webHidden/>
          </w:rPr>
        </w:r>
        <w:r w:rsidR="00317626">
          <w:rPr>
            <w:noProof/>
            <w:webHidden/>
          </w:rPr>
          <w:fldChar w:fldCharType="separate"/>
        </w:r>
        <w:r w:rsidR="00317626">
          <w:rPr>
            <w:noProof/>
            <w:webHidden/>
          </w:rPr>
          <w:t>81</w:t>
        </w:r>
        <w:r w:rsidR="00317626">
          <w:rPr>
            <w:noProof/>
            <w:webHidden/>
          </w:rPr>
          <w:fldChar w:fldCharType="end"/>
        </w:r>
      </w:hyperlink>
    </w:p>
    <w:p w:rsidR="00317626" w:rsidRDefault="008D2E0A">
      <w:pPr>
        <w:pStyle w:val="TOC5"/>
        <w:rPr>
          <w:rFonts w:asciiTheme="minorHAnsi" w:eastAsiaTheme="minorEastAsia" w:hAnsiTheme="minorHAnsi" w:cstheme="minorBidi"/>
          <w:bCs w:val="0"/>
          <w:iCs w:val="0"/>
          <w:noProof/>
          <w:sz w:val="22"/>
          <w:szCs w:val="22"/>
          <w:lang w:eastAsia="en-NZ"/>
        </w:rPr>
      </w:pPr>
      <w:hyperlink w:anchor="_Toc361744793" w:history="1">
        <w:r w:rsidR="00317626" w:rsidRPr="009652FB">
          <w:rPr>
            <w:rStyle w:val="Hyperlink"/>
            <w:caps/>
            <w:noProof/>
          </w:rPr>
          <w:t>Appendix M</w:t>
        </w:r>
        <w:r w:rsidR="00317626">
          <w:rPr>
            <w:rFonts w:asciiTheme="minorHAnsi" w:eastAsiaTheme="minorEastAsia" w:hAnsiTheme="minorHAnsi" w:cstheme="minorBidi"/>
            <w:bCs w:val="0"/>
            <w:iCs w:val="0"/>
            <w:noProof/>
            <w:sz w:val="22"/>
            <w:szCs w:val="22"/>
            <w:lang w:eastAsia="en-NZ"/>
          </w:rPr>
          <w:tab/>
        </w:r>
        <w:r w:rsidR="00317626" w:rsidRPr="009652FB">
          <w:rPr>
            <w:rStyle w:val="Hyperlink"/>
            <w:noProof/>
          </w:rPr>
          <w:t>Task sheet</w:t>
        </w:r>
        <w:r w:rsidR="00317626">
          <w:rPr>
            <w:noProof/>
            <w:webHidden/>
          </w:rPr>
          <w:tab/>
        </w:r>
        <w:r w:rsidR="00317626">
          <w:rPr>
            <w:noProof/>
            <w:webHidden/>
          </w:rPr>
          <w:fldChar w:fldCharType="begin"/>
        </w:r>
        <w:r w:rsidR="00317626">
          <w:rPr>
            <w:noProof/>
            <w:webHidden/>
          </w:rPr>
          <w:instrText xml:space="preserve"> PAGEREF _Toc361744793 \h </w:instrText>
        </w:r>
        <w:r w:rsidR="00317626">
          <w:rPr>
            <w:noProof/>
            <w:webHidden/>
          </w:rPr>
        </w:r>
        <w:r w:rsidR="00317626">
          <w:rPr>
            <w:noProof/>
            <w:webHidden/>
          </w:rPr>
          <w:fldChar w:fldCharType="separate"/>
        </w:r>
        <w:r w:rsidR="00317626">
          <w:rPr>
            <w:noProof/>
            <w:webHidden/>
          </w:rPr>
          <w:t>83</w:t>
        </w:r>
        <w:r w:rsidR="00317626">
          <w:rPr>
            <w:noProof/>
            <w:webHidden/>
          </w:rPr>
          <w:fldChar w:fldCharType="end"/>
        </w:r>
      </w:hyperlink>
    </w:p>
    <w:p w:rsidR="00BD2A6F" w:rsidRPr="00BD2A6F" w:rsidRDefault="00F412C6" w:rsidP="00F412C6">
      <w:pPr>
        <w:pStyle w:val="TOC5"/>
      </w:pPr>
      <w:r>
        <w:fldChar w:fldCharType="end"/>
      </w:r>
    </w:p>
    <w:p w:rsidR="00EB1C8A" w:rsidRPr="0041315E" w:rsidRDefault="00E57E81" w:rsidP="00FA3AC7">
      <w:pPr>
        <w:pStyle w:val="Appendix"/>
      </w:pPr>
      <w:bookmarkStart w:id="131" w:name="AppendixcommonCDEMterms"/>
      <w:bookmarkStart w:id="132" w:name="_Toc358913233"/>
      <w:bookmarkStart w:id="133" w:name="_Toc358962899"/>
      <w:bookmarkStart w:id="134" w:name="_Toc359403885"/>
      <w:bookmarkStart w:id="135" w:name="_Toc361744768"/>
      <w:bookmarkStart w:id="136" w:name="_Toc361744781"/>
      <w:bookmarkStart w:id="137" w:name="_Toc136943046"/>
      <w:bookmarkStart w:id="138" w:name="_Toc141603605"/>
      <w:bookmarkStart w:id="139" w:name="_Toc141604012"/>
      <w:r>
        <w:lastRenderedPageBreak/>
        <w:t>Commonly used CDEM terms</w:t>
      </w:r>
      <w:bookmarkEnd w:id="131"/>
      <w:bookmarkEnd w:id="132"/>
      <w:bookmarkEnd w:id="133"/>
      <w:bookmarkEnd w:id="134"/>
      <w:bookmarkEnd w:id="135"/>
      <w:bookmarkEnd w:id="13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EB1C8A" w:rsidTr="000D5A9A">
        <w:tc>
          <w:tcPr>
            <w:tcW w:w="1928" w:type="dxa"/>
            <w:tcMar>
              <w:right w:w="227" w:type="dxa"/>
            </w:tcMar>
          </w:tcPr>
          <w:p w:rsidR="00EB1C8A" w:rsidRDefault="00EB1C8A" w:rsidP="00EB1C8A">
            <w:pPr>
              <w:pStyle w:val="LHcolumn"/>
            </w:pPr>
          </w:p>
        </w:tc>
        <w:tc>
          <w:tcPr>
            <w:tcW w:w="7711" w:type="dxa"/>
          </w:tcPr>
          <w:p w:rsidR="00EB1C8A" w:rsidRPr="007C20DB" w:rsidRDefault="00E46578" w:rsidP="00EB1C8A">
            <w:pPr>
              <w:rPr>
                <w:szCs w:val="20"/>
              </w:rPr>
            </w:pPr>
            <w:r>
              <w:rPr>
                <w:szCs w:val="20"/>
              </w:rPr>
              <w:t>The following</w:t>
            </w:r>
            <w:r w:rsidR="00EB1C8A" w:rsidRPr="007C20DB">
              <w:rPr>
                <w:szCs w:val="20"/>
              </w:rPr>
              <w:t xml:space="preserve"> descriptions of terms commonly used in CDEM are intended to provide a simple explanation for people who are unfamiliar with CDEM.</w:t>
            </w:r>
          </w:p>
          <w:p w:rsidR="00E46578" w:rsidRDefault="00EB1C8A" w:rsidP="00E46578">
            <w:pPr>
              <w:rPr>
                <w:szCs w:val="20"/>
              </w:rPr>
            </w:pPr>
            <w:r w:rsidRPr="007C20DB">
              <w:rPr>
                <w:szCs w:val="20"/>
              </w:rPr>
              <w:t>Authoritative</w:t>
            </w:r>
            <w:r w:rsidR="005F308C">
              <w:rPr>
                <w:szCs w:val="20"/>
              </w:rPr>
              <w:t>,</w:t>
            </w:r>
            <w:r w:rsidRPr="007C20DB">
              <w:rPr>
                <w:szCs w:val="20"/>
              </w:rPr>
              <w:t xml:space="preserve"> comprehensive definitions for these terms should be accessed from the </w:t>
            </w:r>
            <w:r w:rsidRPr="0060659F">
              <w:rPr>
                <w:i/>
                <w:szCs w:val="20"/>
              </w:rPr>
              <w:t xml:space="preserve">CDEM Act 2002 </w:t>
            </w:r>
            <w:r w:rsidRPr="007C20DB">
              <w:rPr>
                <w:szCs w:val="20"/>
              </w:rPr>
              <w:t xml:space="preserve">or the </w:t>
            </w:r>
            <w:r w:rsidRPr="0060659F">
              <w:rPr>
                <w:i/>
                <w:szCs w:val="20"/>
              </w:rPr>
              <w:t>Guide to the National CDEM Plan</w:t>
            </w:r>
            <w:r w:rsidR="005F308C">
              <w:rPr>
                <w:szCs w:val="20"/>
              </w:rPr>
              <w:t xml:space="preserve"> (</w:t>
            </w:r>
            <w:r w:rsidR="003356B5" w:rsidRPr="003356B5">
              <w:rPr>
                <w:szCs w:val="20"/>
              </w:rPr>
              <w:t xml:space="preserve">available at </w:t>
            </w:r>
            <w:hyperlink r:id="rId46" w:history="1">
              <w:r w:rsidR="003356B5" w:rsidRPr="003356B5">
                <w:rPr>
                  <w:rStyle w:val="Hyperlink"/>
                  <w:szCs w:val="20"/>
                </w:rPr>
                <w:t>www.civildefence.govt.nz</w:t>
              </w:r>
            </w:hyperlink>
            <w:r w:rsidR="005F308C">
              <w:rPr>
                <w:szCs w:val="20"/>
              </w:rPr>
              <w:t>).</w:t>
            </w:r>
          </w:p>
          <w:p w:rsidR="00CA2EC8" w:rsidRPr="00E46578" w:rsidRDefault="00CA2EC8" w:rsidP="00CD03AF">
            <w:pPr>
              <w:pStyle w:val="Paragraphspacer"/>
            </w:pPr>
          </w:p>
        </w:tc>
      </w:tr>
      <w:tr w:rsidR="00EB1C8A" w:rsidTr="000D5A9A">
        <w:tc>
          <w:tcPr>
            <w:tcW w:w="1928" w:type="dxa"/>
            <w:tcMar>
              <w:right w:w="227" w:type="dxa"/>
            </w:tcMar>
          </w:tcPr>
          <w:p w:rsidR="00EB1C8A" w:rsidRDefault="00EB1C8A" w:rsidP="00EB1C8A">
            <w:pPr>
              <w:pStyle w:val="LHcolumn"/>
            </w:pPr>
            <w:r>
              <w:t>General terms</w:t>
            </w:r>
          </w:p>
        </w:tc>
        <w:tc>
          <w:tcPr>
            <w:tcW w:w="7711" w:type="dxa"/>
          </w:tcPr>
          <w:p w:rsidR="00EB1C8A" w:rsidRDefault="00EB1C8A" w:rsidP="00EB1C8A">
            <w:pPr>
              <w:rPr>
                <w:szCs w:val="20"/>
              </w:rPr>
            </w:pPr>
            <w:r w:rsidRPr="0060659F">
              <w:rPr>
                <w:b/>
                <w:szCs w:val="20"/>
              </w:rPr>
              <w:t xml:space="preserve">CDEM Group </w:t>
            </w:r>
            <w:r w:rsidR="005F308C" w:rsidRPr="0060659F">
              <w:rPr>
                <w:b/>
                <w:szCs w:val="20"/>
              </w:rPr>
              <w:t>Plan</w:t>
            </w:r>
            <w:r w:rsidR="005F308C" w:rsidRPr="007C20DB">
              <w:rPr>
                <w:szCs w:val="20"/>
              </w:rPr>
              <w:t xml:space="preserve"> </w:t>
            </w:r>
            <w:r w:rsidR="005F308C" w:rsidRPr="005F308C">
              <w:rPr>
                <w:szCs w:val="20"/>
              </w:rPr>
              <w:t xml:space="preserve">– </w:t>
            </w:r>
            <w:r w:rsidR="00BE43E7">
              <w:rPr>
                <w:szCs w:val="20"/>
              </w:rPr>
              <w:t xml:space="preserve">developed </w:t>
            </w:r>
            <w:r>
              <w:rPr>
                <w:szCs w:val="20"/>
              </w:rPr>
              <w:t>and regularly reviewed by each CDEM Group, required under the CDEM Act</w:t>
            </w:r>
            <w:r w:rsidR="00D76D0F">
              <w:rPr>
                <w:szCs w:val="20"/>
              </w:rPr>
              <w:t xml:space="preserve"> 2002</w:t>
            </w:r>
            <w:r>
              <w:rPr>
                <w:szCs w:val="20"/>
              </w:rPr>
              <w:t xml:space="preserve">. </w:t>
            </w:r>
          </w:p>
          <w:p w:rsidR="00EB1C8A" w:rsidRDefault="00EB1C8A" w:rsidP="00EB1C8A">
            <w:r w:rsidRPr="00352CCE">
              <w:rPr>
                <w:b/>
              </w:rPr>
              <w:t>Ministry of Civil Defence &amp; Emergency Management (MCDEM)</w:t>
            </w:r>
            <w:r w:rsidRPr="00352CCE">
              <w:t xml:space="preserve"> (pronounced mick-</w:t>
            </w:r>
            <w:proofErr w:type="spellStart"/>
            <w:r w:rsidRPr="00352CCE">
              <w:t>dem</w:t>
            </w:r>
            <w:proofErr w:type="spellEnd"/>
            <w:r w:rsidRPr="00352CCE">
              <w:t xml:space="preserve">) </w:t>
            </w:r>
            <w:r w:rsidR="005F308C" w:rsidRPr="005F308C">
              <w:t xml:space="preserve">– </w:t>
            </w:r>
            <w:r w:rsidR="000B3B7B">
              <w:t>the central government agency responsible for providing leadership, strategic guidance, national coordination, and the facilitation and promotion of various key activities across the 4Rs. It is the lead agency at a national level responsible for coordinating the management of CDEM emergencies. MCDEM may act as a support agency by coordinating the CDEM response to any given emergency managed by another lead agency.</w:t>
            </w:r>
          </w:p>
          <w:p w:rsidR="00BE43E7" w:rsidRPr="00BE43E7" w:rsidRDefault="000B6A3E" w:rsidP="00BE43E7">
            <w:pPr>
              <w:rPr>
                <w:bCs/>
              </w:rPr>
            </w:pPr>
            <w:r>
              <w:rPr>
                <w:b/>
                <w:bCs/>
              </w:rPr>
              <w:t>L</w:t>
            </w:r>
            <w:r w:rsidR="00BE43E7" w:rsidRPr="00BE43E7">
              <w:rPr>
                <w:b/>
                <w:bCs/>
              </w:rPr>
              <w:t>ead agency</w:t>
            </w:r>
            <w:r w:rsidR="005F308C" w:rsidRPr="005F308C">
              <w:rPr>
                <w:bCs/>
              </w:rPr>
              <w:t xml:space="preserve"> – </w:t>
            </w:r>
            <w:r w:rsidR="00BE43E7" w:rsidRPr="00BE43E7">
              <w:rPr>
                <w:bCs/>
              </w:rPr>
              <w:t xml:space="preserve">the agency that manages a particular emergency. Some lead agencies are required by law for particular types of </w:t>
            </w:r>
            <w:r w:rsidR="005967F1" w:rsidRPr="00BE43E7">
              <w:rPr>
                <w:bCs/>
              </w:rPr>
              <w:t>emergencies;</w:t>
            </w:r>
            <w:r w:rsidR="00BE43E7" w:rsidRPr="00BE43E7">
              <w:rPr>
                <w:bCs/>
              </w:rPr>
              <w:t xml:space="preserve"> others will be based on expertise.</w:t>
            </w:r>
          </w:p>
          <w:p w:rsidR="003D683C" w:rsidRDefault="005F308C" w:rsidP="00B529F9">
            <w:pPr>
              <w:rPr>
                <w:bCs/>
              </w:rPr>
            </w:pPr>
            <w:r w:rsidRPr="005F308C">
              <w:rPr>
                <w:b/>
                <w:bCs/>
              </w:rPr>
              <w:t>S</w:t>
            </w:r>
            <w:r w:rsidR="006439FE" w:rsidRPr="005F308C">
              <w:rPr>
                <w:b/>
                <w:bCs/>
              </w:rPr>
              <w:t>up</w:t>
            </w:r>
            <w:r w:rsidR="006439FE">
              <w:rPr>
                <w:b/>
                <w:bCs/>
              </w:rPr>
              <w:t xml:space="preserve">port </w:t>
            </w:r>
            <w:r>
              <w:rPr>
                <w:b/>
                <w:bCs/>
              </w:rPr>
              <w:t>a</w:t>
            </w:r>
            <w:r w:rsidRPr="00BE43E7">
              <w:rPr>
                <w:b/>
                <w:bCs/>
              </w:rPr>
              <w:t>gency</w:t>
            </w:r>
            <w:r w:rsidRPr="00BE43E7">
              <w:rPr>
                <w:bCs/>
              </w:rPr>
              <w:t xml:space="preserve"> </w:t>
            </w:r>
            <w:r w:rsidRPr="005F308C">
              <w:rPr>
                <w:bCs/>
              </w:rPr>
              <w:t xml:space="preserve">– </w:t>
            </w:r>
            <w:r>
              <w:rPr>
                <w:bCs/>
              </w:rPr>
              <w:t>any</w:t>
            </w:r>
            <w:r w:rsidR="00BE43E7" w:rsidRPr="00BE43E7">
              <w:rPr>
                <w:bCs/>
              </w:rPr>
              <w:t xml:space="preserve"> agency that supports the lead agency during an emergency.</w:t>
            </w:r>
          </w:p>
          <w:p w:rsidR="00E46578" w:rsidRDefault="00E46578" w:rsidP="00E46578">
            <w:r w:rsidRPr="00E46578">
              <w:rPr>
                <w:b/>
                <w:bCs/>
              </w:rPr>
              <w:t>National Crisis Management Centre (NCMC)</w:t>
            </w:r>
            <w:r w:rsidRPr="00E46578">
              <w:t xml:space="preserve"> – a secure all-of-government facility maintained in a state of readiness in which the national response to emergencies can be managed.</w:t>
            </w:r>
          </w:p>
          <w:p w:rsidR="00CA2EC8" w:rsidRPr="00E46578" w:rsidRDefault="00CA2EC8" w:rsidP="00CD03AF">
            <w:pPr>
              <w:pStyle w:val="Paragraphspacer"/>
            </w:pPr>
          </w:p>
        </w:tc>
      </w:tr>
      <w:tr w:rsidR="00EB1C8A" w:rsidTr="000D5A9A">
        <w:tc>
          <w:tcPr>
            <w:tcW w:w="1928" w:type="dxa"/>
            <w:tcMar>
              <w:right w:w="227" w:type="dxa"/>
            </w:tcMar>
          </w:tcPr>
          <w:p w:rsidR="00EB1C8A" w:rsidRPr="007014B4" w:rsidRDefault="00EB1C8A" w:rsidP="00EB1C8A">
            <w:pPr>
              <w:pStyle w:val="LHcolumn"/>
            </w:pPr>
            <w:r>
              <w:t>The ‘4Rs’</w:t>
            </w:r>
          </w:p>
        </w:tc>
        <w:tc>
          <w:tcPr>
            <w:tcW w:w="7711" w:type="dxa"/>
          </w:tcPr>
          <w:p w:rsidR="00EB1C8A" w:rsidRPr="007C20DB" w:rsidRDefault="00EB1C8A" w:rsidP="00EB1C8A">
            <w:pPr>
              <w:rPr>
                <w:szCs w:val="20"/>
              </w:rPr>
            </w:pPr>
            <w:r w:rsidRPr="007C20DB">
              <w:rPr>
                <w:szCs w:val="20"/>
              </w:rPr>
              <w:t>The ‘4Rs’ of emergency management are:</w:t>
            </w:r>
          </w:p>
          <w:p w:rsidR="00A22403" w:rsidRPr="00A22403" w:rsidRDefault="00EB1C8A" w:rsidP="00A22403">
            <w:pPr>
              <w:rPr>
                <w:szCs w:val="20"/>
              </w:rPr>
            </w:pPr>
            <w:r w:rsidRPr="007C20DB">
              <w:rPr>
                <w:b/>
                <w:szCs w:val="20"/>
              </w:rPr>
              <w:t>Reduction</w:t>
            </w:r>
            <w:r w:rsidR="006439FE">
              <w:rPr>
                <w:szCs w:val="20"/>
              </w:rPr>
              <w:t xml:space="preserve"> –</w:t>
            </w:r>
            <w:r w:rsidR="00A22403">
              <w:rPr>
                <w:szCs w:val="20"/>
              </w:rPr>
              <w:t xml:space="preserve"> </w:t>
            </w:r>
            <w:r w:rsidR="00A22403" w:rsidRPr="00A22403">
              <w:t>identifying and analysing long-term risks to</w:t>
            </w:r>
            <w:r w:rsidR="00A22403">
              <w:t xml:space="preserve"> </w:t>
            </w:r>
            <w:r w:rsidR="00A22403" w:rsidRPr="00A22403">
              <w:t>human life and property from natural or non-natural</w:t>
            </w:r>
            <w:r w:rsidR="00A22403">
              <w:t xml:space="preserve"> </w:t>
            </w:r>
            <w:r w:rsidR="00CD2DE4">
              <w:t>hazards,</w:t>
            </w:r>
            <w:r w:rsidR="00A22403" w:rsidRPr="00A22403">
              <w:t xml:space="preserve"> taking steps to eliminate these risks if practicable,</w:t>
            </w:r>
            <w:r w:rsidR="00A22403">
              <w:t xml:space="preserve"> </w:t>
            </w:r>
            <w:r w:rsidR="00A22403" w:rsidRPr="00A22403">
              <w:t>and, if not, reducing the magnitude of their impact and the likelihood of their occurring</w:t>
            </w:r>
            <w:r w:rsidR="00A22403">
              <w:t>.</w:t>
            </w:r>
          </w:p>
          <w:p w:rsidR="00EB1C8A" w:rsidRPr="00A22403" w:rsidRDefault="00EB1C8A" w:rsidP="00A22403">
            <w:r w:rsidRPr="007C20DB">
              <w:rPr>
                <w:b/>
                <w:szCs w:val="20"/>
              </w:rPr>
              <w:t>Readiness</w:t>
            </w:r>
            <w:r w:rsidR="006439FE" w:rsidRPr="006439FE">
              <w:rPr>
                <w:szCs w:val="20"/>
              </w:rPr>
              <w:t xml:space="preserve"> – </w:t>
            </w:r>
            <w:r w:rsidR="00A22403" w:rsidRPr="00A22403">
              <w:t>developing operational systems and capabilities</w:t>
            </w:r>
            <w:r w:rsidR="00A22403">
              <w:t xml:space="preserve"> </w:t>
            </w:r>
            <w:r w:rsidR="00A22403" w:rsidRPr="00A22403">
              <w:t>before a civil defence emergency happens, including</w:t>
            </w:r>
            <w:r w:rsidR="00A22403">
              <w:t xml:space="preserve"> </w:t>
            </w:r>
            <w:r w:rsidR="00A22403" w:rsidRPr="00A22403">
              <w:t>self-help and response programmes for the general</w:t>
            </w:r>
            <w:r w:rsidR="00A22403">
              <w:t xml:space="preserve"> </w:t>
            </w:r>
            <w:r w:rsidR="00A22403" w:rsidRPr="00A22403">
              <w:t>public, and specific programmes for emergency services,</w:t>
            </w:r>
            <w:r w:rsidR="00A22403">
              <w:t xml:space="preserve"> </w:t>
            </w:r>
            <w:r w:rsidR="00A22403" w:rsidRPr="00A22403">
              <w:t>lifeline utilities, and other agencies</w:t>
            </w:r>
            <w:r w:rsidR="00A22403">
              <w:t>.</w:t>
            </w:r>
          </w:p>
          <w:p w:rsidR="00EB1C8A" w:rsidRPr="00A22403" w:rsidRDefault="00EB1C8A" w:rsidP="00A22403">
            <w:r w:rsidRPr="007C20DB">
              <w:rPr>
                <w:b/>
                <w:szCs w:val="20"/>
              </w:rPr>
              <w:t>Response</w:t>
            </w:r>
            <w:r w:rsidR="006439FE" w:rsidRPr="006439FE">
              <w:rPr>
                <w:szCs w:val="20"/>
              </w:rPr>
              <w:t xml:space="preserve"> – </w:t>
            </w:r>
            <w:r w:rsidR="00A22403" w:rsidRPr="00A22403">
              <w:t>actions taken immediately before, during, or</w:t>
            </w:r>
            <w:r w:rsidR="00A22403">
              <w:t xml:space="preserve"> </w:t>
            </w:r>
            <w:r w:rsidR="00A22403" w:rsidRPr="00A22403">
              <w:t>directly after a civil defence emergency to save lives</w:t>
            </w:r>
            <w:r w:rsidR="00A22403">
              <w:t xml:space="preserve"> </w:t>
            </w:r>
            <w:r w:rsidR="00A22403" w:rsidRPr="00A22403">
              <w:t>and property, and to help communities recover.</w:t>
            </w:r>
          </w:p>
          <w:p w:rsidR="00CA2EC8" w:rsidRDefault="00EB1C8A" w:rsidP="00A22403">
            <w:r w:rsidRPr="007C20DB">
              <w:rPr>
                <w:b/>
                <w:szCs w:val="20"/>
              </w:rPr>
              <w:t>Recovery</w:t>
            </w:r>
            <w:r w:rsidR="006439FE" w:rsidRPr="006439FE">
              <w:rPr>
                <w:szCs w:val="20"/>
              </w:rPr>
              <w:t xml:space="preserve"> – </w:t>
            </w:r>
            <w:r w:rsidR="00CD2DE4">
              <w:t>the co</w:t>
            </w:r>
            <w:r w:rsidR="00A22403">
              <w:t>ordinated efforts and processes used to bring about the immediate, medium-term, and long-term holistic regeneration of a community following a civil defence emergency.</w:t>
            </w:r>
          </w:p>
          <w:p w:rsidR="00FE3ADF" w:rsidRPr="00A22403" w:rsidRDefault="00FE3ADF" w:rsidP="00CD03AF">
            <w:pPr>
              <w:pStyle w:val="Paragraphspacer"/>
            </w:pPr>
          </w:p>
        </w:tc>
      </w:tr>
      <w:tr w:rsidR="00FE3ADF" w:rsidTr="000D5A9A">
        <w:tc>
          <w:tcPr>
            <w:tcW w:w="1928" w:type="dxa"/>
            <w:tcMar>
              <w:right w:w="227" w:type="dxa"/>
            </w:tcMar>
          </w:tcPr>
          <w:p w:rsidR="00FE3ADF" w:rsidRPr="00CE4355" w:rsidRDefault="00FE3ADF" w:rsidP="00EF3BE6">
            <w:pPr>
              <w:pStyle w:val="LHcolumn"/>
              <w:rPr>
                <w:highlight w:val="cyan"/>
              </w:rPr>
            </w:pPr>
            <w:r w:rsidRPr="00300BD1">
              <w:t xml:space="preserve">Terms used in local government </w:t>
            </w:r>
          </w:p>
        </w:tc>
        <w:tc>
          <w:tcPr>
            <w:tcW w:w="7711" w:type="dxa"/>
          </w:tcPr>
          <w:p w:rsidR="00FE3ADF" w:rsidRPr="007C20DB" w:rsidRDefault="00FE3ADF" w:rsidP="00EF3BE6">
            <w:pPr>
              <w:rPr>
                <w:b/>
                <w:bCs/>
                <w:szCs w:val="20"/>
              </w:rPr>
            </w:pPr>
            <w:r w:rsidRPr="007C20DB">
              <w:rPr>
                <w:b/>
                <w:bCs/>
                <w:szCs w:val="20"/>
              </w:rPr>
              <w:t xml:space="preserve">Territorial authority (TA) </w:t>
            </w:r>
            <w:r w:rsidRPr="005F308C">
              <w:rPr>
                <w:bCs/>
                <w:szCs w:val="20"/>
              </w:rPr>
              <w:t xml:space="preserve">– </w:t>
            </w:r>
            <w:r w:rsidRPr="006439FE">
              <w:rPr>
                <w:bCs/>
                <w:szCs w:val="20"/>
              </w:rPr>
              <w:t xml:space="preserve">a </w:t>
            </w:r>
            <w:r w:rsidRPr="006439FE">
              <w:rPr>
                <w:szCs w:val="20"/>
              </w:rPr>
              <w:t>city</w:t>
            </w:r>
            <w:r>
              <w:rPr>
                <w:szCs w:val="20"/>
              </w:rPr>
              <w:t xml:space="preserve"> or district council, or unitary authority.</w:t>
            </w:r>
          </w:p>
          <w:p w:rsidR="00FE3ADF" w:rsidRPr="007C20DB" w:rsidRDefault="00FE3ADF" w:rsidP="00EF3BE6">
            <w:pPr>
              <w:rPr>
                <w:b/>
                <w:bCs/>
                <w:szCs w:val="20"/>
              </w:rPr>
            </w:pPr>
            <w:r>
              <w:rPr>
                <w:b/>
                <w:bCs/>
                <w:szCs w:val="20"/>
              </w:rPr>
              <w:t>Regional council</w:t>
            </w:r>
            <w:r w:rsidRPr="007C20DB">
              <w:rPr>
                <w:b/>
                <w:bCs/>
                <w:szCs w:val="20"/>
              </w:rPr>
              <w:t xml:space="preserve"> </w:t>
            </w:r>
            <w:r w:rsidRPr="005F308C">
              <w:rPr>
                <w:bCs/>
                <w:szCs w:val="20"/>
              </w:rPr>
              <w:t xml:space="preserve">– </w:t>
            </w:r>
            <w:r w:rsidRPr="006439FE">
              <w:rPr>
                <w:bCs/>
                <w:szCs w:val="20"/>
              </w:rPr>
              <w:t xml:space="preserve">a </w:t>
            </w:r>
            <w:r w:rsidRPr="006439FE">
              <w:rPr>
                <w:szCs w:val="20"/>
              </w:rPr>
              <w:t>region</w:t>
            </w:r>
            <w:r w:rsidRPr="007C20DB">
              <w:rPr>
                <w:szCs w:val="20"/>
              </w:rPr>
              <w:t xml:space="preserve"> council</w:t>
            </w:r>
            <w:r>
              <w:rPr>
                <w:szCs w:val="20"/>
              </w:rPr>
              <w:t>.</w:t>
            </w:r>
          </w:p>
          <w:p w:rsidR="00FE3ADF" w:rsidRDefault="00FE3ADF" w:rsidP="00EF3BE6">
            <w:pPr>
              <w:rPr>
                <w:szCs w:val="20"/>
              </w:rPr>
            </w:pPr>
            <w:r w:rsidRPr="007C20DB">
              <w:rPr>
                <w:b/>
                <w:bCs/>
                <w:szCs w:val="20"/>
              </w:rPr>
              <w:t xml:space="preserve">Unitary authority </w:t>
            </w:r>
            <w:r w:rsidRPr="005F308C">
              <w:rPr>
                <w:szCs w:val="20"/>
              </w:rPr>
              <w:t xml:space="preserve">– </w:t>
            </w:r>
            <w:r>
              <w:rPr>
                <w:szCs w:val="20"/>
              </w:rPr>
              <w:t>a territorial authority with regional council powers.</w:t>
            </w:r>
          </w:p>
          <w:p w:rsidR="00FE3ADF" w:rsidRDefault="00FE3ADF" w:rsidP="00EF3BE6">
            <w:r w:rsidRPr="00B529F9">
              <w:rPr>
                <w:b/>
              </w:rPr>
              <w:t>Local authority</w:t>
            </w:r>
            <w:r w:rsidRPr="00B529F9">
              <w:t xml:space="preserve"> – any of the above.</w:t>
            </w:r>
          </w:p>
          <w:p w:rsidR="00FE3ADF" w:rsidRPr="00B529F9" w:rsidRDefault="00FE3ADF" w:rsidP="00CD03AF">
            <w:pPr>
              <w:pStyle w:val="Paragraphspacer"/>
            </w:pPr>
          </w:p>
        </w:tc>
      </w:tr>
    </w:tbl>
    <w:p w:rsidR="00FE3ADF" w:rsidRDefault="00FE3ADF"/>
    <w:p w:rsidR="00FE3ADF" w:rsidRPr="00251456" w:rsidRDefault="00FE3ADF" w:rsidP="00251456">
      <w:r w:rsidRPr="00251456">
        <w:br w:type="page"/>
      </w:r>
    </w:p>
    <w:p w:rsidR="00FE3ADF" w:rsidRDefault="00FE3ADF" w:rsidP="009C0264">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B1C8A" w:rsidTr="000D5A9A">
        <w:tc>
          <w:tcPr>
            <w:tcW w:w="1928" w:type="dxa"/>
            <w:tcMar>
              <w:right w:w="227" w:type="dxa"/>
            </w:tcMar>
          </w:tcPr>
          <w:p w:rsidR="00EB1C8A" w:rsidRPr="00300BD1" w:rsidRDefault="00980543" w:rsidP="00EB1C8A">
            <w:pPr>
              <w:pStyle w:val="LHcolumn"/>
            </w:pPr>
            <w:r>
              <w:t>CDEM r</w:t>
            </w:r>
            <w:r w:rsidR="00EB1C8A">
              <w:t>oles</w:t>
            </w:r>
          </w:p>
        </w:tc>
        <w:tc>
          <w:tcPr>
            <w:tcW w:w="7711" w:type="dxa"/>
          </w:tcPr>
          <w:p w:rsidR="00EB1C8A" w:rsidRDefault="00EB1C8A" w:rsidP="00EB1C8A">
            <w:pPr>
              <w:rPr>
                <w:b/>
                <w:bCs/>
                <w:szCs w:val="20"/>
              </w:rPr>
            </w:pPr>
            <w:r w:rsidRPr="007C20DB">
              <w:rPr>
                <w:b/>
                <w:bCs/>
                <w:szCs w:val="20"/>
              </w:rPr>
              <w:t>Director</w:t>
            </w:r>
            <w:r w:rsidR="001B13D7">
              <w:rPr>
                <w:b/>
                <w:bCs/>
                <w:szCs w:val="20"/>
              </w:rPr>
              <w:t xml:space="preserve"> </w:t>
            </w:r>
            <w:r w:rsidR="001722D1">
              <w:rPr>
                <w:b/>
                <w:bCs/>
                <w:szCs w:val="20"/>
              </w:rPr>
              <w:t xml:space="preserve">of </w:t>
            </w:r>
            <w:r w:rsidR="003356B5">
              <w:rPr>
                <w:b/>
                <w:bCs/>
                <w:szCs w:val="20"/>
              </w:rPr>
              <w:t>CDEM (the Director)</w:t>
            </w:r>
            <w:r w:rsidR="005F308C" w:rsidRPr="005F308C">
              <w:rPr>
                <w:b/>
                <w:bCs/>
                <w:szCs w:val="20"/>
              </w:rPr>
              <w:t xml:space="preserve"> – </w:t>
            </w:r>
            <w:r w:rsidRPr="006439FE">
              <w:rPr>
                <w:bCs/>
                <w:szCs w:val="20"/>
              </w:rPr>
              <w:t xml:space="preserve">the </w:t>
            </w:r>
            <w:r w:rsidR="00E46578">
              <w:rPr>
                <w:bCs/>
                <w:szCs w:val="20"/>
              </w:rPr>
              <w:t>head of MCDEM</w:t>
            </w:r>
            <w:r w:rsidR="00B65E82">
              <w:rPr>
                <w:bCs/>
                <w:szCs w:val="20"/>
              </w:rPr>
              <w:t xml:space="preserve">, who </w:t>
            </w:r>
            <w:r w:rsidRPr="007C20DB">
              <w:rPr>
                <w:bCs/>
                <w:szCs w:val="20"/>
              </w:rPr>
              <w:t>reports to the Min</w:t>
            </w:r>
            <w:r w:rsidR="001B13D7">
              <w:rPr>
                <w:bCs/>
                <w:szCs w:val="20"/>
              </w:rPr>
              <w:t>i</w:t>
            </w:r>
            <w:r w:rsidRPr="007C20DB">
              <w:rPr>
                <w:bCs/>
                <w:szCs w:val="20"/>
              </w:rPr>
              <w:t>ster of Civil Defence. The Director has the role of National Controller d</w:t>
            </w:r>
            <w:r w:rsidR="00556A72">
              <w:rPr>
                <w:bCs/>
                <w:szCs w:val="20"/>
              </w:rPr>
              <w:t xml:space="preserve">uring an emergency </w:t>
            </w:r>
            <w:r w:rsidR="00F72E5D">
              <w:rPr>
                <w:bCs/>
                <w:szCs w:val="20"/>
              </w:rPr>
              <w:t>led</w:t>
            </w:r>
            <w:r w:rsidR="00556A72">
              <w:rPr>
                <w:bCs/>
                <w:szCs w:val="20"/>
              </w:rPr>
              <w:t xml:space="preserve"> by CDEM, unless they choose to delegate.</w:t>
            </w:r>
            <w:r w:rsidRPr="007C20DB">
              <w:rPr>
                <w:b/>
                <w:bCs/>
                <w:szCs w:val="20"/>
              </w:rPr>
              <w:t xml:space="preserve"> </w:t>
            </w:r>
          </w:p>
          <w:p w:rsidR="00973BAA" w:rsidRPr="00973BAA" w:rsidRDefault="00973BAA" w:rsidP="00973BAA">
            <w:pPr>
              <w:rPr>
                <w:bCs/>
                <w:szCs w:val="20"/>
              </w:rPr>
            </w:pPr>
            <w:r w:rsidRPr="00973BAA">
              <w:rPr>
                <w:b/>
                <w:bCs/>
                <w:szCs w:val="20"/>
              </w:rPr>
              <w:t>GEMO Manager</w:t>
            </w:r>
            <w:r w:rsidR="005F308C" w:rsidRPr="005F308C">
              <w:rPr>
                <w:bCs/>
                <w:szCs w:val="20"/>
              </w:rPr>
              <w:t xml:space="preserve"> – </w:t>
            </w:r>
            <w:r w:rsidRPr="00973BAA">
              <w:rPr>
                <w:bCs/>
                <w:szCs w:val="20"/>
              </w:rPr>
              <w:t>the person who manages the GEMO (see</w:t>
            </w:r>
            <w:r w:rsidR="00B65E82">
              <w:rPr>
                <w:bCs/>
                <w:szCs w:val="20"/>
              </w:rPr>
              <w:t xml:space="preserve"> </w:t>
            </w:r>
            <w:r w:rsidR="00C923FA" w:rsidRPr="00C923FA">
              <w:rPr>
                <w:rStyle w:val="CrossreferenceChar"/>
              </w:rPr>
              <w:fldChar w:fldCharType="begin"/>
            </w:r>
            <w:r w:rsidR="00C923FA" w:rsidRPr="00C923FA">
              <w:rPr>
                <w:rStyle w:val="CrossreferenceChar"/>
              </w:rPr>
              <w:instrText xml:space="preserve"> REF AppendixtermsusedinCIMS \h </w:instrText>
            </w:r>
            <w:r w:rsidR="00C923FA">
              <w:rPr>
                <w:rStyle w:val="CrossreferenceChar"/>
              </w:rPr>
              <w:instrText xml:space="preserve"> \* MERGEFORMAT </w:instrText>
            </w:r>
            <w:r w:rsidR="00C923FA" w:rsidRPr="00C923FA">
              <w:rPr>
                <w:rStyle w:val="CrossreferenceChar"/>
              </w:rPr>
            </w:r>
            <w:r w:rsidR="00C923FA" w:rsidRPr="00C923FA">
              <w:rPr>
                <w:rStyle w:val="CrossreferenceChar"/>
              </w:rPr>
              <w:fldChar w:fldCharType="separate"/>
            </w:r>
            <w:r w:rsidR="00317626" w:rsidRPr="00317626">
              <w:rPr>
                <w:rStyle w:val="CrossreferenceChar"/>
              </w:rPr>
              <w:t xml:space="preserve">Terms used in CIMS </w:t>
            </w:r>
            <w:r w:rsidR="00C923FA" w:rsidRPr="00C923FA">
              <w:rPr>
                <w:rStyle w:val="CrossreferenceChar"/>
              </w:rPr>
              <w:fldChar w:fldCharType="end"/>
            </w:r>
            <w:r w:rsidR="00C923FA" w:rsidRPr="00C923FA">
              <w:t xml:space="preserve"> </w:t>
            </w:r>
            <w:r w:rsidR="00B65E82" w:rsidRPr="00C923FA">
              <w:t>on</w:t>
            </w:r>
            <w:r w:rsidR="00B65E82">
              <w:rPr>
                <w:bCs/>
                <w:szCs w:val="20"/>
              </w:rPr>
              <w:t xml:space="preserve"> following page</w:t>
            </w:r>
            <w:r w:rsidRPr="00973BAA">
              <w:rPr>
                <w:bCs/>
                <w:szCs w:val="20"/>
              </w:rPr>
              <w:t>)</w:t>
            </w:r>
            <w:r w:rsidR="00BE43E7">
              <w:rPr>
                <w:bCs/>
                <w:szCs w:val="20"/>
              </w:rPr>
              <w:t>.</w:t>
            </w:r>
          </w:p>
          <w:p w:rsidR="00973BAA" w:rsidRDefault="00973BAA" w:rsidP="00EB1C8A">
            <w:pPr>
              <w:rPr>
                <w:bCs/>
                <w:szCs w:val="20"/>
              </w:rPr>
            </w:pPr>
            <w:r w:rsidRPr="00973BAA">
              <w:rPr>
                <w:b/>
                <w:bCs/>
                <w:szCs w:val="20"/>
              </w:rPr>
              <w:t>Emergency Management Officer (EM Officer)</w:t>
            </w:r>
            <w:r w:rsidR="005F308C" w:rsidRPr="005F308C">
              <w:rPr>
                <w:b/>
                <w:bCs/>
                <w:szCs w:val="20"/>
              </w:rPr>
              <w:t xml:space="preserve"> – </w:t>
            </w:r>
            <w:r w:rsidRPr="006439FE">
              <w:rPr>
                <w:bCs/>
                <w:szCs w:val="20"/>
              </w:rPr>
              <w:t>the</w:t>
            </w:r>
            <w:r w:rsidRPr="00973BAA">
              <w:rPr>
                <w:bCs/>
                <w:szCs w:val="20"/>
              </w:rPr>
              <w:t xml:space="preserve"> person who manages the EMO </w:t>
            </w:r>
            <w:r w:rsidR="00B65E82" w:rsidRPr="00973BAA">
              <w:rPr>
                <w:bCs/>
                <w:szCs w:val="20"/>
              </w:rPr>
              <w:t>(</w:t>
            </w:r>
            <w:r w:rsidR="00C923FA" w:rsidRPr="00973BAA">
              <w:rPr>
                <w:bCs/>
                <w:szCs w:val="20"/>
              </w:rPr>
              <w:t>see</w:t>
            </w:r>
            <w:r w:rsidR="00C923FA">
              <w:rPr>
                <w:bCs/>
                <w:szCs w:val="20"/>
              </w:rPr>
              <w:t xml:space="preserve"> </w:t>
            </w:r>
            <w:r w:rsidR="00C923FA" w:rsidRPr="00C923FA">
              <w:rPr>
                <w:rStyle w:val="CrossreferenceChar"/>
              </w:rPr>
              <w:fldChar w:fldCharType="begin"/>
            </w:r>
            <w:r w:rsidR="00C923FA" w:rsidRPr="00C923FA">
              <w:rPr>
                <w:rStyle w:val="CrossreferenceChar"/>
              </w:rPr>
              <w:instrText xml:space="preserve"> REF AppendixtermsusedinCIMS \h </w:instrText>
            </w:r>
            <w:r w:rsidR="00C923FA">
              <w:rPr>
                <w:rStyle w:val="CrossreferenceChar"/>
              </w:rPr>
              <w:instrText xml:space="preserve"> \* MERGEFORMAT </w:instrText>
            </w:r>
            <w:r w:rsidR="00C923FA" w:rsidRPr="00C923FA">
              <w:rPr>
                <w:rStyle w:val="CrossreferenceChar"/>
              </w:rPr>
            </w:r>
            <w:r w:rsidR="00C923FA" w:rsidRPr="00C923FA">
              <w:rPr>
                <w:rStyle w:val="CrossreferenceChar"/>
              </w:rPr>
              <w:fldChar w:fldCharType="separate"/>
            </w:r>
            <w:r w:rsidR="00317626" w:rsidRPr="00317626">
              <w:rPr>
                <w:rStyle w:val="CrossreferenceChar"/>
              </w:rPr>
              <w:t xml:space="preserve">Terms used in CIMS </w:t>
            </w:r>
            <w:r w:rsidR="00C923FA" w:rsidRPr="00C923FA">
              <w:rPr>
                <w:rStyle w:val="CrossreferenceChar"/>
              </w:rPr>
              <w:fldChar w:fldCharType="end"/>
            </w:r>
            <w:r w:rsidR="00C923FA" w:rsidRPr="00C923FA">
              <w:t xml:space="preserve"> on</w:t>
            </w:r>
            <w:r w:rsidR="00C923FA">
              <w:rPr>
                <w:bCs/>
                <w:szCs w:val="20"/>
              </w:rPr>
              <w:t xml:space="preserve"> following page</w:t>
            </w:r>
            <w:r w:rsidR="00B65E82" w:rsidRPr="00973BAA">
              <w:rPr>
                <w:bCs/>
                <w:szCs w:val="20"/>
              </w:rPr>
              <w:t>)</w:t>
            </w:r>
            <w:r w:rsidR="00B65E82">
              <w:rPr>
                <w:bCs/>
                <w:szCs w:val="20"/>
              </w:rPr>
              <w:t>.</w:t>
            </w:r>
          </w:p>
          <w:p w:rsidR="00E46578" w:rsidRDefault="00973BAA" w:rsidP="00D13B79">
            <w:pPr>
              <w:rPr>
                <w:bCs/>
                <w:szCs w:val="20"/>
              </w:rPr>
            </w:pPr>
            <w:r w:rsidRPr="007C20DB">
              <w:rPr>
                <w:b/>
                <w:bCs/>
                <w:szCs w:val="20"/>
              </w:rPr>
              <w:t>Regional Emergency Management Advisors (REMAs)</w:t>
            </w:r>
            <w:r w:rsidR="005F308C" w:rsidRPr="005F308C">
              <w:rPr>
                <w:b/>
                <w:bCs/>
                <w:szCs w:val="20"/>
              </w:rPr>
              <w:t xml:space="preserve"> – </w:t>
            </w:r>
            <w:r>
              <w:rPr>
                <w:bCs/>
                <w:szCs w:val="20"/>
              </w:rPr>
              <w:t>MCDEM personnel, based at MCDEM’s r</w:t>
            </w:r>
            <w:r w:rsidRPr="007C20DB">
              <w:rPr>
                <w:bCs/>
                <w:szCs w:val="20"/>
              </w:rPr>
              <w:t>egion</w:t>
            </w:r>
            <w:r>
              <w:rPr>
                <w:bCs/>
                <w:szCs w:val="20"/>
              </w:rPr>
              <w:t>al</w:t>
            </w:r>
            <w:r w:rsidRPr="007C20DB">
              <w:rPr>
                <w:bCs/>
                <w:szCs w:val="20"/>
              </w:rPr>
              <w:t xml:space="preserve"> offices</w:t>
            </w:r>
            <w:r>
              <w:rPr>
                <w:bCs/>
                <w:szCs w:val="20"/>
              </w:rPr>
              <w:t xml:space="preserve"> in Auckland, Wellington and Christchurch</w:t>
            </w:r>
            <w:r w:rsidR="00D13B79">
              <w:rPr>
                <w:bCs/>
                <w:szCs w:val="20"/>
              </w:rPr>
              <w:t>. They</w:t>
            </w:r>
            <w:r>
              <w:rPr>
                <w:bCs/>
                <w:szCs w:val="20"/>
              </w:rPr>
              <w:t xml:space="preserve"> </w:t>
            </w:r>
            <w:r w:rsidRPr="007C20DB">
              <w:rPr>
                <w:bCs/>
                <w:szCs w:val="20"/>
              </w:rPr>
              <w:t xml:space="preserve">responsible for providing advice and support to the CDEM Groups in their </w:t>
            </w:r>
            <w:r w:rsidR="00156566">
              <w:rPr>
                <w:bCs/>
                <w:szCs w:val="20"/>
              </w:rPr>
              <w:t xml:space="preserve">geographic </w:t>
            </w:r>
            <w:r w:rsidRPr="007C20DB">
              <w:rPr>
                <w:bCs/>
                <w:szCs w:val="20"/>
              </w:rPr>
              <w:t>area.</w:t>
            </w:r>
          </w:p>
          <w:p w:rsidR="00FE3ADF" w:rsidRDefault="00FE3ADF" w:rsidP="00FE3ADF">
            <w:pPr>
              <w:rPr>
                <w:bCs/>
                <w:szCs w:val="20"/>
              </w:rPr>
            </w:pPr>
            <w:r w:rsidRPr="007C20DB">
              <w:rPr>
                <w:b/>
                <w:bCs/>
                <w:szCs w:val="20"/>
              </w:rPr>
              <w:t>Controller</w:t>
            </w:r>
            <w:r w:rsidRPr="005F308C">
              <w:rPr>
                <w:bCs/>
                <w:szCs w:val="20"/>
              </w:rPr>
              <w:t xml:space="preserve"> – </w:t>
            </w:r>
            <w:r w:rsidRPr="007C20DB">
              <w:rPr>
                <w:bCs/>
                <w:szCs w:val="20"/>
              </w:rPr>
              <w:t>the person in charge of an emergency</w:t>
            </w:r>
            <w:r>
              <w:rPr>
                <w:bCs/>
                <w:szCs w:val="20"/>
              </w:rPr>
              <w:t xml:space="preserve">, or an aspect of it. The level of their control is given by the name – </w:t>
            </w:r>
            <w:r w:rsidRPr="007C20DB">
              <w:rPr>
                <w:bCs/>
                <w:szCs w:val="20"/>
              </w:rPr>
              <w:t>National Controller</w:t>
            </w:r>
            <w:r>
              <w:rPr>
                <w:bCs/>
                <w:szCs w:val="20"/>
              </w:rPr>
              <w:t xml:space="preserve"> (usually based at </w:t>
            </w:r>
            <w:r w:rsidRPr="007C20DB">
              <w:rPr>
                <w:bCs/>
                <w:szCs w:val="20"/>
              </w:rPr>
              <w:t>the NCMC</w:t>
            </w:r>
            <w:r>
              <w:rPr>
                <w:bCs/>
                <w:szCs w:val="20"/>
              </w:rPr>
              <w:t xml:space="preserve">), </w:t>
            </w:r>
            <w:r w:rsidRPr="007C20DB">
              <w:rPr>
                <w:bCs/>
                <w:szCs w:val="20"/>
              </w:rPr>
              <w:t>Group Controller</w:t>
            </w:r>
            <w:r>
              <w:rPr>
                <w:bCs/>
                <w:szCs w:val="20"/>
              </w:rPr>
              <w:t xml:space="preserve"> (</w:t>
            </w:r>
            <w:r w:rsidRPr="007C20DB">
              <w:rPr>
                <w:bCs/>
                <w:szCs w:val="20"/>
              </w:rPr>
              <w:t xml:space="preserve">usually based at </w:t>
            </w:r>
            <w:r>
              <w:rPr>
                <w:bCs/>
                <w:szCs w:val="20"/>
              </w:rPr>
              <w:t>an</w:t>
            </w:r>
            <w:r w:rsidRPr="007C20DB">
              <w:rPr>
                <w:bCs/>
                <w:szCs w:val="20"/>
              </w:rPr>
              <w:t xml:space="preserve"> ECC</w:t>
            </w:r>
            <w:r>
              <w:rPr>
                <w:bCs/>
                <w:szCs w:val="20"/>
              </w:rPr>
              <w:t>), and Local Controller (</w:t>
            </w:r>
            <w:r w:rsidRPr="007C20DB">
              <w:rPr>
                <w:bCs/>
                <w:szCs w:val="20"/>
              </w:rPr>
              <w:t>usually based at an EOC</w:t>
            </w:r>
            <w:r>
              <w:rPr>
                <w:bCs/>
                <w:szCs w:val="20"/>
              </w:rPr>
              <w:t>)</w:t>
            </w:r>
            <w:r w:rsidRPr="007C20DB">
              <w:rPr>
                <w:bCs/>
                <w:szCs w:val="20"/>
              </w:rPr>
              <w:t>.</w:t>
            </w:r>
          </w:p>
          <w:p w:rsidR="00FE3ADF" w:rsidRDefault="00FE3ADF" w:rsidP="00FE3ADF">
            <w:pPr>
              <w:rPr>
                <w:bCs/>
                <w:szCs w:val="20"/>
              </w:rPr>
            </w:pPr>
            <w:r w:rsidRPr="00973BAA">
              <w:rPr>
                <w:b/>
                <w:bCs/>
                <w:szCs w:val="20"/>
              </w:rPr>
              <w:t>Recovery Manager</w:t>
            </w:r>
            <w:r w:rsidRPr="005F308C">
              <w:rPr>
                <w:b/>
                <w:bCs/>
                <w:szCs w:val="20"/>
              </w:rPr>
              <w:t xml:space="preserve"> – </w:t>
            </w:r>
            <w:r w:rsidRPr="006439FE">
              <w:rPr>
                <w:bCs/>
                <w:szCs w:val="20"/>
              </w:rPr>
              <w:t xml:space="preserve">the </w:t>
            </w:r>
            <w:r>
              <w:rPr>
                <w:bCs/>
                <w:szCs w:val="20"/>
              </w:rPr>
              <w:t xml:space="preserve">person in charge of </w:t>
            </w:r>
            <w:r w:rsidRPr="006439FE">
              <w:rPr>
                <w:bCs/>
                <w:szCs w:val="20"/>
              </w:rPr>
              <w:t>recovery. When emergencies</w:t>
            </w:r>
            <w:r>
              <w:rPr>
                <w:bCs/>
                <w:szCs w:val="20"/>
              </w:rPr>
              <w:t xml:space="preserve"> will </w:t>
            </w:r>
            <w:r w:rsidRPr="00973BAA">
              <w:rPr>
                <w:bCs/>
                <w:szCs w:val="20"/>
              </w:rPr>
              <w:t xml:space="preserve">have significant recovery </w:t>
            </w:r>
            <w:r>
              <w:rPr>
                <w:bCs/>
                <w:szCs w:val="20"/>
              </w:rPr>
              <w:t xml:space="preserve">activities, the Controller hands over to </w:t>
            </w:r>
            <w:r w:rsidRPr="00973BAA">
              <w:rPr>
                <w:bCs/>
                <w:szCs w:val="20"/>
              </w:rPr>
              <w:t xml:space="preserve">the Recovery Manager </w:t>
            </w:r>
            <w:r>
              <w:rPr>
                <w:bCs/>
                <w:szCs w:val="20"/>
              </w:rPr>
              <w:t xml:space="preserve">once most response tasks have been completed. </w:t>
            </w:r>
          </w:p>
          <w:p w:rsidR="00FE3ADF" w:rsidRDefault="00FE3ADF" w:rsidP="00FE3ADF">
            <w:r w:rsidRPr="00E46578">
              <w:rPr>
                <w:b/>
                <w:bCs/>
                <w:szCs w:val="20"/>
              </w:rPr>
              <w:t>National PIM Manager</w:t>
            </w:r>
            <w:r>
              <w:rPr>
                <w:bCs/>
                <w:szCs w:val="20"/>
              </w:rPr>
              <w:t xml:space="preserve"> – the person who is responsible for managing the PIM tasks for </w:t>
            </w:r>
            <w:r w:rsidRPr="00E46578">
              <w:t>the national response to emergencies</w:t>
            </w:r>
            <w:r>
              <w:t>.</w:t>
            </w:r>
            <w:r>
              <w:rPr>
                <w:bCs/>
                <w:szCs w:val="20"/>
              </w:rPr>
              <w:t xml:space="preserve"> </w:t>
            </w:r>
            <w:r>
              <w:t>During readiness 'National PIM Manager' refers to the duty MCDEM PIM Manager.</w:t>
            </w:r>
          </w:p>
          <w:p w:rsidR="00FE3ADF" w:rsidRPr="00FE3ADF" w:rsidRDefault="00FE3ADF" w:rsidP="009B0DFE">
            <w:pPr>
              <w:pStyle w:val="Paragraphspacer"/>
            </w:pPr>
          </w:p>
        </w:tc>
      </w:tr>
      <w:tr w:rsidR="00EB1C8A" w:rsidTr="000D5A9A">
        <w:tc>
          <w:tcPr>
            <w:tcW w:w="1928" w:type="dxa"/>
            <w:tcMar>
              <w:right w:w="227" w:type="dxa"/>
            </w:tcMar>
          </w:tcPr>
          <w:p w:rsidR="00EB1C8A" w:rsidRDefault="00EB1C8A" w:rsidP="00EB1C8A">
            <w:pPr>
              <w:pStyle w:val="LHcolumn"/>
            </w:pPr>
            <w:r>
              <w:t xml:space="preserve">Key CDEM documents </w:t>
            </w:r>
          </w:p>
        </w:tc>
        <w:tc>
          <w:tcPr>
            <w:tcW w:w="7711" w:type="dxa"/>
          </w:tcPr>
          <w:p w:rsidR="003356B5" w:rsidRPr="003356B5" w:rsidRDefault="005D5838" w:rsidP="003356B5">
            <w:r>
              <w:t>The following</w:t>
            </w:r>
            <w:r w:rsidR="00BE43E7">
              <w:t xml:space="preserve"> documents </w:t>
            </w:r>
            <w:r w:rsidR="003356B5" w:rsidRPr="003356B5">
              <w:t xml:space="preserve">are available at </w:t>
            </w:r>
            <w:hyperlink r:id="rId47" w:history="1">
              <w:r w:rsidR="003356B5" w:rsidRPr="003356B5">
                <w:rPr>
                  <w:rStyle w:val="Hyperlink"/>
                </w:rPr>
                <w:t>www.civildefence.govt.nz</w:t>
              </w:r>
            </w:hyperlink>
            <w:r w:rsidR="00BE43E7">
              <w:t xml:space="preserve"> </w:t>
            </w:r>
            <w:r w:rsidR="003356B5" w:rsidRPr="003356B5">
              <w:t>by searching</w:t>
            </w:r>
            <w:r w:rsidR="00D13B79">
              <w:t xml:space="preserve"> for</w:t>
            </w:r>
            <w:r w:rsidR="003356B5" w:rsidRPr="003356B5">
              <w:t xml:space="preserve"> the document name</w:t>
            </w:r>
            <w:r w:rsidR="003356B5">
              <w:t>.</w:t>
            </w:r>
          </w:p>
          <w:p w:rsidR="00EB1C8A" w:rsidRDefault="00EB1C8A" w:rsidP="00EB1C8A">
            <w:pPr>
              <w:rPr>
                <w:bCs/>
                <w:szCs w:val="20"/>
              </w:rPr>
            </w:pPr>
            <w:r w:rsidRPr="007C20DB">
              <w:rPr>
                <w:b/>
                <w:bCs/>
                <w:szCs w:val="20"/>
              </w:rPr>
              <w:t xml:space="preserve">CDEM Act </w:t>
            </w:r>
            <w:r w:rsidR="005F308C" w:rsidRPr="007C20DB">
              <w:rPr>
                <w:b/>
                <w:bCs/>
                <w:szCs w:val="20"/>
              </w:rPr>
              <w:t xml:space="preserve">2002 </w:t>
            </w:r>
            <w:r w:rsidR="005F308C" w:rsidRPr="00CA2EC8">
              <w:rPr>
                <w:bCs/>
                <w:szCs w:val="20"/>
              </w:rPr>
              <w:t xml:space="preserve">– </w:t>
            </w:r>
            <w:r w:rsidRPr="007C20DB">
              <w:rPr>
                <w:bCs/>
                <w:szCs w:val="20"/>
              </w:rPr>
              <w:t>describes the legal requirements for CDEM in New Zealand, including the requirement for the Director, CDEM Groups, CEG, Controllers, the National CDEM Plan, National CDEM Strategy, and Guide to the Plan.</w:t>
            </w:r>
          </w:p>
          <w:p w:rsidR="00FE3ADF" w:rsidRPr="007C20DB" w:rsidRDefault="00FE3ADF" w:rsidP="00EB1C8A">
            <w:pPr>
              <w:rPr>
                <w:bCs/>
                <w:szCs w:val="20"/>
              </w:rPr>
            </w:pPr>
            <w:r>
              <w:rPr>
                <w:b/>
                <w:bCs/>
                <w:szCs w:val="20"/>
              </w:rPr>
              <w:t>The National CDEM Strategy</w:t>
            </w:r>
            <w:r w:rsidRPr="005F308C">
              <w:rPr>
                <w:b/>
                <w:bCs/>
                <w:szCs w:val="20"/>
              </w:rPr>
              <w:t xml:space="preserve"> </w:t>
            </w:r>
            <w:r w:rsidRPr="00CA2EC8">
              <w:rPr>
                <w:bCs/>
                <w:szCs w:val="20"/>
              </w:rPr>
              <w:t>– describes</w:t>
            </w:r>
            <w:r w:rsidRPr="007C20DB">
              <w:rPr>
                <w:bCs/>
                <w:szCs w:val="20"/>
              </w:rPr>
              <w:t xml:space="preserve"> the intentions of the </w:t>
            </w:r>
            <w:r>
              <w:rPr>
                <w:bCs/>
                <w:szCs w:val="20"/>
              </w:rPr>
              <w:t>Crown regarding CDEM provisions.</w:t>
            </w:r>
          </w:p>
          <w:p w:rsidR="00FE3ADF" w:rsidRPr="00B110EA" w:rsidRDefault="00FE3ADF" w:rsidP="00FE3ADF">
            <w:pPr>
              <w:rPr>
                <w:bCs/>
                <w:szCs w:val="20"/>
              </w:rPr>
            </w:pPr>
            <w:r w:rsidRPr="00B110EA">
              <w:t xml:space="preserve">The </w:t>
            </w:r>
            <w:r w:rsidRPr="00B110EA">
              <w:rPr>
                <w:b/>
                <w:bCs/>
                <w:szCs w:val="20"/>
              </w:rPr>
              <w:t>National CDEM Plan (the Plan)</w:t>
            </w:r>
            <w:r>
              <w:rPr>
                <w:bCs/>
                <w:szCs w:val="20"/>
              </w:rPr>
              <w:t xml:space="preserve"> mandates </w:t>
            </w:r>
            <w:r w:rsidRPr="00B110EA">
              <w:rPr>
                <w:bCs/>
                <w:szCs w:val="20"/>
              </w:rPr>
              <w:t>the actions required</w:t>
            </w:r>
            <w:r>
              <w:rPr>
                <w:bCs/>
                <w:szCs w:val="20"/>
              </w:rPr>
              <w:t xml:space="preserve"> across the 4Rs (reduction, readiness, response, and recovery)</w:t>
            </w:r>
            <w:r w:rsidRPr="00B110EA">
              <w:rPr>
                <w:bCs/>
                <w:szCs w:val="20"/>
              </w:rPr>
              <w:t xml:space="preserve"> and who is required to carry </w:t>
            </w:r>
            <w:r>
              <w:rPr>
                <w:bCs/>
                <w:szCs w:val="20"/>
              </w:rPr>
              <w:t>them out.</w:t>
            </w:r>
          </w:p>
          <w:p w:rsidR="003D683C" w:rsidRDefault="00EB1C8A" w:rsidP="00B529F9">
            <w:pPr>
              <w:rPr>
                <w:bCs/>
                <w:szCs w:val="20"/>
              </w:rPr>
            </w:pPr>
            <w:r w:rsidRPr="007C20DB">
              <w:rPr>
                <w:b/>
                <w:bCs/>
                <w:szCs w:val="20"/>
              </w:rPr>
              <w:t xml:space="preserve">The </w:t>
            </w:r>
            <w:r w:rsidR="005F308C">
              <w:rPr>
                <w:b/>
                <w:bCs/>
                <w:szCs w:val="20"/>
              </w:rPr>
              <w:t>Guide to the National CDEM Plan</w:t>
            </w:r>
            <w:r w:rsidR="005F308C" w:rsidRPr="005F308C">
              <w:rPr>
                <w:b/>
                <w:bCs/>
                <w:szCs w:val="20"/>
              </w:rPr>
              <w:t xml:space="preserve"> </w:t>
            </w:r>
            <w:r w:rsidR="005F308C" w:rsidRPr="00CA2EC8">
              <w:rPr>
                <w:bCs/>
                <w:szCs w:val="20"/>
              </w:rPr>
              <w:t xml:space="preserve">– </w:t>
            </w:r>
            <w:r w:rsidRPr="007C20DB">
              <w:rPr>
                <w:bCs/>
                <w:szCs w:val="20"/>
              </w:rPr>
              <w:t>explains the Plan in detail.</w:t>
            </w:r>
          </w:p>
          <w:p w:rsidR="00156566" w:rsidRDefault="00156566" w:rsidP="00156566">
            <w:pPr>
              <w:rPr>
                <w:bCs/>
                <w:szCs w:val="20"/>
              </w:rPr>
            </w:pPr>
            <w:r w:rsidRPr="007C20DB">
              <w:rPr>
                <w:b/>
                <w:bCs/>
                <w:szCs w:val="20"/>
              </w:rPr>
              <w:t>Director’s Guidelines</w:t>
            </w:r>
            <w:r w:rsidRPr="007C20DB">
              <w:rPr>
                <w:bCs/>
                <w:szCs w:val="20"/>
              </w:rPr>
              <w:t xml:space="preserve"> </w:t>
            </w:r>
            <w:r w:rsidRPr="00CA2EC8">
              <w:rPr>
                <w:bCs/>
                <w:szCs w:val="20"/>
              </w:rPr>
              <w:t xml:space="preserve">– </w:t>
            </w:r>
            <w:r w:rsidRPr="007C20DB">
              <w:rPr>
                <w:bCs/>
                <w:szCs w:val="20"/>
              </w:rPr>
              <w:t>documents developed</w:t>
            </w:r>
            <w:r>
              <w:rPr>
                <w:bCs/>
                <w:szCs w:val="20"/>
              </w:rPr>
              <w:t xml:space="preserve"> </w:t>
            </w:r>
            <w:r w:rsidR="00D76D0F">
              <w:rPr>
                <w:bCs/>
                <w:szCs w:val="20"/>
              </w:rPr>
              <w:t xml:space="preserve">by </w:t>
            </w:r>
            <w:r w:rsidRPr="007C20DB">
              <w:rPr>
                <w:bCs/>
                <w:szCs w:val="20"/>
              </w:rPr>
              <w:t>MCDEM</w:t>
            </w:r>
            <w:r>
              <w:rPr>
                <w:bCs/>
                <w:szCs w:val="20"/>
              </w:rPr>
              <w:t>,</w:t>
            </w:r>
            <w:r w:rsidRPr="007C20DB">
              <w:rPr>
                <w:bCs/>
                <w:szCs w:val="20"/>
              </w:rPr>
              <w:t xml:space="preserve"> to provide guidance to CDEM and other agencies regarding CDEM.</w:t>
            </w:r>
            <w:r w:rsidR="00C030F3">
              <w:rPr>
                <w:bCs/>
                <w:szCs w:val="20"/>
              </w:rPr>
              <w:t xml:space="preserve"> </w:t>
            </w:r>
            <w:r w:rsidR="00C030F3">
              <w:rPr>
                <w:bCs/>
              </w:rPr>
              <w:t>They are issued by the Director of CDEM under the CDEM Act 2002.</w:t>
            </w:r>
          </w:p>
          <w:p w:rsidR="00156566" w:rsidRPr="00B529F9" w:rsidRDefault="00156566" w:rsidP="009B0DFE">
            <w:pPr>
              <w:pStyle w:val="Paragraphspacer"/>
            </w:pPr>
          </w:p>
        </w:tc>
      </w:tr>
    </w:tbl>
    <w:p w:rsidR="00FE3ADF" w:rsidRDefault="00FE3ADF"/>
    <w:p w:rsidR="00FE3ADF" w:rsidRPr="00251456" w:rsidRDefault="00FE3ADF" w:rsidP="00251456">
      <w:r w:rsidRPr="00251456">
        <w:br w:type="page"/>
      </w:r>
    </w:p>
    <w:p w:rsidR="00FE3ADF" w:rsidRDefault="00FE3ADF" w:rsidP="009C0264">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F3BF9" w:rsidTr="000D5A9A">
        <w:tc>
          <w:tcPr>
            <w:tcW w:w="1928" w:type="dxa"/>
            <w:tcMar>
              <w:right w:w="227" w:type="dxa"/>
            </w:tcMar>
          </w:tcPr>
          <w:p w:rsidR="009F3BF9" w:rsidRDefault="009F3BF9" w:rsidP="000B6A3E">
            <w:pPr>
              <w:pStyle w:val="LHcolumn"/>
            </w:pPr>
            <w:bookmarkStart w:id="140" w:name="AppendixtermsusedinCIMS"/>
            <w:r w:rsidRPr="00BE43E7">
              <w:t>Terms used in CIMS</w:t>
            </w:r>
            <w:r w:rsidR="000B6A3E">
              <w:t xml:space="preserve"> </w:t>
            </w:r>
            <w:bookmarkEnd w:id="140"/>
          </w:p>
        </w:tc>
        <w:tc>
          <w:tcPr>
            <w:tcW w:w="7711" w:type="dxa"/>
          </w:tcPr>
          <w:p w:rsidR="000B6A3E" w:rsidRPr="000B6A3E" w:rsidRDefault="000B6A3E" w:rsidP="00973BAA">
            <w:pPr>
              <w:rPr>
                <w:bCs/>
                <w:szCs w:val="20"/>
              </w:rPr>
            </w:pPr>
            <w:r w:rsidRPr="000B6A3E">
              <w:rPr>
                <w:bCs/>
                <w:szCs w:val="20"/>
              </w:rPr>
              <w:t>These</w:t>
            </w:r>
            <w:r>
              <w:rPr>
                <w:bCs/>
                <w:szCs w:val="20"/>
              </w:rPr>
              <w:t xml:space="preserve"> terms and</w:t>
            </w:r>
            <w:r w:rsidRPr="000B6A3E">
              <w:rPr>
                <w:bCs/>
                <w:szCs w:val="20"/>
              </w:rPr>
              <w:t xml:space="preserve"> </w:t>
            </w:r>
            <w:r>
              <w:rPr>
                <w:bCs/>
                <w:szCs w:val="20"/>
              </w:rPr>
              <w:t>functions are used in ECCs and EOCs.</w:t>
            </w:r>
          </w:p>
          <w:p w:rsidR="009F3BF9" w:rsidRDefault="00973BAA" w:rsidP="00973BAA">
            <w:pPr>
              <w:rPr>
                <w:bCs/>
                <w:szCs w:val="20"/>
              </w:rPr>
            </w:pPr>
            <w:r>
              <w:rPr>
                <w:b/>
                <w:bCs/>
                <w:szCs w:val="20"/>
              </w:rPr>
              <w:t>Coordinated Incident Management System (CIMS)</w:t>
            </w:r>
            <w:r w:rsidRPr="00CA2EC8">
              <w:rPr>
                <w:bCs/>
                <w:szCs w:val="20"/>
              </w:rPr>
              <w:t xml:space="preserve"> </w:t>
            </w:r>
            <w:r w:rsidR="005F308C" w:rsidRPr="005F308C">
              <w:rPr>
                <w:bCs/>
                <w:szCs w:val="20"/>
              </w:rPr>
              <w:t xml:space="preserve">– </w:t>
            </w:r>
            <w:r w:rsidR="005F308C" w:rsidRPr="000B6A3E">
              <w:rPr>
                <w:bCs/>
                <w:szCs w:val="20"/>
              </w:rPr>
              <w:t>the</w:t>
            </w:r>
            <w:r w:rsidRPr="00973BAA">
              <w:rPr>
                <w:bCs/>
                <w:szCs w:val="20"/>
              </w:rPr>
              <w:t xml:space="preserve"> </w:t>
            </w:r>
            <w:r>
              <w:rPr>
                <w:bCs/>
                <w:szCs w:val="20"/>
              </w:rPr>
              <w:t xml:space="preserve">incident management system used in New Zealand by agencies that respond to an emergency, to ensure </w:t>
            </w:r>
            <w:r w:rsidR="00531BD5">
              <w:rPr>
                <w:bCs/>
                <w:szCs w:val="20"/>
              </w:rPr>
              <w:t xml:space="preserve">a cohesive and effective response across </w:t>
            </w:r>
            <w:r>
              <w:rPr>
                <w:bCs/>
                <w:szCs w:val="20"/>
              </w:rPr>
              <w:t>the different agencies.</w:t>
            </w:r>
          </w:p>
          <w:p w:rsidR="00531BD5" w:rsidRDefault="00531BD5" w:rsidP="00973BAA">
            <w:pPr>
              <w:rPr>
                <w:b/>
                <w:bCs/>
                <w:szCs w:val="20"/>
              </w:rPr>
            </w:pPr>
            <w:r>
              <w:rPr>
                <w:b/>
                <w:bCs/>
                <w:szCs w:val="20"/>
              </w:rPr>
              <w:t>Control</w:t>
            </w:r>
            <w:r w:rsidR="005F308C" w:rsidRPr="005F308C">
              <w:rPr>
                <w:b/>
                <w:bCs/>
                <w:szCs w:val="20"/>
              </w:rPr>
              <w:t xml:space="preserve"> </w:t>
            </w:r>
            <w:r w:rsidR="005F308C" w:rsidRPr="00CA2EC8">
              <w:rPr>
                <w:bCs/>
                <w:szCs w:val="20"/>
              </w:rPr>
              <w:t>– the</w:t>
            </w:r>
            <w:r w:rsidRPr="00CA2EC8">
              <w:rPr>
                <w:bCs/>
                <w:szCs w:val="20"/>
              </w:rPr>
              <w:t xml:space="preserve"> </w:t>
            </w:r>
            <w:r w:rsidR="000B6A3E">
              <w:rPr>
                <w:bCs/>
                <w:szCs w:val="20"/>
              </w:rPr>
              <w:t xml:space="preserve">CIMS </w:t>
            </w:r>
            <w:r w:rsidRPr="00531BD5">
              <w:rPr>
                <w:bCs/>
                <w:szCs w:val="20"/>
              </w:rPr>
              <w:t>function responsible for the overall direction and management of a</w:t>
            </w:r>
            <w:r>
              <w:rPr>
                <w:bCs/>
                <w:szCs w:val="20"/>
              </w:rPr>
              <w:t xml:space="preserve">n </w:t>
            </w:r>
            <w:proofErr w:type="gramStart"/>
            <w:r>
              <w:rPr>
                <w:bCs/>
                <w:szCs w:val="20"/>
              </w:rPr>
              <w:t>emergency,</w:t>
            </w:r>
            <w:proofErr w:type="gramEnd"/>
            <w:r>
              <w:rPr>
                <w:bCs/>
                <w:szCs w:val="20"/>
              </w:rPr>
              <w:t xml:space="preserve"> or an aspect of it (</w:t>
            </w:r>
            <w:r w:rsidR="00406529">
              <w:rPr>
                <w:bCs/>
                <w:szCs w:val="20"/>
              </w:rPr>
              <w:t>see</w:t>
            </w:r>
            <w:r>
              <w:rPr>
                <w:bCs/>
                <w:szCs w:val="20"/>
              </w:rPr>
              <w:t xml:space="preserve"> </w:t>
            </w:r>
            <w:r w:rsidR="00177B3F">
              <w:rPr>
                <w:bCs/>
                <w:szCs w:val="20"/>
              </w:rPr>
              <w:t xml:space="preserve">‘Controller’, under ‘Roles’ </w:t>
            </w:r>
            <w:r>
              <w:rPr>
                <w:bCs/>
                <w:szCs w:val="20"/>
              </w:rPr>
              <w:t>on previous page).</w:t>
            </w:r>
          </w:p>
          <w:p w:rsidR="003D683C" w:rsidRPr="001B13D7" w:rsidRDefault="001B13D7" w:rsidP="00973BAA">
            <w:pPr>
              <w:rPr>
                <w:bCs/>
                <w:szCs w:val="20"/>
              </w:rPr>
            </w:pPr>
            <w:r>
              <w:rPr>
                <w:b/>
                <w:bCs/>
                <w:szCs w:val="20"/>
              </w:rPr>
              <w:t>Operations</w:t>
            </w:r>
            <w:r w:rsidR="005F308C" w:rsidRPr="005F308C">
              <w:rPr>
                <w:b/>
                <w:bCs/>
                <w:szCs w:val="20"/>
              </w:rPr>
              <w:t xml:space="preserve"> – </w:t>
            </w:r>
            <w:r w:rsidRPr="000B6A3E">
              <w:rPr>
                <w:bCs/>
                <w:szCs w:val="20"/>
              </w:rPr>
              <w:t>t</w:t>
            </w:r>
            <w:r w:rsidRPr="001B13D7">
              <w:rPr>
                <w:bCs/>
                <w:szCs w:val="20"/>
              </w:rPr>
              <w:t>he CIMS function that is responsible for carrying out the</w:t>
            </w:r>
            <w:r>
              <w:rPr>
                <w:b/>
                <w:bCs/>
                <w:szCs w:val="20"/>
              </w:rPr>
              <w:t xml:space="preserve"> </w:t>
            </w:r>
            <w:r>
              <w:rPr>
                <w:bCs/>
                <w:szCs w:val="20"/>
              </w:rPr>
              <w:t>response tasks, including the actions to save lives and property.</w:t>
            </w:r>
          </w:p>
          <w:p w:rsidR="001B13D7" w:rsidRDefault="005F308C" w:rsidP="00973BAA">
            <w:pPr>
              <w:rPr>
                <w:bCs/>
                <w:szCs w:val="20"/>
              </w:rPr>
            </w:pPr>
            <w:r>
              <w:rPr>
                <w:b/>
                <w:bCs/>
                <w:szCs w:val="20"/>
              </w:rPr>
              <w:t xml:space="preserve">Planning </w:t>
            </w:r>
            <w:r w:rsidRPr="005F308C">
              <w:rPr>
                <w:b/>
                <w:bCs/>
                <w:szCs w:val="20"/>
              </w:rPr>
              <w:t xml:space="preserve">– </w:t>
            </w:r>
            <w:r w:rsidRPr="008575E2">
              <w:rPr>
                <w:bCs/>
                <w:szCs w:val="20"/>
              </w:rPr>
              <w:t>the</w:t>
            </w:r>
            <w:r w:rsidR="001B13D7" w:rsidRPr="008575E2">
              <w:rPr>
                <w:bCs/>
                <w:szCs w:val="20"/>
              </w:rPr>
              <w:t xml:space="preserve"> </w:t>
            </w:r>
            <w:r w:rsidR="001B13D7" w:rsidRPr="001B13D7">
              <w:rPr>
                <w:bCs/>
                <w:szCs w:val="20"/>
              </w:rPr>
              <w:t xml:space="preserve">CIMS function that </w:t>
            </w:r>
            <w:r w:rsidR="00CA2EC8">
              <w:rPr>
                <w:bCs/>
                <w:szCs w:val="20"/>
              </w:rPr>
              <w:t xml:space="preserve">is </w:t>
            </w:r>
            <w:r w:rsidR="001B13D7" w:rsidRPr="001B13D7">
              <w:rPr>
                <w:bCs/>
                <w:szCs w:val="20"/>
              </w:rPr>
              <w:t>responsible for</w:t>
            </w:r>
            <w:r w:rsidR="00805C07">
              <w:rPr>
                <w:bCs/>
                <w:szCs w:val="20"/>
              </w:rPr>
              <w:t xml:space="preserve"> planning operations.</w:t>
            </w:r>
          </w:p>
          <w:p w:rsidR="00805C07" w:rsidRDefault="00805C07" w:rsidP="00973BAA">
            <w:pPr>
              <w:rPr>
                <w:b/>
                <w:bCs/>
                <w:szCs w:val="20"/>
              </w:rPr>
            </w:pPr>
            <w:r w:rsidRPr="00805C07">
              <w:rPr>
                <w:b/>
                <w:bCs/>
                <w:szCs w:val="20"/>
              </w:rPr>
              <w:t>Intelligence</w:t>
            </w:r>
            <w:r w:rsidR="005F308C" w:rsidRPr="005F308C">
              <w:rPr>
                <w:b/>
                <w:bCs/>
                <w:szCs w:val="20"/>
              </w:rPr>
              <w:t xml:space="preserve"> – </w:t>
            </w:r>
            <w:r w:rsidRPr="000B6A3E">
              <w:rPr>
                <w:bCs/>
                <w:szCs w:val="20"/>
              </w:rPr>
              <w:t>the</w:t>
            </w:r>
            <w:r w:rsidR="00CA2EC8">
              <w:rPr>
                <w:bCs/>
                <w:szCs w:val="20"/>
              </w:rPr>
              <w:t xml:space="preserve"> CIMS function</w:t>
            </w:r>
            <w:r w:rsidRPr="00805C07">
              <w:rPr>
                <w:bCs/>
                <w:szCs w:val="20"/>
              </w:rPr>
              <w:t xml:space="preserve"> that </w:t>
            </w:r>
            <w:r w:rsidR="00CA2EC8">
              <w:rPr>
                <w:bCs/>
                <w:szCs w:val="20"/>
              </w:rPr>
              <w:t>is</w:t>
            </w:r>
            <w:r w:rsidRPr="00805C07">
              <w:rPr>
                <w:bCs/>
                <w:szCs w:val="20"/>
              </w:rPr>
              <w:t xml:space="preserve"> responsible for hazard analysis, and coll</w:t>
            </w:r>
            <w:r w:rsidR="0011372F">
              <w:rPr>
                <w:bCs/>
                <w:szCs w:val="20"/>
              </w:rPr>
              <w:t>ating information about the environment</w:t>
            </w:r>
            <w:r w:rsidRPr="00805C07">
              <w:rPr>
                <w:bCs/>
                <w:szCs w:val="20"/>
              </w:rPr>
              <w:t>.</w:t>
            </w:r>
          </w:p>
          <w:p w:rsidR="00973BAA" w:rsidRDefault="005F308C" w:rsidP="00973BAA">
            <w:pPr>
              <w:rPr>
                <w:bCs/>
                <w:szCs w:val="20"/>
              </w:rPr>
            </w:pPr>
            <w:r>
              <w:rPr>
                <w:b/>
                <w:bCs/>
                <w:szCs w:val="20"/>
              </w:rPr>
              <w:t xml:space="preserve">Logistics </w:t>
            </w:r>
            <w:r w:rsidRPr="005F308C">
              <w:rPr>
                <w:bCs/>
                <w:szCs w:val="20"/>
              </w:rPr>
              <w:t xml:space="preserve">– </w:t>
            </w:r>
            <w:r w:rsidRPr="000B6A3E">
              <w:rPr>
                <w:bCs/>
                <w:szCs w:val="20"/>
              </w:rPr>
              <w:t>the</w:t>
            </w:r>
            <w:r w:rsidR="001B13D7" w:rsidRPr="001B13D7">
              <w:rPr>
                <w:bCs/>
                <w:szCs w:val="20"/>
              </w:rPr>
              <w:t xml:space="preserve"> CIMS function that is responsible for</w:t>
            </w:r>
            <w:r w:rsidR="001B13D7">
              <w:rPr>
                <w:b/>
                <w:bCs/>
                <w:szCs w:val="20"/>
              </w:rPr>
              <w:t xml:space="preserve"> </w:t>
            </w:r>
            <w:r w:rsidR="00531BD5">
              <w:rPr>
                <w:bCs/>
                <w:szCs w:val="20"/>
              </w:rPr>
              <w:t xml:space="preserve">sourcing </w:t>
            </w:r>
            <w:r w:rsidR="001B13D7">
              <w:rPr>
                <w:bCs/>
                <w:szCs w:val="20"/>
              </w:rPr>
              <w:t>resources needed to</w:t>
            </w:r>
            <w:r w:rsidR="00531BD5">
              <w:rPr>
                <w:bCs/>
                <w:szCs w:val="20"/>
              </w:rPr>
              <w:t xml:space="preserve"> support the response and the affected population</w:t>
            </w:r>
            <w:r w:rsidR="001B13D7">
              <w:rPr>
                <w:bCs/>
                <w:szCs w:val="20"/>
              </w:rPr>
              <w:t>, including personnel, equipment and transportation.</w:t>
            </w:r>
          </w:p>
          <w:p w:rsidR="001B13D7" w:rsidRDefault="001B13D7" w:rsidP="00973BAA">
            <w:pPr>
              <w:rPr>
                <w:bCs/>
                <w:szCs w:val="20"/>
              </w:rPr>
            </w:pPr>
            <w:r w:rsidRPr="001B13D7">
              <w:rPr>
                <w:b/>
                <w:bCs/>
                <w:szCs w:val="20"/>
              </w:rPr>
              <w:t>Public Information Management (PIM)</w:t>
            </w:r>
            <w:r w:rsidR="005F308C" w:rsidRPr="005F308C">
              <w:rPr>
                <w:bCs/>
                <w:szCs w:val="20"/>
              </w:rPr>
              <w:t xml:space="preserve"> – </w:t>
            </w:r>
            <w:r>
              <w:rPr>
                <w:bCs/>
                <w:szCs w:val="20"/>
              </w:rPr>
              <w:t xml:space="preserve">the CIMS function that is responsible for </w:t>
            </w:r>
            <w:r w:rsidRPr="001B13D7">
              <w:rPr>
                <w:bCs/>
                <w:szCs w:val="20"/>
              </w:rPr>
              <w:t>issuing warnings and information,</w:t>
            </w:r>
            <w:r>
              <w:rPr>
                <w:bCs/>
                <w:szCs w:val="20"/>
              </w:rPr>
              <w:t xml:space="preserve"> media liaison, and community liaison. </w:t>
            </w:r>
          </w:p>
          <w:p w:rsidR="00002BDA" w:rsidRDefault="00D82AD0" w:rsidP="00D82AD0">
            <w:pPr>
              <w:rPr>
                <w:bCs/>
                <w:szCs w:val="20"/>
              </w:rPr>
            </w:pPr>
            <w:r>
              <w:rPr>
                <w:b/>
                <w:bCs/>
                <w:szCs w:val="20"/>
              </w:rPr>
              <w:t>Incident Management Team (I</w:t>
            </w:r>
            <w:r w:rsidR="009A03D2" w:rsidRPr="009A03D2">
              <w:rPr>
                <w:b/>
                <w:bCs/>
                <w:szCs w:val="20"/>
              </w:rPr>
              <w:t>MT)</w:t>
            </w:r>
            <w:r w:rsidR="009A03D2">
              <w:rPr>
                <w:b/>
                <w:bCs/>
                <w:szCs w:val="20"/>
              </w:rPr>
              <w:t xml:space="preserve"> </w:t>
            </w:r>
            <w:r w:rsidR="005F308C" w:rsidRPr="00CA2EC8">
              <w:rPr>
                <w:bCs/>
                <w:szCs w:val="20"/>
              </w:rPr>
              <w:t xml:space="preserve">– </w:t>
            </w:r>
            <w:r w:rsidR="00002BDA" w:rsidRPr="00CA2EC8">
              <w:rPr>
                <w:bCs/>
                <w:szCs w:val="20"/>
              </w:rPr>
              <w:t>consists</w:t>
            </w:r>
            <w:r w:rsidR="00002BDA">
              <w:rPr>
                <w:bCs/>
                <w:szCs w:val="20"/>
              </w:rPr>
              <w:t xml:space="preserve"> of the key appointments within a response coordinatio</w:t>
            </w:r>
            <w:r w:rsidR="0011372F">
              <w:rPr>
                <w:bCs/>
                <w:szCs w:val="20"/>
              </w:rPr>
              <w:t>n centre - the Controller, and D</w:t>
            </w:r>
            <w:r w:rsidR="00002BDA">
              <w:rPr>
                <w:bCs/>
                <w:szCs w:val="20"/>
              </w:rPr>
              <w:t>eputy Contro</w:t>
            </w:r>
            <w:r w:rsidR="0011372F">
              <w:rPr>
                <w:bCs/>
                <w:szCs w:val="20"/>
              </w:rPr>
              <w:t>ller; the functional managers (O</w:t>
            </w:r>
            <w:r w:rsidR="00002BDA">
              <w:rPr>
                <w:bCs/>
                <w:szCs w:val="20"/>
              </w:rPr>
              <w:t>peratio</w:t>
            </w:r>
            <w:r w:rsidR="0011372F">
              <w:rPr>
                <w:bCs/>
                <w:szCs w:val="20"/>
              </w:rPr>
              <w:t>ns, Planning, Logistics, Intelligence, PIM, and W</w:t>
            </w:r>
            <w:r w:rsidR="00002BDA">
              <w:rPr>
                <w:bCs/>
                <w:szCs w:val="20"/>
              </w:rPr>
              <w:t xml:space="preserve">elfare); technical experts such as scientific advisors; and key support agency representatives such as </w:t>
            </w:r>
            <w:r w:rsidR="00D24988">
              <w:rPr>
                <w:bCs/>
                <w:szCs w:val="20"/>
              </w:rPr>
              <w:t xml:space="preserve">the </w:t>
            </w:r>
            <w:r w:rsidR="00002BDA">
              <w:rPr>
                <w:bCs/>
                <w:szCs w:val="20"/>
              </w:rPr>
              <w:t xml:space="preserve">Fire Service, Police, or </w:t>
            </w:r>
            <w:r w:rsidR="0011372F">
              <w:rPr>
                <w:bCs/>
                <w:szCs w:val="20"/>
              </w:rPr>
              <w:t>representatives of hospitals and health services.</w:t>
            </w:r>
          </w:p>
          <w:p w:rsidR="00002BDA" w:rsidRDefault="00002BDA" w:rsidP="00D82AD0">
            <w:pPr>
              <w:rPr>
                <w:bCs/>
                <w:szCs w:val="20"/>
              </w:rPr>
            </w:pPr>
            <w:r>
              <w:rPr>
                <w:bCs/>
                <w:szCs w:val="20"/>
              </w:rPr>
              <w:t>The exact composition at any time is determined by the Controller.</w:t>
            </w:r>
          </w:p>
          <w:p w:rsidR="003D683C" w:rsidRDefault="009A03D2" w:rsidP="00B529F9">
            <w:pPr>
              <w:rPr>
                <w:bCs/>
                <w:szCs w:val="20"/>
              </w:rPr>
            </w:pPr>
            <w:r>
              <w:rPr>
                <w:bCs/>
                <w:szCs w:val="20"/>
              </w:rPr>
              <w:t>Naming indicates where it is based, and the agency (if app</w:t>
            </w:r>
            <w:r w:rsidR="00D82AD0">
              <w:rPr>
                <w:bCs/>
                <w:szCs w:val="20"/>
              </w:rPr>
              <w:t>licable). For example, CDEM ECC IMT means the CDEM I</w:t>
            </w:r>
            <w:r w:rsidR="005967F1">
              <w:rPr>
                <w:bCs/>
                <w:szCs w:val="20"/>
              </w:rPr>
              <w:t>MT based at the ECC</w:t>
            </w:r>
            <w:r w:rsidR="00D82AD0">
              <w:rPr>
                <w:bCs/>
                <w:szCs w:val="20"/>
              </w:rPr>
              <w:t>,</w:t>
            </w:r>
            <w:r w:rsidR="005967F1">
              <w:rPr>
                <w:bCs/>
                <w:szCs w:val="20"/>
              </w:rPr>
              <w:t xml:space="preserve"> </w:t>
            </w:r>
            <w:r>
              <w:rPr>
                <w:bCs/>
                <w:szCs w:val="20"/>
              </w:rPr>
              <w:t xml:space="preserve">and the </w:t>
            </w:r>
            <w:r w:rsidR="005967F1">
              <w:rPr>
                <w:bCs/>
                <w:szCs w:val="20"/>
              </w:rPr>
              <w:t xml:space="preserve">Police Wainui </w:t>
            </w:r>
            <w:r w:rsidR="00D82AD0">
              <w:rPr>
                <w:bCs/>
                <w:szCs w:val="20"/>
              </w:rPr>
              <w:t>I</w:t>
            </w:r>
            <w:r>
              <w:rPr>
                <w:bCs/>
                <w:szCs w:val="20"/>
              </w:rPr>
              <w:t xml:space="preserve">MT is the </w:t>
            </w:r>
            <w:r w:rsidR="005967F1">
              <w:rPr>
                <w:bCs/>
                <w:szCs w:val="20"/>
              </w:rPr>
              <w:t xml:space="preserve">Police </w:t>
            </w:r>
            <w:r w:rsidR="00D82AD0">
              <w:rPr>
                <w:bCs/>
                <w:szCs w:val="20"/>
              </w:rPr>
              <w:t>I</w:t>
            </w:r>
            <w:r>
              <w:rPr>
                <w:bCs/>
                <w:szCs w:val="20"/>
              </w:rPr>
              <w:t xml:space="preserve">MT </w:t>
            </w:r>
            <w:r w:rsidR="005967F1">
              <w:rPr>
                <w:bCs/>
                <w:szCs w:val="20"/>
              </w:rPr>
              <w:t>based at Wainui.</w:t>
            </w:r>
            <w:r w:rsidR="00D82AD0">
              <w:rPr>
                <w:bCs/>
                <w:szCs w:val="20"/>
              </w:rPr>
              <w:t xml:space="preserve"> If the IMT is for the lead agency, the agency name is not included. For example, the ECC IMT.</w:t>
            </w:r>
          </w:p>
          <w:p w:rsidR="00C511AA" w:rsidRPr="00B529F9" w:rsidRDefault="00C511AA" w:rsidP="00CD03AF">
            <w:pPr>
              <w:pStyle w:val="Paragraphspacer"/>
            </w:pPr>
          </w:p>
        </w:tc>
      </w:tr>
    </w:tbl>
    <w:p w:rsidR="00567B22" w:rsidRPr="00D3788C" w:rsidRDefault="001718BB" w:rsidP="00FA3AC7">
      <w:pPr>
        <w:pStyle w:val="Appendix"/>
      </w:pPr>
      <w:bookmarkStart w:id="141" w:name="_Ref358725305"/>
      <w:bookmarkStart w:id="142" w:name="AppendixPIMreadinesschecklist"/>
      <w:bookmarkStart w:id="143" w:name="_Toc358913234"/>
      <w:bookmarkStart w:id="144" w:name="_Toc358962900"/>
      <w:bookmarkStart w:id="145" w:name="_Toc359403886"/>
      <w:bookmarkStart w:id="146" w:name="_Toc361744769"/>
      <w:bookmarkStart w:id="147" w:name="_Toc361744782"/>
      <w:r w:rsidRPr="00D3788C">
        <w:lastRenderedPageBreak/>
        <w:t>PIM Readiness c</w:t>
      </w:r>
      <w:r w:rsidR="00567B22" w:rsidRPr="00D3788C">
        <w:t>hecklist</w:t>
      </w:r>
      <w:bookmarkEnd w:id="141"/>
      <w:bookmarkEnd w:id="142"/>
      <w:bookmarkEnd w:id="143"/>
      <w:bookmarkEnd w:id="144"/>
      <w:bookmarkEnd w:id="145"/>
      <w:bookmarkEnd w:id="146"/>
      <w:bookmarkEnd w:id="147"/>
      <w:r w:rsidR="00976F53">
        <w:t xml:space="preserve"> </w:t>
      </w:r>
    </w:p>
    <w:p w:rsidR="00F064FA" w:rsidRDefault="00F064FA" w:rsidP="003E1E7F">
      <w:r w:rsidRPr="00124E76">
        <w:t xml:space="preserve">This </w:t>
      </w:r>
      <w:r w:rsidR="003E1E7F">
        <w:t xml:space="preserve">checklist is </w:t>
      </w:r>
      <w:r w:rsidRPr="00124E76">
        <w:t xml:space="preserve">for use by </w:t>
      </w:r>
      <w:r>
        <w:t xml:space="preserve">CDEM personnel responsible for preparing for PIM </w:t>
      </w:r>
      <w:r w:rsidRPr="00956990">
        <w:t>before</w:t>
      </w:r>
      <w:r>
        <w:t xml:space="preserve"> an event occurs</w:t>
      </w:r>
      <w:r w:rsidR="0009676A">
        <w:t>.</w:t>
      </w:r>
    </w:p>
    <w:p w:rsidR="00F064FA" w:rsidRPr="00DA766B" w:rsidRDefault="003E1E7F" w:rsidP="00DA766B">
      <w:r w:rsidRPr="00DA766B">
        <w:t>R</w:t>
      </w:r>
      <w:r w:rsidR="00FF6BBE" w:rsidRPr="00DA766B">
        <w:t xml:space="preserve">eferences are to sections in </w:t>
      </w:r>
      <w:r w:rsidR="00DA766B">
        <w:t xml:space="preserve">the </w:t>
      </w:r>
      <w:r w:rsidR="00FF6BBE" w:rsidRPr="00DA766B">
        <w:t>Public Information Management Director’s Guideline</w:t>
      </w:r>
      <w:r w:rsidRPr="00DA766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is for formatting, and has a heading in the left hand column, and a reference in the right hand column."/>
      </w:tblPr>
      <w:tblGrid>
        <w:gridCol w:w="3022"/>
        <w:gridCol w:w="6719"/>
      </w:tblGrid>
      <w:tr w:rsidR="005C7CFA" w:rsidRPr="005C7CFA" w:rsidTr="00E70EA0">
        <w:tc>
          <w:tcPr>
            <w:tcW w:w="3227" w:type="dxa"/>
          </w:tcPr>
          <w:p w:rsidR="005C7CFA" w:rsidRPr="005C7CFA" w:rsidRDefault="005C7CFA" w:rsidP="009C0264">
            <w:pPr>
              <w:pStyle w:val="Appendixsub1"/>
            </w:pPr>
            <w:r w:rsidRPr="005C7CFA">
              <w:t xml:space="preserve">Gathering information </w:t>
            </w:r>
          </w:p>
        </w:tc>
        <w:tc>
          <w:tcPr>
            <w:tcW w:w="7479" w:type="dxa"/>
            <w:vAlign w:val="bottom"/>
          </w:tcPr>
          <w:p w:rsidR="005C7CFA" w:rsidRPr="003747A2" w:rsidRDefault="005C7CFA" w:rsidP="00406529">
            <w:r w:rsidRPr="005C7CFA">
              <w:t>(</w:t>
            </w:r>
            <w:r w:rsidR="00406529">
              <w:t xml:space="preserve">see </w:t>
            </w:r>
            <w:r w:rsidR="007D2BAD">
              <w:fldChar w:fldCharType="begin"/>
            </w:r>
            <w:r w:rsidR="007D2BAD">
              <w:instrText xml:space="preserve"> REF gatheringinformation \w \h </w:instrText>
            </w:r>
            <w:r w:rsidR="007D2BAD">
              <w:fldChar w:fldCharType="separate"/>
            </w:r>
            <w:r w:rsidR="00317626">
              <w:t>3.1</w:t>
            </w:r>
            <w:r w:rsidR="007D2BAD">
              <w:fldChar w:fldCharType="end"/>
            </w:r>
            <w:r w:rsidRPr="005C7CFA">
              <w:t xml:space="preserve"> </w:t>
            </w:r>
            <w:r w:rsidR="00406529" w:rsidRPr="00406529">
              <w:rPr>
                <w:rStyle w:val="CrossreferenceChar"/>
              </w:rPr>
              <w:fldChar w:fldCharType="begin"/>
            </w:r>
            <w:r w:rsidR="00406529" w:rsidRPr="00406529">
              <w:rPr>
                <w:rStyle w:val="CrossreferenceChar"/>
              </w:rPr>
              <w:instrText xml:space="preserve"> REF gatheringinformation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Gathering information</w:t>
            </w:r>
            <w:r w:rsidR="00406529" w:rsidRPr="00406529">
              <w:rPr>
                <w:rStyle w:val="CrossreferenceChar"/>
              </w:rPr>
              <w:fldChar w:fldCharType="end"/>
            </w:r>
            <w:r w:rsidR="00406529">
              <w:t xml:space="preserve"> </w:t>
            </w:r>
            <w:r w:rsidRPr="005C7CFA">
              <w:t xml:space="preserve">on page </w:t>
            </w:r>
            <w:r w:rsidRPr="005C7CFA">
              <w:fldChar w:fldCharType="begin"/>
            </w:r>
            <w:r w:rsidRPr="005C7CFA">
              <w:instrText xml:space="preserve"> PAGEREF gatheringinformation \h </w:instrText>
            </w:r>
            <w:r w:rsidRPr="005C7CFA">
              <w:fldChar w:fldCharType="separate"/>
            </w:r>
            <w:r w:rsidR="00317626">
              <w:rPr>
                <w:noProof/>
              </w:rPr>
              <w:t>23</w:t>
            </w:r>
            <w:r w:rsidRPr="005C7CFA">
              <w:fldChar w:fldCharType="end"/>
            </w:r>
            <w:r w:rsidRPr="005C7CFA">
              <w:t>)</w:t>
            </w:r>
          </w:p>
        </w:tc>
      </w:tr>
    </w:tbl>
    <w:tbl>
      <w:tblPr>
        <w:tblW w:w="0" w:type="auto"/>
        <w:tblInd w:w="108" w:type="dxa"/>
        <w:tblLayout w:type="fixed"/>
        <w:tblLook w:val="04A0" w:firstRow="1" w:lastRow="0" w:firstColumn="1" w:lastColumn="0" w:noHBand="0" w:noVBand="1"/>
        <w:tblDescription w:val="This table is for formatting, and has a heading in the left hand column, and a reference in the right hand column."/>
      </w:tblPr>
      <w:tblGrid>
        <w:gridCol w:w="4394"/>
        <w:gridCol w:w="425"/>
        <w:gridCol w:w="4394"/>
        <w:gridCol w:w="425"/>
      </w:tblGrid>
      <w:tr w:rsidR="00E07F34" w:rsidTr="00E70EA0">
        <w:trPr>
          <w:trHeight w:val="214"/>
        </w:trPr>
        <w:tc>
          <w:tcPr>
            <w:tcW w:w="425"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E07F34" w:rsidRDefault="00E07F34" w:rsidP="002805D2">
            <w:pPr>
              <w:pStyle w:val="Tableheading"/>
            </w:pPr>
            <w:r>
              <w:t>Contact database tasks</w:t>
            </w:r>
            <w:r w:rsidR="000A7DEF">
              <w:t>:</w:t>
            </w:r>
          </w:p>
        </w:tc>
      </w:tr>
      <w:tr w:rsidR="00E07F34" w:rsidRPr="00992A52" w:rsidTr="00E70EA0">
        <w:tc>
          <w:tcPr>
            <w:tcW w:w="4394" w:type="dxa"/>
            <w:gridSpan w:val="3"/>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E07F34" w:rsidRPr="00EB6236" w:rsidRDefault="00E07F34" w:rsidP="00E70EA0">
            <w:pPr>
              <w:pStyle w:val="Appendixtable"/>
            </w:pPr>
            <w:r>
              <w:t>database has been set up</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E07F34" w:rsidRPr="00EB6236" w:rsidRDefault="00E07F34" w:rsidP="00E70EA0">
            <w:pPr>
              <w:pStyle w:val="Appendixtable"/>
            </w:pPr>
          </w:p>
        </w:tc>
      </w:tr>
      <w:tr w:rsidR="00E07F34" w:rsidRPr="00992A52" w:rsidTr="00E70EA0">
        <w:tc>
          <w:tcPr>
            <w:tcW w:w="4394" w:type="dxa"/>
            <w:gridSpan w:val="3"/>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E07F34" w:rsidRDefault="00E07F34" w:rsidP="00E70EA0">
            <w:pPr>
              <w:pStyle w:val="Appendixtable"/>
            </w:pPr>
            <w:r w:rsidRPr="00E07F34">
              <w:t>database is accessible to all potential members of a PIM team during an event</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E07F34" w:rsidRPr="00EB6236" w:rsidRDefault="00E07F34" w:rsidP="00E70EA0">
            <w:pPr>
              <w:pStyle w:val="Appendixtable"/>
            </w:pPr>
          </w:p>
        </w:tc>
      </w:tr>
      <w:tr w:rsidR="00E07F34" w:rsidRPr="00992A52" w:rsidTr="00E70EA0">
        <w:trPr>
          <w:trHeight w:val="350"/>
        </w:trPr>
        <w:tc>
          <w:tcPr>
            <w:tcW w:w="4394" w:type="dxa"/>
            <w:gridSpan w:val="3"/>
            <w:tcBorders>
              <w:left w:val="single" w:sz="12" w:space="0" w:color="005A9B" w:themeColor="background2"/>
              <w:bottom w:val="single" w:sz="12" w:space="0" w:color="005A9B" w:themeColor="background2"/>
              <w:right w:val="single" w:sz="6" w:space="0" w:color="005A9B" w:themeColor="background2"/>
            </w:tcBorders>
          </w:tcPr>
          <w:p w:rsidR="00E07F34" w:rsidRPr="00EB6236" w:rsidRDefault="00E07F34" w:rsidP="00E70EA0">
            <w:pPr>
              <w:pStyle w:val="Appendixtable"/>
            </w:pPr>
            <w:r w:rsidRPr="00E07F34">
              <w:t>database is updated every 3 months, any hard copies reissued, and users informed</w:t>
            </w:r>
          </w:p>
        </w:tc>
        <w:tc>
          <w:tcPr>
            <w:tcW w:w="425" w:type="dxa"/>
            <w:tcBorders>
              <w:left w:val="single" w:sz="6" w:space="0" w:color="005A9B" w:themeColor="background2"/>
              <w:bottom w:val="single" w:sz="12" w:space="0" w:color="005A9B" w:themeColor="background2"/>
              <w:right w:val="single" w:sz="12" w:space="0" w:color="005A9B" w:themeColor="background2"/>
            </w:tcBorders>
          </w:tcPr>
          <w:p w:rsidR="00E07F34" w:rsidRPr="00EB6236" w:rsidRDefault="00E07F34" w:rsidP="00E70EA0">
            <w:pPr>
              <w:pStyle w:val="Appendixtable"/>
            </w:pPr>
          </w:p>
        </w:tc>
      </w:tr>
      <w:tr w:rsidR="00E07F34" w:rsidRPr="00992A52" w:rsidTr="00E70EA0">
        <w:tc>
          <w:tcPr>
            <w:tcW w:w="4394" w:type="dxa"/>
            <w:gridSpan w:val="3"/>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07F34" w:rsidRPr="00EB6236" w:rsidRDefault="00E07F34" w:rsidP="00E70EA0">
            <w:pPr>
              <w:pStyle w:val="Appendixtable"/>
            </w:pPr>
            <w:r>
              <w:t>appropriate email groups have been set up</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07F34" w:rsidRPr="00EB6236" w:rsidRDefault="00E07F34" w:rsidP="00E70EA0">
            <w:pPr>
              <w:pStyle w:val="Appendixtable"/>
            </w:pPr>
          </w:p>
        </w:tc>
      </w:tr>
      <w:tr w:rsidR="00E07F34" w:rsidRPr="00992A52" w:rsidTr="00E70EA0">
        <w:tc>
          <w:tcPr>
            <w:tcW w:w="4394" w:type="dxa"/>
            <w:gridSpan w:val="3"/>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07F34" w:rsidRPr="00EB6236" w:rsidRDefault="00911C26" w:rsidP="00E70EA0">
            <w:pPr>
              <w:pStyle w:val="Appendixtable"/>
            </w:pPr>
            <w:r w:rsidRPr="00911C26">
              <w:t xml:space="preserve">database includes people or organisations identified by people who carry out other roles in </w:t>
            </w:r>
            <w:r w:rsidR="00BD367B">
              <w:t>local authorities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07F34" w:rsidRPr="00EB6236" w:rsidRDefault="00E07F34" w:rsidP="00E70EA0">
            <w:pPr>
              <w:pStyle w:val="Appendixtable"/>
            </w:pPr>
          </w:p>
        </w:tc>
      </w:tr>
      <w:tr w:rsidR="00AF1525" w:rsidRPr="00AF1525" w:rsidTr="00E70EA0">
        <w:trPr>
          <w:trHeight w:val="214"/>
        </w:trPr>
        <w:tc>
          <w:tcPr>
            <w:tcW w:w="425"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E11189" w:rsidRDefault="00AF1525" w:rsidP="00AF1525">
            <w:pPr>
              <w:pStyle w:val="Tableheading"/>
            </w:pPr>
            <w:r>
              <w:t>Database</w:t>
            </w:r>
            <w:r w:rsidRPr="00AF1525">
              <w:t xml:space="preserve"> includes:</w:t>
            </w:r>
            <w:r w:rsidR="00E07F34">
              <w:t xml:space="preserve"> </w:t>
            </w:r>
          </w:p>
          <w:p w:rsidR="00AF1525" w:rsidRPr="00E11189" w:rsidRDefault="00E07F34" w:rsidP="00AF1525">
            <w:pPr>
              <w:pStyle w:val="Tableheading"/>
              <w:rPr>
                <w:b w:val="0"/>
              </w:rPr>
            </w:pPr>
            <w:r w:rsidRPr="00E11189">
              <w:rPr>
                <w:b w:val="0"/>
              </w:rPr>
              <w:t>(* indicates local and national contact details are required)</w:t>
            </w:r>
          </w:p>
        </w:tc>
      </w:tr>
      <w:tr w:rsidR="00E07F34" w:rsidRPr="00AF1525" w:rsidTr="00E70EA0">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E07F34" w:rsidRPr="00EB6236" w:rsidRDefault="00D13B79" w:rsidP="00E70EA0">
            <w:pPr>
              <w:pStyle w:val="Appendixtable"/>
            </w:pPr>
            <w:r>
              <w:t>National</w:t>
            </w:r>
            <w:r w:rsidR="00E07F34" w:rsidRPr="00664BE8">
              <w:t xml:space="preserve"> PIM Manager</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E07F34" w:rsidRPr="00E07F34" w:rsidRDefault="00E07F34" w:rsidP="00E70EA0">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E07F34" w:rsidRPr="00EB6236" w:rsidRDefault="00E07F34" w:rsidP="00E70EA0">
            <w:pPr>
              <w:pStyle w:val="Appendixtable"/>
            </w:pPr>
            <w:r>
              <w:t>Fire Service *</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E07F34" w:rsidRPr="00AF1525" w:rsidRDefault="00E07F34" w:rsidP="00E70EA0">
            <w:pPr>
              <w:pStyle w:val="Appendixtable"/>
            </w:pPr>
          </w:p>
        </w:tc>
      </w:tr>
      <w:tr w:rsidR="00E07F34" w:rsidRPr="00AF1525" w:rsidTr="00E70EA0">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E07F34" w:rsidRPr="00EB6236" w:rsidRDefault="00E07F34" w:rsidP="00E70EA0">
            <w:pPr>
              <w:pStyle w:val="Appendixtable"/>
            </w:pPr>
            <w:r>
              <w:t>nearby CDEM Groups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E07F34" w:rsidRPr="00E07F34" w:rsidRDefault="00E07F34" w:rsidP="00E70EA0">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E07F34" w:rsidRPr="00EB6236" w:rsidRDefault="00D33435" w:rsidP="00E70EA0">
            <w:pPr>
              <w:pStyle w:val="Appendixtable"/>
            </w:pPr>
            <w:r>
              <w:t>A</w:t>
            </w:r>
            <w:r w:rsidR="00E07F34">
              <w:t>mbulance*</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E07F34" w:rsidRPr="00AF1525" w:rsidRDefault="00E07F34" w:rsidP="00E70EA0">
            <w:pPr>
              <w:pStyle w:val="Appendixtable"/>
            </w:pPr>
          </w:p>
        </w:tc>
      </w:tr>
      <w:tr w:rsidR="0009676A" w:rsidRPr="00AF1525" w:rsidTr="00E70EA0">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Default="0009676A" w:rsidP="00E70EA0">
            <w:pPr>
              <w:pStyle w:val="Appendixtable"/>
            </w:pPr>
            <w:r>
              <w:t xml:space="preserve">local </w:t>
            </w:r>
            <w:r w:rsidR="00406529">
              <w:t>CDEM roles that work with PIM (see</w:t>
            </w:r>
            <w:r>
              <w:t xml:space="preserve"> </w:t>
            </w:r>
            <w:r>
              <w:fldChar w:fldCharType="begin"/>
            </w:r>
            <w:r>
              <w:instrText xml:space="preserve"> REF contactdatabase \w \h </w:instrText>
            </w:r>
            <w:r w:rsidR="00E70EA0">
              <w:instrText xml:space="preserve"> \* MERGEFORMAT </w:instrText>
            </w:r>
            <w:r>
              <w:fldChar w:fldCharType="separate"/>
            </w:r>
            <w:r w:rsidR="00317626">
              <w:t>3.1.1</w:t>
            </w:r>
            <w:r>
              <w:fldChar w:fldCharType="end"/>
            </w:r>
            <w:r>
              <w:t>)</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E07F34" w:rsidRDefault="0009676A" w:rsidP="00E70EA0">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EB6236" w:rsidRDefault="0009676A" w:rsidP="00E70EA0">
            <w:pPr>
              <w:pStyle w:val="Appendixtable"/>
            </w:pPr>
            <w:r>
              <w:t>Police</w:t>
            </w:r>
            <w:r w:rsidR="00545188">
              <w:t>*</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AF1525" w:rsidRDefault="0009676A" w:rsidP="00E70EA0">
            <w:pPr>
              <w:pStyle w:val="Appendixtable"/>
            </w:pPr>
          </w:p>
        </w:tc>
      </w:tr>
      <w:tr w:rsidR="0009676A" w:rsidRPr="00AF1525" w:rsidTr="00E70EA0">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EB6236" w:rsidRDefault="0009676A" w:rsidP="00E70EA0">
            <w:pPr>
              <w:pStyle w:val="Appendixtable"/>
            </w:pPr>
            <w:r>
              <w:t xml:space="preserve">other local CDEM related organisations </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E07F34" w:rsidRDefault="0009676A" w:rsidP="00E70EA0">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EB6236" w:rsidRDefault="0009676A" w:rsidP="00E70EA0">
            <w:pPr>
              <w:pStyle w:val="Appendixtable"/>
            </w:pPr>
            <w:r w:rsidRPr="00911C26">
              <w:t>partner organisations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AF1525" w:rsidRDefault="0009676A" w:rsidP="00E70EA0">
            <w:pPr>
              <w:pStyle w:val="Appendixtable"/>
            </w:pPr>
          </w:p>
        </w:tc>
      </w:tr>
      <w:tr w:rsidR="0009676A" w:rsidRPr="00AF1525" w:rsidTr="00E70EA0">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EB6236" w:rsidRDefault="0009676A" w:rsidP="00E70EA0">
            <w:pPr>
              <w:pStyle w:val="Appendixtable"/>
            </w:pPr>
            <w:r>
              <w:t xml:space="preserve">broadcasters* </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E07F34" w:rsidRDefault="0009676A" w:rsidP="00E70EA0">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EB6236" w:rsidRDefault="0009676A" w:rsidP="00E70EA0">
            <w:pPr>
              <w:pStyle w:val="Appendixtable"/>
            </w:pPr>
            <w:r>
              <w:t>lifeline utilities*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AF1525" w:rsidRDefault="0009676A" w:rsidP="00E70EA0">
            <w:pPr>
              <w:pStyle w:val="Appendixtable"/>
            </w:pPr>
          </w:p>
        </w:tc>
      </w:tr>
      <w:tr w:rsidR="0009676A" w:rsidRPr="00AF1525" w:rsidTr="00E70EA0">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EB6236" w:rsidRDefault="0009676A" w:rsidP="00E70EA0">
            <w:pPr>
              <w:pStyle w:val="Appendixtable"/>
            </w:pPr>
            <w:r>
              <w:t>newspapers*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E07F34" w:rsidRDefault="0009676A" w:rsidP="00E70EA0">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EB6236" w:rsidRDefault="00D33435" w:rsidP="00E70EA0">
            <w:pPr>
              <w:pStyle w:val="Appendixtable"/>
            </w:pPr>
            <w:r>
              <w:t>hospital and health services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AF1525" w:rsidRDefault="0009676A" w:rsidP="00E70EA0">
            <w:pPr>
              <w:pStyle w:val="Appendixtable"/>
            </w:pPr>
          </w:p>
        </w:tc>
      </w:tr>
      <w:tr w:rsidR="0009676A" w:rsidRPr="00AF1525" w:rsidTr="00E70EA0">
        <w:trPr>
          <w:trHeight w:val="47"/>
        </w:trPr>
        <w:tc>
          <w:tcPr>
            <w:tcW w:w="4394" w:type="dxa"/>
            <w:gridSpan w:val="3"/>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EB6236" w:rsidRDefault="0009676A" w:rsidP="00E70EA0">
            <w:pPr>
              <w:pStyle w:val="Appendixtable"/>
            </w:pPr>
            <w:r w:rsidRPr="00911C26">
              <w:t>community groups</w:t>
            </w:r>
            <w:r>
              <w:t xml:space="preserve"> (including groups potentially isolated through disability, language, culture, or geography)</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AF1525" w:rsidRDefault="0009676A" w:rsidP="00E70EA0">
            <w:pPr>
              <w:pStyle w:val="Appendixtable"/>
            </w:pPr>
          </w:p>
        </w:tc>
      </w:tr>
      <w:tr w:rsidR="0009676A" w:rsidRPr="001A0CF8" w:rsidTr="00E70EA0">
        <w:trPr>
          <w:trHeight w:val="214"/>
        </w:trPr>
        <w:tc>
          <w:tcPr>
            <w:tcW w:w="425"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09676A" w:rsidRPr="001A0CF8" w:rsidRDefault="0009676A" w:rsidP="002805D2">
            <w:pPr>
              <w:pStyle w:val="Tableheading"/>
            </w:pPr>
            <w:r w:rsidRPr="00FA6FCB">
              <w:t>Background information includes:</w:t>
            </w:r>
          </w:p>
        </w:tc>
      </w:tr>
      <w:tr w:rsidR="0009676A" w:rsidRPr="001A0CF8" w:rsidTr="00E70EA0">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1A0CF8" w:rsidRDefault="0009676A" w:rsidP="00E70EA0">
            <w:pPr>
              <w:pStyle w:val="Appendixtable"/>
            </w:pPr>
            <w:r w:rsidRPr="00FA6FCB">
              <w:t>population size</w:t>
            </w:r>
            <w:r>
              <w:t xml:space="preserve"> and demographics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1A0CF8" w:rsidRDefault="0009676A" w:rsidP="00E70EA0">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B06F68" w:rsidRDefault="0009676A" w:rsidP="00E70EA0">
            <w:pPr>
              <w:pStyle w:val="Appendixtable"/>
            </w:pPr>
            <w:r w:rsidRPr="00B06F68">
              <w:t>maps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1A0CF8" w:rsidRDefault="0009676A" w:rsidP="00E70EA0">
            <w:pPr>
              <w:pStyle w:val="Appendixtable"/>
            </w:pPr>
          </w:p>
        </w:tc>
      </w:tr>
      <w:tr w:rsidR="0009676A" w:rsidRPr="001A0CF8" w:rsidTr="00E70EA0">
        <w:trPr>
          <w:trHeight w:val="47"/>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Default="0009676A" w:rsidP="00E70EA0">
            <w:pPr>
              <w:pStyle w:val="Appendixtable"/>
            </w:pPr>
            <w:r>
              <w:t>significant local industries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1A0CF8" w:rsidRDefault="0009676A" w:rsidP="00E70EA0">
            <w:pPr>
              <w:pStyle w:val="Appendixtable"/>
            </w:pPr>
          </w:p>
        </w:tc>
        <w:tc>
          <w:tcPr>
            <w:tcW w:w="4394" w:type="dxa"/>
            <w:vMerge w:val="restart"/>
            <w:tcBorders>
              <w:top w:val="single" w:sz="12" w:space="0" w:color="005A9B" w:themeColor="background2"/>
              <w:left w:val="single" w:sz="12" w:space="0" w:color="005A9B" w:themeColor="background2"/>
              <w:right w:val="single" w:sz="6" w:space="0" w:color="005A9B" w:themeColor="background2"/>
            </w:tcBorders>
          </w:tcPr>
          <w:p w:rsidR="0009676A" w:rsidRPr="00B06F68" w:rsidRDefault="0009676A" w:rsidP="00E70EA0">
            <w:pPr>
              <w:pStyle w:val="Appendixtable"/>
            </w:pPr>
            <w:r w:rsidRPr="00B06F68">
              <w:t>any likely/possible l</w:t>
            </w:r>
            <w:r w:rsidR="00D33435">
              <w:t xml:space="preserve">ocal emergencies, based on </w:t>
            </w:r>
            <w:r w:rsidR="001200A8">
              <w:t>the risk profile</w:t>
            </w:r>
            <w:r w:rsidR="00D33435">
              <w:t xml:space="preserve"> </w:t>
            </w:r>
            <w:r w:rsidRPr="00B06F68">
              <w:t xml:space="preserve">from </w:t>
            </w:r>
            <w:r w:rsidR="001200A8">
              <w:t xml:space="preserve">the </w:t>
            </w:r>
            <w:r w:rsidRPr="00B06F68">
              <w:t>CDEM Group Plan</w:t>
            </w:r>
          </w:p>
        </w:tc>
        <w:tc>
          <w:tcPr>
            <w:tcW w:w="425" w:type="dxa"/>
            <w:vMerge w:val="restart"/>
            <w:tcBorders>
              <w:top w:val="single" w:sz="12" w:space="0" w:color="005A9B" w:themeColor="background2"/>
              <w:left w:val="single" w:sz="6" w:space="0" w:color="005A9B" w:themeColor="background2"/>
              <w:right w:val="single" w:sz="12" w:space="0" w:color="005A9B" w:themeColor="background2"/>
            </w:tcBorders>
          </w:tcPr>
          <w:p w:rsidR="0009676A" w:rsidRPr="001A0CF8" w:rsidRDefault="0009676A" w:rsidP="00E70EA0">
            <w:pPr>
              <w:pStyle w:val="Appendixtable"/>
            </w:pPr>
          </w:p>
        </w:tc>
      </w:tr>
      <w:tr w:rsidR="0009676A" w:rsidRPr="001A0CF8" w:rsidTr="00E70EA0">
        <w:trPr>
          <w:trHeight w:val="47"/>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Default="0009676A" w:rsidP="00E70EA0">
            <w:pPr>
              <w:pStyle w:val="Appendixtable"/>
            </w:pPr>
            <w:r>
              <w:t>cultural make</w:t>
            </w:r>
            <w:r w:rsidR="000A7DEF">
              <w:t>-</w:t>
            </w:r>
            <w:r>
              <w:t>up and languages</w:t>
            </w:r>
            <w:r w:rsidR="000A7DEF">
              <w:t xml:space="preserve"> </w:t>
            </w:r>
            <w:r w:rsidR="00F4077D">
              <w:t>used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1A0CF8" w:rsidRDefault="0009676A" w:rsidP="00E70EA0">
            <w:pPr>
              <w:pStyle w:val="Appendixtable"/>
            </w:pPr>
          </w:p>
        </w:tc>
        <w:tc>
          <w:tcPr>
            <w:tcW w:w="4394" w:type="dxa"/>
            <w:vMerge/>
            <w:tcBorders>
              <w:left w:val="single" w:sz="12" w:space="0" w:color="005A9B" w:themeColor="background2"/>
              <w:bottom w:val="single" w:sz="12" w:space="0" w:color="005A9B" w:themeColor="background2"/>
              <w:right w:val="single" w:sz="6" w:space="0" w:color="005A9B" w:themeColor="background2"/>
            </w:tcBorders>
          </w:tcPr>
          <w:p w:rsidR="0009676A" w:rsidRPr="0021628E" w:rsidRDefault="0009676A" w:rsidP="00E70EA0">
            <w:pPr>
              <w:pStyle w:val="Appendixtable"/>
              <w:rPr>
                <w:highlight w:val="cyan"/>
              </w:rPr>
            </w:pPr>
          </w:p>
        </w:tc>
        <w:tc>
          <w:tcPr>
            <w:tcW w:w="425" w:type="dxa"/>
            <w:vMerge/>
            <w:tcBorders>
              <w:left w:val="single" w:sz="6" w:space="0" w:color="005A9B" w:themeColor="background2"/>
              <w:bottom w:val="single" w:sz="12" w:space="0" w:color="005A9B" w:themeColor="background2"/>
              <w:right w:val="single" w:sz="12" w:space="0" w:color="005A9B" w:themeColor="background2"/>
            </w:tcBorders>
          </w:tcPr>
          <w:p w:rsidR="0009676A" w:rsidRPr="001A0CF8" w:rsidRDefault="0009676A" w:rsidP="00E70EA0">
            <w:pPr>
              <w:pStyle w:val="Appendixtable"/>
            </w:pPr>
          </w:p>
        </w:tc>
      </w:tr>
      <w:tr w:rsidR="000A7DEF" w:rsidRPr="001A0CF8" w:rsidTr="00E70EA0">
        <w:trPr>
          <w:trHeight w:val="145"/>
        </w:trPr>
        <w:tc>
          <w:tcPr>
            <w:tcW w:w="4394" w:type="dxa"/>
            <w:vMerge w:val="restart"/>
            <w:tcBorders>
              <w:top w:val="single" w:sz="12" w:space="0" w:color="005A9B" w:themeColor="background2"/>
              <w:left w:val="single" w:sz="12" w:space="0" w:color="005A9B" w:themeColor="background2"/>
              <w:right w:val="single" w:sz="6" w:space="0" w:color="005A9B" w:themeColor="background2"/>
            </w:tcBorders>
          </w:tcPr>
          <w:p w:rsidR="000A7DEF" w:rsidRDefault="000A7DEF" w:rsidP="00E70EA0">
            <w:pPr>
              <w:pStyle w:val="Appendixtable"/>
            </w:pPr>
            <w:r>
              <w:t>current and historical political, socio-economic, environmental, or operational issues that may affect outcomes</w:t>
            </w:r>
          </w:p>
        </w:tc>
        <w:tc>
          <w:tcPr>
            <w:tcW w:w="425" w:type="dxa"/>
            <w:vMerge w:val="restart"/>
            <w:tcBorders>
              <w:top w:val="single" w:sz="12" w:space="0" w:color="005A9B" w:themeColor="background2"/>
              <w:left w:val="single" w:sz="6" w:space="0" w:color="005A9B" w:themeColor="background2"/>
              <w:right w:val="single" w:sz="12" w:space="0" w:color="005A9B" w:themeColor="background2"/>
            </w:tcBorders>
          </w:tcPr>
          <w:p w:rsidR="000A7DEF" w:rsidRPr="001A0CF8" w:rsidRDefault="000A7DEF" w:rsidP="00E70EA0">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A7DEF" w:rsidRPr="00B06F68" w:rsidRDefault="000A7DEF" w:rsidP="00E70EA0">
            <w:pPr>
              <w:pStyle w:val="Appendixtable"/>
            </w:pPr>
            <w:r w:rsidRPr="00B06F68">
              <w:t>previous emergencies in the region, or nationally  (for comparisons)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A7DEF" w:rsidRPr="001A0CF8" w:rsidRDefault="000A7DEF" w:rsidP="00E70EA0">
            <w:pPr>
              <w:pStyle w:val="Appendixtable"/>
            </w:pPr>
          </w:p>
        </w:tc>
      </w:tr>
      <w:tr w:rsidR="000A7DEF" w:rsidRPr="001A0CF8" w:rsidTr="00E70EA0">
        <w:trPr>
          <w:trHeight w:val="145"/>
        </w:trPr>
        <w:tc>
          <w:tcPr>
            <w:tcW w:w="4394" w:type="dxa"/>
            <w:vMerge/>
            <w:tcBorders>
              <w:left w:val="single" w:sz="12" w:space="0" w:color="005A9B" w:themeColor="background2"/>
              <w:bottom w:val="single" w:sz="12" w:space="0" w:color="005A9B" w:themeColor="background2"/>
              <w:right w:val="single" w:sz="6" w:space="0" w:color="005A9B" w:themeColor="background2"/>
            </w:tcBorders>
          </w:tcPr>
          <w:p w:rsidR="000A7DEF" w:rsidRDefault="000A7DEF" w:rsidP="00E70EA0">
            <w:pPr>
              <w:pStyle w:val="Appendixtable"/>
            </w:pPr>
          </w:p>
        </w:tc>
        <w:tc>
          <w:tcPr>
            <w:tcW w:w="425" w:type="dxa"/>
            <w:vMerge/>
            <w:tcBorders>
              <w:left w:val="single" w:sz="6" w:space="0" w:color="005A9B" w:themeColor="background2"/>
              <w:bottom w:val="single" w:sz="12" w:space="0" w:color="005A9B" w:themeColor="background2"/>
              <w:right w:val="single" w:sz="12" w:space="0" w:color="005A9B" w:themeColor="background2"/>
            </w:tcBorders>
          </w:tcPr>
          <w:p w:rsidR="000A7DEF" w:rsidRPr="001A0CF8" w:rsidRDefault="000A7DEF" w:rsidP="00E70EA0">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A7DEF" w:rsidRPr="00B06F68" w:rsidRDefault="00545188" w:rsidP="00E70EA0">
            <w:pPr>
              <w:pStyle w:val="Appendixtable"/>
            </w:pPr>
            <w:r>
              <w:t>summaries of relevant scientific information</w:t>
            </w:r>
            <w:r w:rsidR="000A7DEF" w:rsidRPr="00B06F68">
              <w:t xml:space="preserve">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A7DEF" w:rsidRPr="001A0CF8" w:rsidRDefault="000A7DEF" w:rsidP="00E70EA0">
            <w:pPr>
              <w:pStyle w:val="Appendixtable"/>
            </w:pPr>
          </w:p>
        </w:tc>
      </w:tr>
      <w:tr w:rsidR="0009676A" w:rsidRPr="008E2EDC" w:rsidTr="00E70EA0">
        <w:trPr>
          <w:trHeight w:val="214"/>
        </w:trPr>
        <w:tc>
          <w:tcPr>
            <w:tcW w:w="425"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09676A" w:rsidRPr="008E2EDC" w:rsidRDefault="0009676A" w:rsidP="002805D2">
            <w:pPr>
              <w:pStyle w:val="Tableheading"/>
            </w:pPr>
            <w:r>
              <w:t>Supporting CDEM information held and understood by PIM team members includes:</w:t>
            </w:r>
          </w:p>
        </w:tc>
      </w:tr>
      <w:tr w:rsidR="0009676A" w:rsidRPr="008E2EDC" w:rsidTr="00E70EA0">
        <w:trPr>
          <w:trHeight w:val="145"/>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8E2EDC" w:rsidRDefault="00D848E3" w:rsidP="00E70EA0">
            <w:pPr>
              <w:pStyle w:val="Appendixtable"/>
            </w:pPr>
            <w:r>
              <w:t>local</w:t>
            </w:r>
            <w:r w:rsidR="0009676A">
              <w:t>, region</w:t>
            </w:r>
            <w:r w:rsidR="000A7DEF">
              <w:t>al</w:t>
            </w:r>
            <w:r w:rsidR="0009676A">
              <w:t>, and national CDEM structures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8E2EDC" w:rsidRDefault="0009676A" w:rsidP="00E70EA0">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8E2EDC" w:rsidRDefault="00BF27F0" w:rsidP="00E70EA0">
            <w:pPr>
              <w:pStyle w:val="Appendixtable"/>
            </w:pPr>
            <w:r>
              <w:t>GEMOs’ and EMOs’</w:t>
            </w:r>
            <w:r w:rsidR="002638EA">
              <w:t xml:space="preserve"> </w:t>
            </w:r>
            <w:r w:rsidR="0009676A">
              <w:t>relationship with MCDEM</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8E2EDC" w:rsidRDefault="0009676A" w:rsidP="00E70EA0">
            <w:pPr>
              <w:pStyle w:val="Appendixtable"/>
            </w:pPr>
          </w:p>
        </w:tc>
      </w:tr>
      <w:tr w:rsidR="0009676A" w:rsidRPr="008E2EDC" w:rsidTr="00E70EA0">
        <w:trPr>
          <w:trHeight w:val="47"/>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8E2EDC" w:rsidRDefault="00D848E3" w:rsidP="00E70EA0">
            <w:pPr>
              <w:pStyle w:val="Appendixtable"/>
            </w:pPr>
            <w:r w:rsidRPr="00E84FF5">
              <w:t xml:space="preserve">local </w:t>
            </w:r>
            <w:r w:rsidR="0009676A" w:rsidRPr="00E84FF5">
              <w:t>and region</w:t>
            </w:r>
            <w:r w:rsidR="000A7DEF">
              <w:t>al</w:t>
            </w:r>
            <w:r w:rsidR="0009676A" w:rsidRPr="00E84FF5">
              <w:t xml:space="preserve"> CDEM public education programmes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8E2EDC" w:rsidRDefault="0009676A" w:rsidP="00E70EA0">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8E2EDC" w:rsidRDefault="0009676A" w:rsidP="00E70EA0">
            <w:pPr>
              <w:pStyle w:val="Appendixtable"/>
            </w:pPr>
            <w:r w:rsidRPr="008E2EDC">
              <w:t>CDEM process for send</w:t>
            </w:r>
            <w:r w:rsidR="000A7DEF">
              <w:t>ing</w:t>
            </w:r>
            <w:r w:rsidR="00611E22">
              <w:t xml:space="preserve"> out a </w:t>
            </w:r>
            <w:r w:rsidR="00611E22" w:rsidRPr="00611E22">
              <w:rPr>
                <w:i/>
              </w:rPr>
              <w:t>Request for broadcast/termination</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8E2EDC" w:rsidRDefault="0009676A" w:rsidP="00E70EA0">
            <w:pPr>
              <w:pStyle w:val="Appendixtable"/>
            </w:pPr>
          </w:p>
        </w:tc>
      </w:tr>
      <w:tr w:rsidR="0009676A" w:rsidRPr="008E2EDC" w:rsidTr="00E70EA0">
        <w:trPr>
          <w:trHeight w:val="240"/>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8E2EDC" w:rsidRDefault="000A7DEF" w:rsidP="00E70EA0">
            <w:pPr>
              <w:pStyle w:val="Appendixtable"/>
            </w:pPr>
            <w:r>
              <w:t xml:space="preserve">the </w:t>
            </w:r>
            <w:r w:rsidR="00D848E3">
              <w:t>region</w:t>
            </w:r>
            <w:r>
              <w:t>’s</w:t>
            </w:r>
            <w:r w:rsidR="00D848E3">
              <w:t xml:space="preserve"> </w:t>
            </w:r>
            <w:r w:rsidR="0009676A" w:rsidRPr="008E2EDC">
              <w:t>CDEM Group Plan</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8E2EDC" w:rsidRDefault="0009676A" w:rsidP="00E70EA0">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8E2EDC" w:rsidRDefault="0009676A" w:rsidP="00E70EA0">
            <w:pPr>
              <w:pStyle w:val="Appendixtable"/>
            </w:pPr>
            <w:r>
              <w:t xml:space="preserve">National CDEM Plan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8E2EDC" w:rsidRDefault="0009676A" w:rsidP="00E70EA0">
            <w:pPr>
              <w:pStyle w:val="Appendixtable"/>
            </w:pPr>
          </w:p>
        </w:tc>
      </w:tr>
      <w:tr w:rsidR="0009676A" w:rsidRPr="008E2EDC" w:rsidTr="00E70EA0">
        <w:trPr>
          <w:trHeight w:val="240"/>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8E2EDC" w:rsidRDefault="00D848E3" w:rsidP="00E70EA0">
            <w:pPr>
              <w:pStyle w:val="Appendixtable"/>
            </w:pPr>
            <w:r>
              <w:t xml:space="preserve">readiness </w:t>
            </w:r>
            <w:r w:rsidR="0009676A">
              <w:t>roles of local and region</w:t>
            </w:r>
            <w:r w:rsidR="000A7DEF">
              <w:t>al</w:t>
            </w:r>
            <w:r w:rsidR="0009676A">
              <w:t xml:space="preserve"> CDEM staff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8E2EDC" w:rsidRDefault="0009676A" w:rsidP="00E70EA0">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8E2EDC" w:rsidRDefault="00D848E3" w:rsidP="00E70EA0">
            <w:pPr>
              <w:pStyle w:val="Appendixtable"/>
            </w:pPr>
            <w:r>
              <w:t xml:space="preserve">readiness </w:t>
            </w:r>
            <w:r w:rsidR="0009676A">
              <w:t>roles of local CDEM volunteers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8E2EDC" w:rsidRDefault="0009676A" w:rsidP="00E70EA0">
            <w:pPr>
              <w:pStyle w:val="Appendixtable"/>
            </w:pPr>
          </w:p>
        </w:tc>
      </w:tr>
      <w:tr w:rsidR="0009676A" w:rsidRPr="008E2EDC" w:rsidTr="00E70EA0">
        <w:trPr>
          <w:trHeight w:val="240"/>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8E2EDC" w:rsidRDefault="00D848E3" w:rsidP="00E70EA0">
            <w:pPr>
              <w:pStyle w:val="Appendixtable"/>
            </w:pPr>
            <w:r>
              <w:t xml:space="preserve">response </w:t>
            </w:r>
            <w:r w:rsidR="0009676A">
              <w:t>roles of local and region</w:t>
            </w:r>
            <w:r w:rsidR="000A7DEF">
              <w:t>al</w:t>
            </w:r>
            <w:r w:rsidR="0009676A">
              <w:t xml:space="preserve"> CDEM staff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8E2EDC" w:rsidRDefault="0009676A" w:rsidP="00E70EA0">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8E2EDC" w:rsidRDefault="00D848E3" w:rsidP="00E70EA0">
            <w:pPr>
              <w:pStyle w:val="Appendixtable"/>
            </w:pPr>
            <w:r>
              <w:t xml:space="preserve">response </w:t>
            </w:r>
            <w:r w:rsidR="0009676A">
              <w:t xml:space="preserve">roles of local CDEM volunteers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8E2EDC" w:rsidRDefault="0009676A" w:rsidP="00E70EA0">
            <w:pPr>
              <w:pStyle w:val="Appendixtable"/>
            </w:pPr>
          </w:p>
        </w:tc>
      </w:tr>
      <w:tr w:rsidR="0009676A" w:rsidRPr="001A0CF8" w:rsidTr="00E70EA0">
        <w:trPr>
          <w:trHeight w:val="240"/>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8E2EDC" w:rsidRDefault="00D848E3" w:rsidP="00E70EA0">
            <w:pPr>
              <w:pStyle w:val="Appendixtable"/>
            </w:pPr>
            <w:r>
              <w:t xml:space="preserve">recovery </w:t>
            </w:r>
            <w:r w:rsidR="0009676A">
              <w:t>roles of local and region</w:t>
            </w:r>
            <w:r w:rsidR="000A7DEF">
              <w:t>al</w:t>
            </w:r>
            <w:r w:rsidR="0009676A">
              <w:t xml:space="preserve"> CDEM staff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8E2EDC" w:rsidRDefault="0009676A" w:rsidP="00E70EA0">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09676A" w:rsidRPr="008E2EDC" w:rsidRDefault="00D848E3" w:rsidP="00E70EA0">
            <w:pPr>
              <w:pStyle w:val="Appendixtable"/>
            </w:pPr>
            <w:r>
              <w:t xml:space="preserve">recovery </w:t>
            </w:r>
            <w:r w:rsidR="0009676A">
              <w:t xml:space="preserve">roles of local CDEM volunteers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09676A" w:rsidRPr="001A0CF8" w:rsidRDefault="0009676A" w:rsidP="00E70EA0">
            <w:pPr>
              <w:pStyle w:val="Appendixtable"/>
            </w:pPr>
          </w:p>
        </w:tc>
      </w:tr>
    </w:tbl>
    <w:p w:rsidR="00FF6BBE" w:rsidRPr="00857566" w:rsidRDefault="00FF6BBE" w:rsidP="00857566"/>
    <w:p w:rsidR="00FF6BBE" w:rsidRDefault="00FF6BBE" w:rsidP="0019122F">
      <w:r>
        <w:br w:type="page"/>
      </w:r>
    </w:p>
    <w:p w:rsidR="002C3533" w:rsidRDefault="002C3533" w:rsidP="002C3533">
      <w:pPr>
        <w:pStyle w:val="Tinyli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is for formatting, and has a heading in the left hand column, and a reference in the right hand column."/>
      </w:tblPr>
      <w:tblGrid>
        <w:gridCol w:w="2912"/>
        <w:gridCol w:w="6829"/>
      </w:tblGrid>
      <w:tr w:rsidR="005C7CFA" w:rsidRPr="005C7CFA" w:rsidTr="002C3533">
        <w:tc>
          <w:tcPr>
            <w:tcW w:w="2912" w:type="dxa"/>
          </w:tcPr>
          <w:p w:rsidR="005C7CFA" w:rsidRPr="005C7CFA" w:rsidRDefault="005C7CFA" w:rsidP="00980543">
            <w:pPr>
              <w:pStyle w:val="Appendixsub1"/>
            </w:pPr>
            <w:r w:rsidRPr="005C7CFA">
              <w:t>Fostering relationships</w:t>
            </w:r>
          </w:p>
        </w:tc>
        <w:tc>
          <w:tcPr>
            <w:tcW w:w="6829" w:type="dxa"/>
            <w:vAlign w:val="bottom"/>
          </w:tcPr>
          <w:p w:rsidR="003747A2" w:rsidRPr="005C7CFA" w:rsidRDefault="005C7CFA" w:rsidP="00406529">
            <w:r w:rsidRPr="005C7CFA">
              <w:t>(</w:t>
            </w:r>
            <w:r w:rsidR="00406529">
              <w:t>see</w:t>
            </w:r>
            <w:r w:rsidRPr="005C7CFA">
              <w:t xml:space="preserve"> </w:t>
            </w:r>
            <w:r w:rsidR="007D2BAD">
              <w:fldChar w:fldCharType="begin"/>
            </w:r>
            <w:r w:rsidR="007D2BAD">
              <w:instrText xml:space="preserve"> REF fosteringrelationships \w \h </w:instrText>
            </w:r>
            <w:r w:rsidR="007D2BAD">
              <w:fldChar w:fldCharType="separate"/>
            </w:r>
            <w:r w:rsidR="00317626">
              <w:t>3.2</w:t>
            </w:r>
            <w:r w:rsidR="007D2BAD">
              <w:fldChar w:fldCharType="end"/>
            </w:r>
            <w:r w:rsidRPr="005C7CFA">
              <w:t xml:space="preserve"> </w:t>
            </w:r>
            <w:r w:rsidR="00406529" w:rsidRPr="00406529">
              <w:rPr>
                <w:rStyle w:val="CrossreferenceChar"/>
              </w:rPr>
              <w:fldChar w:fldCharType="begin"/>
            </w:r>
            <w:r w:rsidR="00406529" w:rsidRPr="00406529">
              <w:rPr>
                <w:rStyle w:val="CrossreferenceChar"/>
              </w:rPr>
              <w:instrText xml:space="preserve"> REF fosteringrelationships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Fostering relationships</w:t>
            </w:r>
            <w:r w:rsidR="00406529" w:rsidRPr="00406529">
              <w:rPr>
                <w:rStyle w:val="CrossreferenceChar"/>
              </w:rPr>
              <w:fldChar w:fldCharType="end"/>
            </w:r>
            <w:r w:rsidR="00406529">
              <w:t xml:space="preserve"> </w:t>
            </w:r>
            <w:r w:rsidRPr="005C7CFA">
              <w:t xml:space="preserve">on page </w:t>
            </w:r>
            <w:r w:rsidRPr="005C7CFA">
              <w:fldChar w:fldCharType="begin"/>
            </w:r>
            <w:r w:rsidRPr="005C7CFA">
              <w:instrText xml:space="preserve"> PAGEREF fosteringrelationships \h </w:instrText>
            </w:r>
            <w:r w:rsidRPr="005C7CFA">
              <w:fldChar w:fldCharType="separate"/>
            </w:r>
            <w:r w:rsidR="00317626">
              <w:rPr>
                <w:noProof/>
              </w:rPr>
              <w:t>25</w:t>
            </w:r>
            <w:r w:rsidRPr="005C7CFA">
              <w:fldChar w:fldCharType="end"/>
            </w:r>
            <w:r w:rsidRPr="005C7CFA">
              <w:t>)</w:t>
            </w:r>
          </w:p>
        </w:tc>
      </w:tr>
    </w:tbl>
    <w:tbl>
      <w:tblPr>
        <w:tblW w:w="9639" w:type="dxa"/>
        <w:tblInd w:w="108" w:type="dxa"/>
        <w:tblLayout w:type="fixed"/>
        <w:tblLook w:val="04A0" w:firstRow="1" w:lastRow="0" w:firstColumn="1" w:lastColumn="0" w:noHBand="0" w:noVBand="1"/>
        <w:tblDescription w:val="This table is for formatting, and has a heading in the left hand column, and a reference in the right hand column."/>
      </w:tblPr>
      <w:tblGrid>
        <w:gridCol w:w="4536"/>
        <w:gridCol w:w="426"/>
        <w:gridCol w:w="4252"/>
        <w:gridCol w:w="425"/>
      </w:tblGrid>
      <w:tr w:rsidR="00F064FA" w:rsidRPr="001A0CF8" w:rsidTr="002C3533">
        <w:trPr>
          <w:trHeight w:val="214"/>
        </w:trPr>
        <w:tc>
          <w:tcPr>
            <w:tcW w:w="9639"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F064FA" w:rsidRPr="001A0CF8" w:rsidRDefault="00DB6917" w:rsidP="002805D2">
            <w:pPr>
              <w:pStyle w:val="Tableheading"/>
            </w:pPr>
            <w:r>
              <w:t xml:space="preserve">Contact is </w:t>
            </w:r>
            <w:r w:rsidR="0085297C">
              <w:t>on-going</w:t>
            </w:r>
            <w:r>
              <w:t xml:space="preserve"> with:</w:t>
            </w:r>
          </w:p>
        </w:tc>
      </w:tr>
      <w:tr w:rsidR="005C7CFA" w:rsidRPr="001A0CF8" w:rsidTr="002C3533">
        <w:trPr>
          <w:trHeight w:val="220"/>
        </w:trPr>
        <w:tc>
          <w:tcPr>
            <w:tcW w:w="4536"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5C7CFA" w:rsidRPr="00EB6236" w:rsidRDefault="005C7CFA" w:rsidP="00E70EA0">
            <w:pPr>
              <w:pStyle w:val="Appendixtable"/>
            </w:pPr>
            <w:r>
              <w:t>nearby CDEM Groups</w:t>
            </w:r>
          </w:p>
        </w:tc>
        <w:tc>
          <w:tcPr>
            <w:tcW w:w="426"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5C7CFA" w:rsidRPr="001A0CF8" w:rsidRDefault="005C7CFA" w:rsidP="00E70EA0">
            <w:pPr>
              <w:pStyle w:val="Appendixtable"/>
            </w:pPr>
          </w:p>
        </w:tc>
        <w:tc>
          <w:tcPr>
            <w:tcW w:w="4252"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5C7CFA" w:rsidRPr="00EB6236" w:rsidRDefault="005C7CFA" w:rsidP="00E70EA0">
            <w:pPr>
              <w:pStyle w:val="Appendixtable"/>
            </w:pPr>
            <w:r>
              <w:t xml:space="preserve">Fire Service </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5C7CFA" w:rsidRPr="001A0CF8" w:rsidRDefault="005C7CFA" w:rsidP="002805D2">
            <w:pPr>
              <w:pStyle w:val="Tablenormal0"/>
            </w:pPr>
          </w:p>
        </w:tc>
      </w:tr>
      <w:tr w:rsidR="005C7CFA" w:rsidRPr="001A0CF8" w:rsidTr="002C3533">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5C7CFA" w:rsidRPr="00EB6236" w:rsidRDefault="00431E7A" w:rsidP="00E70EA0">
            <w:pPr>
              <w:pStyle w:val="Appendixtable"/>
            </w:pPr>
            <w:r>
              <w:t xml:space="preserve">other territorial authority </w:t>
            </w:r>
            <w:r w:rsidR="00BF27F0">
              <w:t>GEMOs and EMOs</w:t>
            </w:r>
            <w:r w:rsidR="005C7CFA">
              <w:t xml:space="preserve"> </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5C7CFA" w:rsidRPr="001A0CF8" w:rsidRDefault="005C7CFA"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5C7CFA" w:rsidRPr="00EB6236" w:rsidRDefault="005C7CFA" w:rsidP="00E70EA0">
            <w:pPr>
              <w:pStyle w:val="Appendixtable"/>
            </w:pPr>
            <w:r>
              <w:t>Ambulance</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5C7CFA" w:rsidRPr="001A0CF8" w:rsidRDefault="005C7CFA" w:rsidP="002805D2">
            <w:pPr>
              <w:pStyle w:val="Tablenormal0"/>
            </w:pPr>
          </w:p>
        </w:tc>
      </w:tr>
      <w:tr w:rsidR="005C7CFA" w:rsidRPr="001A0CF8" w:rsidTr="002C3533">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5C7CFA" w:rsidRDefault="005C7CFA" w:rsidP="00E70EA0">
            <w:pPr>
              <w:pStyle w:val="Appendixtable"/>
            </w:pPr>
            <w:r w:rsidRPr="00DB6917">
              <w:t xml:space="preserve">local CDEM roles that work with PIM (refer </w:t>
            </w:r>
            <w:r w:rsidRPr="00DB6917">
              <w:fldChar w:fldCharType="begin"/>
            </w:r>
            <w:r w:rsidRPr="00DB6917">
              <w:instrText xml:space="preserve"> REF contactdatabase \w \h </w:instrText>
            </w:r>
            <w:r w:rsidR="00E70EA0">
              <w:instrText xml:space="preserve"> \* MERGEFORMAT </w:instrText>
            </w:r>
            <w:r w:rsidRPr="00DB6917">
              <w:fldChar w:fldCharType="separate"/>
            </w:r>
            <w:r w:rsidR="00317626">
              <w:t>3.1.1</w:t>
            </w:r>
            <w:r w:rsidRPr="00DB6917">
              <w:fldChar w:fldCharType="end"/>
            </w:r>
            <w:r w:rsidRPr="00DB6917">
              <w:t>)</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5C7CFA" w:rsidRPr="001A0CF8" w:rsidRDefault="005C7CFA"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5C7CFA" w:rsidRPr="00EB6236" w:rsidRDefault="005C7CFA" w:rsidP="00E70EA0">
            <w:pPr>
              <w:pStyle w:val="Appendixtable"/>
            </w:pPr>
            <w:r>
              <w:t>Police</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5C7CFA" w:rsidRPr="001A0CF8" w:rsidRDefault="005C7CFA" w:rsidP="002805D2">
            <w:pPr>
              <w:pStyle w:val="Tablenormal0"/>
            </w:pPr>
          </w:p>
        </w:tc>
      </w:tr>
      <w:tr w:rsidR="00F064FA" w:rsidRPr="001A0CF8" w:rsidTr="002C3533">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F064FA" w:rsidRPr="00EB6236" w:rsidRDefault="00F064FA" w:rsidP="00E70EA0">
            <w:pPr>
              <w:pStyle w:val="Appendixtable"/>
            </w:pPr>
            <w:r>
              <w:t xml:space="preserve">broadcasters* </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F064FA" w:rsidRPr="001A0CF8" w:rsidRDefault="00F064FA"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F064FA" w:rsidRPr="00EB6236" w:rsidRDefault="005C7CFA" w:rsidP="00E70EA0">
            <w:pPr>
              <w:pStyle w:val="Appendixtable"/>
            </w:pPr>
            <w:r w:rsidRPr="005C7CFA">
              <w:t>lifeline utilities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F064FA" w:rsidRPr="001A0CF8" w:rsidRDefault="00F064FA" w:rsidP="002805D2">
            <w:pPr>
              <w:pStyle w:val="Tablenormal0"/>
            </w:pPr>
          </w:p>
        </w:tc>
      </w:tr>
      <w:tr w:rsidR="00F064FA" w:rsidRPr="001A0CF8" w:rsidTr="002C3533">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F064FA" w:rsidRPr="00EB6236" w:rsidRDefault="00F064FA" w:rsidP="00E70EA0">
            <w:pPr>
              <w:pStyle w:val="Appendixtable"/>
            </w:pPr>
            <w:r>
              <w:t>newspapers*</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F064FA" w:rsidRPr="001A0CF8" w:rsidRDefault="00F064FA"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F064FA" w:rsidRPr="00EB6236" w:rsidRDefault="00DB6917" w:rsidP="00E70EA0">
            <w:pPr>
              <w:pStyle w:val="Appendixtable"/>
            </w:pPr>
            <w:r>
              <w:t>Rural Fire</w:t>
            </w:r>
            <w:r w:rsidR="005C7CFA">
              <w:t xml:space="preserve">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F064FA" w:rsidRPr="001A0CF8" w:rsidRDefault="00F064FA" w:rsidP="002805D2">
            <w:pPr>
              <w:pStyle w:val="Tablenormal0"/>
            </w:pPr>
          </w:p>
        </w:tc>
      </w:tr>
      <w:tr w:rsidR="00156566" w:rsidRPr="001A0CF8" w:rsidTr="002C3533">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56566" w:rsidRDefault="00156566" w:rsidP="00E70EA0">
            <w:pPr>
              <w:pStyle w:val="Appendixtable"/>
            </w:pPr>
            <w:r>
              <w:t>local offices of government agencies</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56566" w:rsidRPr="001A0CF8" w:rsidRDefault="00156566"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56566" w:rsidRDefault="00156566" w:rsidP="00E70EA0">
            <w:pPr>
              <w:pStyle w:val="Appendixtable"/>
            </w:pPr>
            <w:r>
              <w:t>hospital and health services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56566" w:rsidRPr="001A0CF8" w:rsidRDefault="00156566" w:rsidP="002805D2">
            <w:pPr>
              <w:pStyle w:val="Tablenormal0"/>
            </w:pPr>
          </w:p>
        </w:tc>
      </w:tr>
      <w:tr w:rsidR="00156566" w:rsidRPr="001A0CF8" w:rsidTr="002C3533">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56566" w:rsidRDefault="00156566" w:rsidP="00E70EA0">
            <w:pPr>
              <w:pStyle w:val="Appendixtable"/>
            </w:pPr>
            <w:r>
              <w:t>partner organisations</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56566" w:rsidRPr="001A0CF8" w:rsidRDefault="00156566" w:rsidP="00E70EA0">
            <w:pPr>
              <w:pStyle w:val="Appendixtable"/>
            </w:pPr>
          </w:p>
        </w:tc>
        <w:tc>
          <w:tcPr>
            <w:tcW w:w="4252" w:type="dxa"/>
            <w:vMerge w:val="restart"/>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56566" w:rsidRDefault="00156566" w:rsidP="00E70EA0">
            <w:pPr>
              <w:pStyle w:val="Appendixtable"/>
            </w:pPr>
            <w:r w:rsidRPr="005C7CFA">
              <w:t>community groups</w:t>
            </w:r>
            <w:r>
              <w:t xml:space="preserve"> and services including those for CALD communities, and for people with disabilities</w:t>
            </w:r>
          </w:p>
        </w:tc>
        <w:tc>
          <w:tcPr>
            <w:tcW w:w="425" w:type="dxa"/>
            <w:vMerge w:val="restart"/>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56566" w:rsidRPr="001A0CF8" w:rsidRDefault="00156566" w:rsidP="002805D2">
            <w:pPr>
              <w:pStyle w:val="Tablenormal0"/>
            </w:pPr>
          </w:p>
        </w:tc>
      </w:tr>
      <w:tr w:rsidR="00156566" w:rsidRPr="001A0CF8" w:rsidTr="002C3533">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56566" w:rsidRDefault="00156566" w:rsidP="00E70EA0">
            <w:pPr>
              <w:pStyle w:val="Appendixtable"/>
            </w:pPr>
            <w:r>
              <w:t>Welfare Coordination Group</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56566" w:rsidRPr="001A0CF8" w:rsidRDefault="00156566" w:rsidP="002805D2">
            <w:pPr>
              <w:pStyle w:val="Tablenormal0"/>
            </w:pPr>
          </w:p>
        </w:tc>
        <w:tc>
          <w:tcPr>
            <w:tcW w:w="4252" w:type="dxa"/>
            <w:vMerge/>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56566" w:rsidRPr="005C7CFA" w:rsidRDefault="00156566" w:rsidP="002805D2">
            <w:pPr>
              <w:pStyle w:val="Tablenormal0"/>
            </w:pPr>
          </w:p>
        </w:tc>
        <w:tc>
          <w:tcPr>
            <w:tcW w:w="425" w:type="dxa"/>
            <w:vMerge/>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56566" w:rsidRPr="001A0CF8" w:rsidRDefault="00156566" w:rsidP="002805D2">
            <w:pPr>
              <w:pStyle w:val="Tablenormal0"/>
            </w:pPr>
          </w:p>
        </w:tc>
      </w:tr>
    </w:tbl>
    <w:tbl>
      <w:tblPr>
        <w:tblStyle w:val="TableGrid"/>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is for formatting, and has a heading in the left hand column, and a reference in the right hand column."/>
      </w:tblPr>
      <w:tblGrid>
        <w:gridCol w:w="3369"/>
        <w:gridCol w:w="7002"/>
      </w:tblGrid>
      <w:tr w:rsidR="005C7CFA" w:rsidRPr="005C7CFA" w:rsidTr="00E70EA0">
        <w:tc>
          <w:tcPr>
            <w:tcW w:w="3369" w:type="dxa"/>
          </w:tcPr>
          <w:p w:rsidR="005C7CFA" w:rsidRPr="005C7CFA" w:rsidRDefault="00D848E3" w:rsidP="00980543">
            <w:pPr>
              <w:pStyle w:val="Appendixsub1"/>
            </w:pPr>
            <w:r w:rsidRPr="00D848E3">
              <w:t>Planning and or/setting up</w:t>
            </w:r>
          </w:p>
        </w:tc>
        <w:tc>
          <w:tcPr>
            <w:tcW w:w="7002" w:type="dxa"/>
            <w:vAlign w:val="bottom"/>
          </w:tcPr>
          <w:p w:rsidR="005C7CFA" w:rsidRPr="003747A2" w:rsidRDefault="00D848E3" w:rsidP="00406529">
            <w:r w:rsidRPr="00D848E3">
              <w:t>(</w:t>
            </w:r>
            <w:r w:rsidR="00406529">
              <w:t>see</w:t>
            </w:r>
            <w:r w:rsidRPr="00D848E3">
              <w:t xml:space="preserve"> </w:t>
            </w:r>
            <w:r w:rsidRPr="00D848E3">
              <w:fldChar w:fldCharType="begin"/>
            </w:r>
            <w:r w:rsidRPr="00D848E3">
              <w:instrText xml:space="preserve"> REF planningandsettingup \w \h  \* MERGEFORMAT </w:instrText>
            </w:r>
            <w:r w:rsidRPr="00D848E3">
              <w:fldChar w:fldCharType="separate"/>
            </w:r>
            <w:r w:rsidR="00317626">
              <w:t>3.3</w:t>
            </w:r>
            <w:r w:rsidRPr="00D848E3">
              <w:fldChar w:fldCharType="end"/>
            </w:r>
            <w:r w:rsidRPr="00D848E3">
              <w:t xml:space="preserve"> </w:t>
            </w:r>
            <w:r w:rsidR="00406529" w:rsidRPr="00406529">
              <w:rPr>
                <w:rStyle w:val="CrossreferenceChar"/>
              </w:rPr>
              <w:fldChar w:fldCharType="begin"/>
            </w:r>
            <w:r w:rsidR="00406529" w:rsidRPr="00406529">
              <w:rPr>
                <w:rStyle w:val="CrossreferenceChar"/>
              </w:rPr>
              <w:instrText xml:space="preserve"> REF planningandsettingup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Planning and setting up</w:t>
            </w:r>
            <w:r w:rsidR="00406529" w:rsidRPr="00406529">
              <w:rPr>
                <w:rStyle w:val="CrossreferenceChar"/>
              </w:rPr>
              <w:fldChar w:fldCharType="end"/>
            </w:r>
            <w:r w:rsidR="00406529">
              <w:t xml:space="preserve"> </w:t>
            </w:r>
            <w:r w:rsidRPr="00D848E3">
              <w:t xml:space="preserve">on page </w:t>
            </w:r>
            <w:r w:rsidRPr="00D848E3">
              <w:fldChar w:fldCharType="begin"/>
            </w:r>
            <w:r w:rsidRPr="00D848E3">
              <w:instrText xml:space="preserve"> PAGEREF planningandsettingup \h </w:instrText>
            </w:r>
            <w:r w:rsidRPr="00D848E3">
              <w:fldChar w:fldCharType="separate"/>
            </w:r>
            <w:r w:rsidR="00317626">
              <w:rPr>
                <w:noProof/>
              </w:rPr>
              <w:t>25</w:t>
            </w:r>
            <w:r w:rsidRPr="00D848E3">
              <w:fldChar w:fldCharType="end"/>
            </w:r>
            <w:r w:rsidRPr="00D848E3">
              <w:t>)</w:t>
            </w:r>
          </w:p>
        </w:tc>
      </w:tr>
    </w:tbl>
    <w:tbl>
      <w:tblPr>
        <w:tblW w:w="9639" w:type="dxa"/>
        <w:tblInd w:w="108" w:type="dxa"/>
        <w:tblLayout w:type="fixed"/>
        <w:tblLook w:val="04A0" w:firstRow="1" w:lastRow="0" w:firstColumn="1" w:lastColumn="0" w:noHBand="0" w:noVBand="1"/>
        <w:tblDescription w:val="This table is for formatting, and has a heading in the left hand column, and a reference in the right hand column."/>
      </w:tblPr>
      <w:tblGrid>
        <w:gridCol w:w="4536"/>
        <w:gridCol w:w="426"/>
        <w:gridCol w:w="4252"/>
        <w:gridCol w:w="425"/>
      </w:tblGrid>
      <w:tr w:rsidR="00F064FA" w:rsidRPr="001A0CF8" w:rsidTr="002C3533">
        <w:tc>
          <w:tcPr>
            <w:tcW w:w="9639"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F064FA" w:rsidRPr="001A0CF8" w:rsidRDefault="00DB6917" w:rsidP="003920C1">
            <w:pPr>
              <w:pStyle w:val="Tableheading"/>
            </w:pPr>
            <w:r>
              <w:t>Tasks</w:t>
            </w:r>
            <w:r w:rsidR="003920C1">
              <w:t xml:space="preserve"> completed: (Locations and people identified in this section are available </w:t>
            </w:r>
            <w:r w:rsidR="003920C1" w:rsidRPr="00FE3ADF">
              <w:rPr>
                <w:rStyle w:val="GreytextChar"/>
                <w:highlight w:val="lightGray"/>
              </w:rPr>
              <w:t>[insert location here])</w:t>
            </w:r>
          </w:p>
        </w:tc>
      </w:tr>
      <w:tr w:rsidR="00206795" w:rsidRPr="001A0CF8" w:rsidTr="002C3533">
        <w:trPr>
          <w:trHeight w:val="220"/>
        </w:trPr>
        <w:tc>
          <w:tcPr>
            <w:tcW w:w="4536"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206795" w:rsidRDefault="00D848E3" w:rsidP="00E70EA0">
            <w:pPr>
              <w:pStyle w:val="Appendixtable"/>
            </w:pPr>
            <w:r>
              <w:t xml:space="preserve">initial </w:t>
            </w:r>
            <w:r w:rsidR="00206795">
              <w:t>PIM team is identified</w:t>
            </w:r>
          </w:p>
        </w:tc>
        <w:tc>
          <w:tcPr>
            <w:tcW w:w="426"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206795" w:rsidRPr="001A0CF8" w:rsidRDefault="00206795" w:rsidP="00E70EA0">
            <w:pPr>
              <w:pStyle w:val="Appendixtable"/>
            </w:pPr>
          </w:p>
        </w:tc>
        <w:tc>
          <w:tcPr>
            <w:tcW w:w="4252"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920C1" w:rsidRPr="001A0CF8" w:rsidRDefault="00D848E3" w:rsidP="00E70EA0">
            <w:pPr>
              <w:pStyle w:val="Appendixtable"/>
            </w:pPr>
            <w:r>
              <w:t xml:space="preserve">PIM </w:t>
            </w:r>
            <w:r w:rsidR="00206795">
              <w:t>workspace default location is identified</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206795" w:rsidRPr="001A0CF8" w:rsidRDefault="00206795" w:rsidP="002805D2">
            <w:pPr>
              <w:pStyle w:val="Tablenormal0"/>
            </w:pPr>
          </w:p>
        </w:tc>
      </w:tr>
      <w:tr w:rsidR="00206795" w:rsidRPr="001A0CF8" w:rsidTr="002C3533">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206795" w:rsidRDefault="00E44B62" w:rsidP="00E70EA0">
            <w:pPr>
              <w:pStyle w:val="Appendixtable"/>
            </w:pPr>
            <w:r w:rsidRPr="00E44B62">
              <w:t xml:space="preserve">PIM Manager will </w:t>
            </w:r>
            <w:r w:rsidR="00D848E3">
              <w:t>have</w:t>
            </w:r>
            <w:r w:rsidRPr="00E44B62">
              <w:t xml:space="preserve"> mes</w:t>
            </w:r>
            <w:r w:rsidR="00D848E3">
              <w:t>sages via the national w</w:t>
            </w:r>
            <w:r w:rsidRPr="00E44B62">
              <w:t>arning system</w:t>
            </w:r>
            <w:r w:rsidR="00D848E3">
              <w:t xml:space="preserve"> forwarded to them</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206795" w:rsidRPr="001A0CF8" w:rsidRDefault="00206795"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3920C1" w:rsidRPr="001A0CF8" w:rsidRDefault="00206795" w:rsidP="00E70EA0">
            <w:pPr>
              <w:pStyle w:val="Appendixtable"/>
            </w:pPr>
            <w:r w:rsidRPr="007F3E2F">
              <w:t xml:space="preserve">PIM </w:t>
            </w:r>
            <w:r>
              <w:t>workspace back-up</w:t>
            </w:r>
            <w:r w:rsidRPr="007F3E2F">
              <w:t xml:space="preserve"> </w:t>
            </w:r>
            <w:r>
              <w:t>locations are</w:t>
            </w:r>
            <w:r w:rsidRPr="007F3E2F">
              <w:t xml:space="preserve"> identified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206795" w:rsidRPr="001A0CF8" w:rsidRDefault="00206795" w:rsidP="002805D2">
            <w:pPr>
              <w:pStyle w:val="Tablenormal0"/>
            </w:pPr>
          </w:p>
        </w:tc>
      </w:tr>
      <w:tr w:rsidR="00206795" w:rsidRPr="001A0CF8" w:rsidTr="002C3533">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206795" w:rsidRDefault="00D848E3" w:rsidP="00E70EA0">
            <w:pPr>
              <w:pStyle w:val="Appendixtable"/>
            </w:pPr>
            <w:r>
              <w:t xml:space="preserve">spokespeople </w:t>
            </w:r>
            <w:r w:rsidR="00206795">
              <w:t>are identified and trained</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206795" w:rsidRPr="001A0CF8" w:rsidRDefault="00206795"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206795" w:rsidRPr="001A0CF8" w:rsidRDefault="00D848E3" w:rsidP="00E70EA0">
            <w:pPr>
              <w:pStyle w:val="Appendixtable"/>
            </w:pPr>
            <w:r>
              <w:t xml:space="preserve">media </w:t>
            </w:r>
            <w:r w:rsidR="00206795">
              <w:t>conference default location is identified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206795" w:rsidRPr="001A0CF8" w:rsidRDefault="00206795" w:rsidP="002805D2">
            <w:pPr>
              <w:pStyle w:val="Tablenormal0"/>
            </w:pPr>
          </w:p>
        </w:tc>
      </w:tr>
      <w:tr w:rsidR="00206795" w:rsidRPr="001A0CF8" w:rsidTr="002C3533">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206795" w:rsidRDefault="00D848E3" w:rsidP="00E70EA0">
            <w:pPr>
              <w:pStyle w:val="Appendixtable"/>
            </w:pPr>
            <w:r>
              <w:t>PIM pool</w:t>
            </w:r>
            <w:r w:rsidR="00206795">
              <w:t xml:space="preserve"> is identified for any required rosters</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206795" w:rsidRPr="001A0CF8" w:rsidRDefault="00206795"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206795" w:rsidRPr="001A0CF8" w:rsidRDefault="00D848E3" w:rsidP="00E70EA0">
            <w:pPr>
              <w:pStyle w:val="Appendixtable"/>
            </w:pPr>
            <w:r w:rsidRPr="007F3E2F">
              <w:t xml:space="preserve">media </w:t>
            </w:r>
            <w:r w:rsidR="00206795" w:rsidRPr="007F3E2F">
              <w:t xml:space="preserve">conference </w:t>
            </w:r>
            <w:r w:rsidR="00206795">
              <w:t>back-up</w:t>
            </w:r>
            <w:r w:rsidR="00206795" w:rsidRPr="007F3E2F">
              <w:t xml:space="preserve"> </w:t>
            </w:r>
            <w:r w:rsidR="00206795">
              <w:t>locations are</w:t>
            </w:r>
            <w:r w:rsidR="00206795" w:rsidRPr="007F3E2F">
              <w:t xml:space="preserve"> identified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206795" w:rsidRPr="001A0CF8" w:rsidRDefault="00206795" w:rsidP="002805D2">
            <w:pPr>
              <w:pStyle w:val="Tablenormal0"/>
            </w:pPr>
          </w:p>
        </w:tc>
      </w:tr>
      <w:tr w:rsidR="00206795" w:rsidRPr="001A0CF8" w:rsidTr="002C3533">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206795" w:rsidRDefault="00206795" w:rsidP="00E70EA0">
            <w:pPr>
              <w:pStyle w:val="Appendixtable"/>
            </w:pPr>
            <w:r>
              <w:t xml:space="preserve">PIM member details are updated every </w:t>
            </w:r>
            <w:r w:rsidRPr="009409C7">
              <w:t>3 months</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206795" w:rsidRPr="001A0CF8" w:rsidRDefault="00206795"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206795" w:rsidRPr="001A0CF8" w:rsidRDefault="0011372F" w:rsidP="00E70EA0">
            <w:pPr>
              <w:pStyle w:val="Appendixtable"/>
            </w:pPr>
            <w:r>
              <w:t xml:space="preserve">information </w:t>
            </w:r>
            <w:r w:rsidR="00205628">
              <w:t>point</w:t>
            </w:r>
            <w:r w:rsidR="00206795">
              <w:t xml:space="preserve"> default locations are identified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206795" w:rsidRPr="001A0CF8" w:rsidRDefault="00206795" w:rsidP="002805D2">
            <w:pPr>
              <w:pStyle w:val="Tablenormal0"/>
            </w:pPr>
          </w:p>
        </w:tc>
      </w:tr>
      <w:tr w:rsidR="0011372F" w:rsidRPr="001A0CF8" w:rsidTr="002C3533">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1372F" w:rsidRPr="001A0CF8" w:rsidRDefault="0011372F" w:rsidP="00E70EA0">
            <w:pPr>
              <w:pStyle w:val="Appendixtable"/>
            </w:pPr>
            <w:r w:rsidRPr="00206795">
              <w:t>PIM personnel have emergency plans for home</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1372F" w:rsidRPr="001A0CF8" w:rsidRDefault="0011372F"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1372F" w:rsidRPr="001A0CF8" w:rsidRDefault="0011372F" w:rsidP="00E70EA0">
            <w:pPr>
              <w:pStyle w:val="Appendixtable"/>
            </w:pPr>
            <w:r>
              <w:t>information point</w:t>
            </w:r>
            <w:r w:rsidRPr="007F3E2F">
              <w:t xml:space="preserve"> </w:t>
            </w:r>
            <w:r>
              <w:t>back-up</w:t>
            </w:r>
            <w:r w:rsidRPr="007F3E2F">
              <w:t xml:space="preserve"> </w:t>
            </w:r>
            <w:r>
              <w:t>locations are</w:t>
            </w:r>
            <w:r w:rsidRPr="007F3E2F">
              <w:t xml:space="preserve"> identified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1372F" w:rsidRPr="001A0CF8" w:rsidRDefault="0011372F" w:rsidP="002805D2">
            <w:pPr>
              <w:pStyle w:val="Tablenormal0"/>
            </w:pPr>
          </w:p>
        </w:tc>
      </w:tr>
      <w:tr w:rsidR="0011372F" w:rsidRPr="001A0CF8" w:rsidTr="002C3533">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1372F" w:rsidRPr="00206795" w:rsidRDefault="0011372F" w:rsidP="00E70EA0">
            <w:pPr>
              <w:pStyle w:val="Appendixtable"/>
            </w:pPr>
            <w:r>
              <w:t>means of communication set up</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1372F" w:rsidRPr="001A0CF8" w:rsidRDefault="0011372F"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1372F" w:rsidRPr="001A0CF8" w:rsidRDefault="0011372F" w:rsidP="00E70EA0">
            <w:pPr>
              <w:pStyle w:val="Appendixtable"/>
            </w:pPr>
            <w:r>
              <w:t>information point liaison people are identified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1372F" w:rsidRPr="001A0CF8" w:rsidRDefault="0011372F" w:rsidP="002805D2">
            <w:pPr>
              <w:pStyle w:val="Tablenormal0"/>
            </w:pPr>
          </w:p>
        </w:tc>
      </w:tr>
      <w:tr w:rsidR="0011372F" w:rsidRPr="001A0CF8" w:rsidTr="002C3533">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1372F" w:rsidRPr="00206795" w:rsidRDefault="0011372F" w:rsidP="00E70EA0">
            <w:pPr>
              <w:pStyle w:val="Appendixtable"/>
            </w:pPr>
            <w:r>
              <w:t>PIM remote access capability set up, including website access</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1372F" w:rsidRPr="001A0CF8" w:rsidRDefault="0011372F"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1372F" w:rsidRPr="001A0CF8" w:rsidRDefault="0011372F" w:rsidP="00E70EA0">
            <w:pPr>
              <w:pStyle w:val="Appendixtable"/>
            </w:pPr>
            <w:r w:rsidRPr="00D848E3">
              <w:t>helpline liaison person is identified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1372F" w:rsidRPr="001A0CF8" w:rsidRDefault="0011372F" w:rsidP="002805D2">
            <w:pPr>
              <w:pStyle w:val="Tablenormal0"/>
            </w:pPr>
          </w:p>
        </w:tc>
      </w:tr>
      <w:tr w:rsidR="0011372F" w:rsidRPr="001A0CF8" w:rsidTr="002C3533">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1372F" w:rsidRDefault="00975624" w:rsidP="00E70EA0">
            <w:pPr>
              <w:pStyle w:val="Appendixtable"/>
            </w:pPr>
            <w:r>
              <w:t xml:space="preserve">hard </w:t>
            </w:r>
            <w:r w:rsidR="0011372F">
              <w:t>copies</w:t>
            </w:r>
            <w:r w:rsidR="0011372F" w:rsidRPr="00A316C2">
              <w:t xml:space="preserve"> </w:t>
            </w:r>
            <w:r w:rsidR="0011372F">
              <w:t xml:space="preserve">&amp; </w:t>
            </w:r>
            <w:r w:rsidR="0011372F" w:rsidRPr="00A316C2">
              <w:t>USBs of</w:t>
            </w:r>
            <w:r w:rsidR="0011372F">
              <w:t xml:space="preserve"> required</w:t>
            </w:r>
            <w:r w:rsidR="0011372F" w:rsidRPr="00A316C2">
              <w:t xml:space="preserve"> d</w:t>
            </w:r>
            <w:r w:rsidR="0011372F">
              <w:t xml:space="preserve">ocuments </w:t>
            </w:r>
            <w:r w:rsidR="0011372F" w:rsidRPr="00A316C2">
              <w:t>set up</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1372F" w:rsidRPr="001A0CF8" w:rsidRDefault="0011372F"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1372F" w:rsidRDefault="0011372F" w:rsidP="00E70EA0">
            <w:pPr>
              <w:pStyle w:val="Appendixtable"/>
            </w:pPr>
            <w:r>
              <w:t xml:space="preserve">required resources </w:t>
            </w:r>
            <w:r w:rsidR="00241554">
              <w:t>are</w:t>
            </w:r>
            <w:r>
              <w:t xml:space="preserve"> sourced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1372F" w:rsidRPr="001A0CF8" w:rsidRDefault="0011372F" w:rsidP="002805D2">
            <w:pPr>
              <w:pStyle w:val="Tablenormal0"/>
            </w:pPr>
          </w:p>
        </w:tc>
      </w:tr>
      <w:tr w:rsidR="0011372F" w:rsidRPr="001A0CF8" w:rsidTr="002C3533">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1372F" w:rsidRPr="00206795" w:rsidRDefault="0011372F" w:rsidP="00E70EA0">
            <w:pPr>
              <w:pStyle w:val="Appendixtable"/>
            </w:pPr>
            <w:r w:rsidRPr="00E44B62">
              <w:t>initial response back-up team members identified</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1372F" w:rsidRPr="001A0CF8" w:rsidRDefault="0011372F"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11372F" w:rsidRDefault="0011372F" w:rsidP="00E70EA0">
            <w:pPr>
              <w:pStyle w:val="Appendixtable"/>
            </w:pPr>
            <w:r w:rsidRPr="00A316C2">
              <w:t xml:space="preserve">PIM response resource boxes </w:t>
            </w:r>
            <w:r w:rsidR="00241554">
              <w:t>are</w:t>
            </w:r>
            <w:r w:rsidRPr="00A316C2">
              <w:t xml:space="preserve"> set up</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1372F" w:rsidRPr="001A0CF8" w:rsidRDefault="0011372F" w:rsidP="002805D2">
            <w:pPr>
              <w:pStyle w:val="Tablenormal0"/>
            </w:pPr>
          </w:p>
        </w:tc>
      </w:tr>
    </w:tbl>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is for formatting, and has a heading in the left hand column, and a reference in the right hand column."/>
      </w:tblPr>
      <w:tblGrid>
        <w:gridCol w:w="5211"/>
        <w:gridCol w:w="4428"/>
      </w:tblGrid>
      <w:tr w:rsidR="00D848E3" w:rsidRPr="00D848E3" w:rsidTr="002C3533">
        <w:tc>
          <w:tcPr>
            <w:tcW w:w="5211" w:type="dxa"/>
          </w:tcPr>
          <w:p w:rsidR="00D848E3" w:rsidRPr="00D848E3" w:rsidRDefault="00D848E3" w:rsidP="00980543">
            <w:pPr>
              <w:pStyle w:val="Appendixsub1"/>
            </w:pPr>
            <w:r w:rsidRPr="00D848E3">
              <w:t>Developing processes and documentation</w:t>
            </w:r>
          </w:p>
        </w:tc>
        <w:tc>
          <w:tcPr>
            <w:tcW w:w="4428" w:type="dxa"/>
            <w:vAlign w:val="bottom"/>
          </w:tcPr>
          <w:p w:rsidR="005C7CFA" w:rsidRPr="00D848E3" w:rsidRDefault="00D848E3" w:rsidP="0055464E">
            <w:r w:rsidRPr="00D848E3">
              <w:t>(</w:t>
            </w:r>
            <w:r w:rsidR="00406529">
              <w:t>see</w:t>
            </w:r>
            <w:r w:rsidRPr="00952898">
              <w:t xml:space="preserve"> </w:t>
            </w:r>
            <w:r w:rsidR="0055464E">
              <w:rPr>
                <w:highlight w:val="yellow"/>
              </w:rPr>
              <w:fldChar w:fldCharType="begin"/>
            </w:r>
            <w:r w:rsidR="0055464E">
              <w:instrText xml:space="preserve"> REF developingprocesses \w \h </w:instrText>
            </w:r>
            <w:r w:rsidR="001415F4">
              <w:rPr>
                <w:highlight w:val="yellow"/>
              </w:rPr>
              <w:instrText xml:space="preserve"> \* MERGEFORMAT </w:instrText>
            </w:r>
            <w:r w:rsidR="0055464E">
              <w:rPr>
                <w:highlight w:val="yellow"/>
              </w:rPr>
            </w:r>
            <w:r w:rsidR="0055464E">
              <w:rPr>
                <w:highlight w:val="yellow"/>
              </w:rPr>
              <w:fldChar w:fldCharType="separate"/>
            </w:r>
            <w:r w:rsidR="00317626">
              <w:t>3.4</w:t>
            </w:r>
            <w:r w:rsidR="0055464E">
              <w:rPr>
                <w:highlight w:val="yellow"/>
              </w:rPr>
              <w:fldChar w:fldCharType="end"/>
            </w:r>
            <w:r w:rsidR="0055464E">
              <w:t xml:space="preserve"> </w:t>
            </w:r>
            <w:r w:rsidR="00406529" w:rsidRPr="00406529">
              <w:rPr>
                <w:rStyle w:val="CrossreferenceChar"/>
              </w:rPr>
              <w:fldChar w:fldCharType="begin"/>
            </w:r>
            <w:r w:rsidR="00406529" w:rsidRPr="00406529">
              <w:rPr>
                <w:rStyle w:val="CrossreferenceChar"/>
              </w:rPr>
              <w:instrText xml:space="preserve"> REF developingprocesses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Developing processes and supporting documentation</w:t>
            </w:r>
            <w:r w:rsidR="00406529" w:rsidRPr="00406529">
              <w:rPr>
                <w:rStyle w:val="CrossreferenceChar"/>
              </w:rPr>
              <w:fldChar w:fldCharType="end"/>
            </w:r>
            <w:r w:rsidR="00406529">
              <w:t xml:space="preserve"> </w:t>
            </w:r>
            <w:r w:rsidRPr="00952898">
              <w:t xml:space="preserve">on page </w:t>
            </w:r>
            <w:r w:rsidR="0055464E">
              <w:rPr>
                <w:highlight w:val="yellow"/>
              </w:rPr>
              <w:fldChar w:fldCharType="begin"/>
            </w:r>
            <w:r w:rsidR="0055464E">
              <w:instrText xml:space="preserve"> PAGEREF developingprocesses \h </w:instrText>
            </w:r>
            <w:r w:rsidR="0055464E">
              <w:rPr>
                <w:highlight w:val="yellow"/>
              </w:rPr>
            </w:r>
            <w:r w:rsidR="0055464E">
              <w:rPr>
                <w:highlight w:val="yellow"/>
              </w:rPr>
              <w:fldChar w:fldCharType="separate"/>
            </w:r>
            <w:r w:rsidR="00317626">
              <w:rPr>
                <w:noProof/>
              </w:rPr>
              <w:t>32</w:t>
            </w:r>
            <w:r w:rsidR="0055464E">
              <w:rPr>
                <w:highlight w:val="yellow"/>
              </w:rPr>
              <w:fldChar w:fldCharType="end"/>
            </w:r>
            <w:r w:rsidR="00952898">
              <w:t>)</w:t>
            </w:r>
          </w:p>
        </w:tc>
      </w:tr>
    </w:tbl>
    <w:tbl>
      <w:tblPr>
        <w:tblW w:w="9639" w:type="dxa"/>
        <w:tblInd w:w="108" w:type="dxa"/>
        <w:tblLayout w:type="fixed"/>
        <w:tblLook w:val="04A0" w:firstRow="1" w:lastRow="0" w:firstColumn="1" w:lastColumn="0" w:noHBand="0" w:noVBand="1"/>
        <w:tblDescription w:val="This table is for formatting, and has a heading in the left hand column, and a reference in the right hand column."/>
      </w:tblPr>
      <w:tblGrid>
        <w:gridCol w:w="4536"/>
        <w:gridCol w:w="426"/>
        <w:gridCol w:w="4252"/>
        <w:gridCol w:w="425"/>
      </w:tblGrid>
      <w:tr w:rsidR="00F064FA" w:rsidRPr="001A0CF8" w:rsidTr="002C3533">
        <w:tc>
          <w:tcPr>
            <w:tcW w:w="9639"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F064FA" w:rsidRPr="001A0CF8" w:rsidRDefault="00D848E3" w:rsidP="00E70EA0">
            <w:pPr>
              <w:pStyle w:val="Appendixtableheading"/>
            </w:pPr>
            <w:r>
              <w:t xml:space="preserve">Documentation </w:t>
            </w:r>
            <w:r w:rsidR="00206795">
              <w:t xml:space="preserve">and processes </w:t>
            </w:r>
            <w:r w:rsidR="003920C1">
              <w:t>developed:</w:t>
            </w:r>
          </w:p>
        </w:tc>
      </w:tr>
      <w:tr w:rsidR="00F064FA" w:rsidRPr="001A0CF8" w:rsidTr="002C3533">
        <w:trPr>
          <w:trHeight w:val="220"/>
        </w:trPr>
        <w:tc>
          <w:tcPr>
            <w:tcW w:w="4536"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F064FA" w:rsidRPr="001A0CF8" w:rsidRDefault="00D848E3" w:rsidP="00E70EA0">
            <w:pPr>
              <w:pStyle w:val="Appendixtable"/>
            </w:pPr>
            <w:r>
              <w:t xml:space="preserve">contact </w:t>
            </w:r>
            <w:r w:rsidR="00F064FA">
              <w:t>database (see above)</w:t>
            </w:r>
          </w:p>
        </w:tc>
        <w:tc>
          <w:tcPr>
            <w:tcW w:w="426"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F064FA" w:rsidRPr="001A0CF8" w:rsidRDefault="00F064FA" w:rsidP="00E70EA0">
            <w:pPr>
              <w:pStyle w:val="Appendixtable"/>
            </w:pPr>
          </w:p>
        </w:tc>
        <w:tc>
          <w:tcPr>
            <w:tcW w:w="4252"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F064FA" w:rsidRPr="001A0CF8" w:rsidRDefault="00D848E3" w:rsidP="00E70EA0">
            <w:pPr>
              <w:pStyle w:val="Appendixtable"/>
            </w:pPr>
            <w:r>
              <w:t xml:space="preserve">drafts </w:t>
            </w:r>
            <w:r w:rsidR="00F064FA">
              <w:t>of key messages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F064FA" w:rsidRPr="001A0CF8" w:rsidRDefault="00F064FA" w:rsidP="002805D2">
            <w:pPr>
              <w:pStyle w:val="Tablenormal0"/>
            </w:pPr>
          </w:p>
        </w:tc>
      </w:tr>
      <w:tr w:rsidR="00E0005A" w:rsidRPr="001A0CF8" w:rsidTr="002C3533">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0005A" w:rsidRDefault="00E0005A" w:rsidP="00E70EA0">
            <w:pPr>
              <w:pStyle w:val="Appendixtable"/>
            </w:pPr>
            <w:r>
              <w:t xml:space="preserve">PIM </w:t>
            </w:r>
            <w:r w:rsidRPr="00206795">
              <w:t>Readiness checklist</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0005A" w:rsidRPr="001A0CF8" w:rsidRDefault="00E0005A"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0005A" w:rsidRPr="001A0CF8" w:rsidRDefault="00E0005A" w:rsidP="00E70EA0">
            <w:pPr>
              <w:pStyle w:val="Appendixtable"/>
            </w:pPr>
            <w:r w:rsidRPr="00206795">
              <w:t>descriptions of duties for PIM team members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0005A" w:rsidRPr="001A0CF8" w:rsidRDefault="00E0005A" w:rsidP="002805D2">
            <w:pPr>
              <w:pStyle w:val="Tablenormal0"/>
            </w:pPr>
          </w:p>
        </w:tc>
      </w:tr>
      <w:tr w:rsidR="00E0005A" w:rsidRPr="001A0CF8" w:rsidTr="002C3533">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0005A" w:rsidRDefault="00E0005A" w:rsidP="00E70EA0">
            <w:pPr>
              <w:pStyle w:val="Appendixtable"/>
            </w:pPr>
            <w:r>
              <w:t>PIM Response checklist</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0005A" w:rsidRPr="001A0CF8" w:rsidRDefault="00E0005A"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0005A" w:rsidRDefault="00E0005A" w:rsidP="00E70EA0">
            <w:pPr>
              <w:pStyle w:val="Appendixtable"/>
            </w:pPr>
            <w:r w:rsidRPr="00206795">
              <w:t>required resources list</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0005A" w:rsidRPr="001A0CF8" w:rsidRDefault="00E0005A" w:rsidP="002805D2">
            <w:pPr>
              <w:pStyle w:val="Tablenormal0"/>
            </w:pPr>
          </w:p>
        </w:tc>
      </w:tr>
      <w:tr w:rsidR="00E0005A" w:rsidRPr="001A0CF8" w:rsidTr="002C3533">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0005A" w:rsidRDefault="00E0005A" w:rsidP="00E70EA0">
            <w:pPr>
              <w:pStyle w:val="Appendixtable"/>
            </w:pPr>
            <w:r>
              <w:t>PIM Response procedure</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0005A" w:rsidRPr="001A0CF8" w:rsidRDefault="00E0005A"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0005A" w:rsidRDefault="00E0005A" w:rsidP="00E70EA0">
            <w:pPr>
              <w:pStyle w:val="Appendixtable"/>
            </w:pPr>
            <w:r>
              <w:t>PIM role descriptions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0005A" w:rsidRPr="001A0CF8" w:rsidRDefault="00E0005A" w:rsidP="002805D2">
            <w:pPr>
              <w:pStyle w:val="Tablenormal0"/>
            </w:pPr>
          </w:p>
        </w:tc>
      </w:tr>
      <w:tr w:rsidR="00E0005A" w:rsidRPr="001A0CF8" w:rsidTr="002C3533">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0005A" w:rsidRDefault="00E0005A" w:rsidP="00E70EA0">
            <w:pPr>
              <w:pStyle w:val="Appendixtable"/>
            </w:pP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0005A" w:rsidRPr="001A0CF8" w:rsidRDefault="00E0005A" w:rsidP="00E70EA0">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0005A" w:rsidRPr="001A0CF8" w:rsidRDefault="00E0005A" w:rsidP="00E70EA0">
            <w:pPr>
              <w:pStyle w:val="Appendixtable"/>
            </w:pPr>
            <w:r>
              <w:t>monitoring and evaluation process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0005A" w:rsidRPr="001A0CF8" w:rsidRDefault="00E0005A" w:rsidP="002805D2">
            <w:pPr>
              <w:pStyle w:val="Tablenormal0"/>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is for formatting, and has a heading in the left hand column, and a reference in the right hand column."/>
      </w:tblPr>
      <w:tblGrid>
        <w:gridCol w:w="3369"/>
        <w:gridCol w:w="6372"/>
      </w:tblGrid>
      <w:tr w:rsidR="00D848E3" w:rsidRPr="00D848E3" w:rsidTr="00E70EA0">
        <w:trPr>
          <w:trHeight w:val="144"/>
        </w:trPr>
        <w:tc>
          <w:tcPr>
            <w:tcW w:w="3369" w:type="dxa"/>
          </w:tcPr>
          <w:p w:rsidR="00D848E3" w:rsidRPr="00D848E3" w:rsidRDefault="00D848E3" w:rsidP="00980543">
            <w:pPr>
              <w:pStyle w:val="Appendixsub1"/>
            </w:pPr>
            <w:r w:rsidRPr="00D848E3">
              <w:t>Training and development</w:t>
            </w:r>
          </w:p>
        </w:tc>
        <w:tc>
          <w:tcPr>
            <w:tcW w:w="6372" w:type="dxa"/>
            <w:vAlign w:val="bottom"/>
          </w:tcPr>
          <w:p w:rsidR="005C7CFA" w:rsidRPr="00952898" w:rsidRDefault="00D848E3" w:rsidP="00406529">
            <w:r w:rsidRPr="00D848E3">
              <w:t>(</w:t>
            </w:r>
            <w:r w:rsidR="00406529">
              <w:t xml:space="preserve">see </w:t>
            </w:r>
            <w:r w:rsidRPr="00D848E3">
              <w:fldChar w:fldCharType="begin"/>
            </w:r>
            <w:r w:rsidRPr="00D848E3">
              <w:instrText xml:space="preserve"> REF Traininganddevelopment \w \h </w:instrText>
            </w:r>
            <w:r w:rsidRPr="00D848E3">
              <w:fldChar w:fldCharType="separate"/>
            </w:r>
            <w:r w:rsidR="00317626">
              <w:t>3.5</w:t>
            </w:r>
            <w:r w:rsidRPr="00D848E3">
              <w:fldChar w:fldCharType="end"/>
            </w:r>
            <w:r w:rsidRPr="00D848E3">
              <w:t xml:space="preserve"> </w:t>
            </w:r>
            <w:r w:rsidR="00406529" w:rsidRPr="00406529">
              <w:rPr>
                <w:rStyle w:val="CrossreferenceChar"/>
              </w:rPr>
              <w:fldChar w:fldCharType="begin"/>
            </w:r>
            <w:r w:rsidR="00406529" w:rsidRPr="00406529">
              <w:rPr>
                <w:rStyle w:val="CrossreferenceChar"/>
              </w:rPr>
              <w:instrText xml:space="preserve"> REF Traininganddevelopment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Training and development</w:t>
            </w:r>
            <w:r w:rsidR="00406529" w:rsidRPr="00406529">
              <w:rPr>
                <w:rStyle w:val="CrossreferenceChar"/>
              </w:rPr>
              <w:fldChar w:fldCharType="end"/>
            </w:r>
            <w:r w:rsidR="00406529">
              <w:t xml:space="preserve"> </w:t>
            </w:r>
            <w:r w:rsidRPr="00D848E3">
              <w:t xml:space="preserve">on page </w:t>
            </w:r>
            <w:r w:rsidRPr="00D848E3">
              <w:fldChar w:fldCharType="begin"/>
            </w:r>
            <w:r w:rsidRPr="00D848E3">
              <w:instrText xml:space="preserve"> PAGEREF Traininganddevelopment \h </w:instrText>
            </w:r>
            <w:r w:rsidRPr="00D848E3">
              <w:fldChar w:fldCharType="separate"/>
            </w:r>
            <w:r w:rsidR="00317626">
              <w:rPr>
                <w:noProof/>
              </w:rPr>
              <w:t>38</w:t>
            </w:r>
            <w:r w:rsidRPr="00D848E3">
              <w:fldChar w:fldCharType="end"/>
            </w:r>
            <w:r w:rsidRPr="00D848E3">
              <w:t xml:space="preserve">) </w:t>
            </w:r>
          </w:p>
        </w:tc>
      </w:tr>
    </w:tbl>
    <w:tbl>
      <w:tblPr>
        <w:tblW w:w="9639" w:type="dxa"/>
        <w:tblInd w:w="108" w:type="dxa"/>
        <w:tblLayout w:type="fixed"/>
        <w:tblLook w:val="04A0" w:firstRow="1" w:lastRow="0" w:firstColumn="1" w:lastColumn="0" w:noHBand="0" w:noVBand="1"/>
        <w:tblDescription w:val="This table is for formatting, and has a heading in the left hand column, and a reference in the right hand column."/>
      </w:tblPr>
      <w:tblGrid>
        <w:gridCol w:w="4395"/>
        <w:gridCol w:w="425"/>
        <w:gridCol w:w="4394"/>
        <w:gridCol w:w="425"/>
      </w:tblGrid>
      <w:tr w:rsidR="00FF6BBE" w:rsidRPr="001A0CF8" w:rsidTr="002C3533">
        <w:tc>
          <w:tcPr>
            <w:tcW w:w="9639"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FF6BBE" w:rsidRPr="001A0CF8" w:rsidRDefault="00FF6BBE" w:rsidP="003920C1">
            <w:pPr>
              <w:pStyle w:val="Tableheading"/>
            </w:pPr>
            <w:r>
              <w:t xml:space="preserve">Training tasks </w:t>
            </w:r>
            <w:r w:rsidR="003920C1">
              <w:t>carried out:</w:t>
            </w:r>
          </w:p>
        </w:tc>
      </w:tr>
      <w:tr w:rsidR="00FF6BBE" w:rsidRPr="001A0CF8" w:rsidTr="002C3533">
        <w:trPr>
          <w:trHeight w:val="220"/>
        </w:trPr>
        <w:tc>
          <w:tcPr>
            <w:tcW w:w="4395"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FF6BBE" w:rsidRPr="001A0CF8" w:rsidRDefault="00D848E3" w:rsidP="00E70EA0">
            <w:pPr>
              <w:pStyle w:val="Appendixtable"/>
            </w:pPr>
            <w:r>
              <w:t xml:space="preserve">skill </w:t>
            </w:r>
            <w:r w:rsidR="00FF6BBE">
              <w:t>gaps are identified</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FF6BBE" w:rsidRPr="001A0CF8" w:rsidRDefault="00FF6BBE" w:rsidP="00E70EA0">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FF6BBE" w:rsidRPr="001A0CF8" w:rsidRDefault="00E84FF5" w:rsidP="00E70EA0">
            <w:pPr>
              <w:pStyle w:val="Appendixtable"/>
            </w:pPr>
            <w:r w:rsidRPr="00E84FF5">
              <w:t xml:space="preserve">PIM personnel participating in exercises  </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FF6BBE" w:rsidRPr="001A0CF8" w:rsidRDefault="00FF6BBE" w:rsidP="001A6C52">
            <w:pPr>
              <w:pStyle w:val="Tablenormal0"/>
            </w:pPr>
          </w:p>
        </w:tc>
      </w:tr>
      <w:tr w:rsidR="00FF6BBE" w:rsidRPr="001A0CF8" w:rsidTr="002C3533">
        <w:trPr>
          <w:trHeight w:val="47"/>
        </w:trPr>
        <w:tc>
          <w:tcPr>
            <w:tcW w:w="4395"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FF6BBE" w:rsidRPr="001A0CF8" w:rsidRDefault="00D848E3" w:rsidP="00E70EA0">
            <w:pPr>
              <w:pStyle w:val="Appendixtable"/>
            </w:pPr>
            <w:r>
              <w:t xml:space="preserve">potential </w:t>
            </w:r>
            <w:r w:rsidR="00E84FF5">
              <w:t>programmes by CDEM and external organisations  are</w:t>
            </w:r>
            <w:r w:rsidR="00FF6BBE">
              <w:t xml:space="preserve"> identified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FF6BBE" w:rsidRPr="001A0CF8" w:rsidRDefault="00FF6BBE" w:rsidP="00E70EA0">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FF6BBE" w:rsidRPr="001A0CF8" w:rsidRDefault="00E84FF5" w:rsidP="00E70EA0">
            <w:pPr>
              <w:pStyle w:val="Appendixtable"/>
            </w:pPr>
            <w:r w:rsidRPr="00E84FF5">
              <w:t xml:space="preserve">PIM training and development </w:t>
            </w:r>
            <w:r>
              <w:t xml:space="preserve">programmes for individual personnel </w:t>
            </w:r>
            <w:r w:rsidRPr="00E84FF5">
              <w:t>developed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FF6BBE" w:rsidRPr="001A0CF8" w:rsidRDefault="00FF6BBE" w:rsidP="001A6C52">
            <w:pPr>
              <w:pStyle w:val="Tablenormal0"/>
            </w:pPr>
          </w:p>
        </w:tc>
      </w:tr>
      <w:tr w:rsidR="00E84FF5" w:rsidRPr="001A0CF8" w:rsidTr="002C3533">
        <w:trPr>
          <w:trHeight w:val="47"/>
        </w:trPr>
        <w:tc>
          <w:tcPr>
            <w:tcW w:w="4395"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84FF5" w:rsidRDefault="00D848E3" w:rsidP="00E70EA0">
            <w:pPr>
              <w:pStyle w:val="Appendixtable"/>
            </w:pPr>
            <w:r>
              <w:t xml:space="preserve">workshops </w:t>
            </w:r>
            <w:r w:rsidR="00E84FF5">
              <w:t>for region PIM organised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84FF5" w:rsidRPr="001A0CF8" w:rsidRDefault="00E84FF5" w:rsidP="00E70EA0">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84FF5" w:rsidRPr="00E84FF5" w:rsidRDefault="00D848E3" w:rsidP="00E70EA0">
            <w:pPr>
              <w:pStyle w:val="Appendixtable"/>
            </w:pPr>
            <w:r>
              <w:t>mentoring</w:t>
            </w:r>
            <w:r w:rsidR="00E84FF5">
              <w:t>/shadowing exchanges organised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84FF5" w:rsidRPr="001A0CF8" w:rsidRDefault="00E84FF5" w:rsidP="001A6C52">
            <w:pPr>
              <w:pStyle w:val="Tablenormal0"/>
            </w:pPr>
          </w:p>
        </w:tc>
      </w:tr>
    </w:tbl>
    <w:p w:rsidR="007F7946" w:rsidRPr="00D3788C" w:rsidRDefault="001718BB" w:rsidP="00FA3AC7">
      <w:pPr>
        <w:pStyle w:val="Appendix"/>
      </w:pPr>
      <w:bookmarkStart w:id="148" w:name="appendixPIMresponseprocedure"/>
      <w:bookmarkStart w:id="149" w:name="_Toc358913235"/>
      <w:bookmarkStart w:id="150" w:name="_Toc358962901"/>
      <w:bookmarkStart w:id="151" w:name="_Toc359403887"/>
      <w:bookmarkStart w:id="152" w:name="_Toc361744770"/>
      <w:bookmarkStart w:id="153" w:name="_Toc361744783"/>
      <w:r w:rsidRPr="00D3788C">
        <w:lastRenderedPageBreak/>
        <w:t>PIM</w:t>
      </w:r>
      <w:r w:rsidR="007F7946" w:rsidRPr="00D3788C">
        <w:t xml:space="preserve"> </w:t>
      </w:r>
      <w:r w:rsidR="006B5AD4">
        <w:t>Response procedure</w:t>
      </w:r>
      <w:bookmarkEnd w:id="148"/>
      <w:bookmarkEnd w:id="149"/>
      <w:bookmarkEnd w:id="150"/>
      <w:bookmarkEnd w:id="151"/>
      <w:bookmarkEnd w:id="152"/>
      <w:bookmarkEnd w:id="153"/>
      <w:r w:rsidR="007F7946" w:rsidRPr="00D3788C">
        <w:t xml:space="preserve"> </w:t>
      </w:r>
    </w:p>
    <w:p w:rsidR="0074598F" w:rsidRPr="00FE3ADF" w:rsidRDefault="00CE2B35" w:rsidP="00FE3ADF">
      <w:pPr>
        <w:pStyle w:val="Redtext"/>
      </w:pPr>
      <w:r w:rsidRPr="00FE3ADF">
        <w:t>This template</w:t>
      </w:r>
      <w:r w:rsidR="0074598F" w:rsidRPr="00FE3ADF">
        <w:t xml:space="preserve"> is:</w:t>
      </w:r>
    </w:p>
    <w:p w:rsidR="00CE2B35" w:rsidRPr="00FE3ADF" w:rsidRDefault="00CE2B35" w:rsidP="00FE3ADF">
      <w:pPr>
        <w:pStyle w:val="Redtextbullets"/>
      </w:pPr>
      <w:r w:rsidRPr="00FE3ADF">
        <w:t xml:space="preserve">for use by </w:t>
      </w:r>
      <w:r w:rsidR="008D5AF1" w:rsidRPr="00FE3ADF">
        <w:t xml:space="preserve">the </w:t>
      </w:r>
      <w:r w:rsidR="00D848E3" w:rsidRPr="00FE3ADF">
        <w:t>PIM</w:t>
      </w:r>
      <w:r w:rsidR="008D5AF1" w:rsidRPr="00FE3ADF">
        <w:t xml:space="preserve"> Manager</w:t>
      </w:r>
      <w:r w:rsidRPr="00FE3ADF">
        <w:t xml:space="preserve"> and their teams </w:t>
      </w:r>
      <w:r w:rsidR="00D848E3" w:rsidRPr="00FE3ADF">
        <w:t>during</w:t>
      </w:r>
      <w:r w:rsidR="00E11189" w:rsidRPr="00FE3ADF">
        <w:t xml:space="preserve"> </w:t>
      </w:r>
      <w:r w:rsidR="0074598F" w:rsidRPr="00FE3ADF">
        <w:t>an emergency</w:t>
      </w:r>
    </w:p>
    <w:p w:rsidR="0074598F" w:rsidRPr="00FE3ADF" w:rsidRDefault="0074598F" w:rsidP="00FE3ADF">
      <w:pPr>
        <w:pStyle w:val="Redtextbullets"/>
      </w:pPr>
      <w:r w:rsidRPr="00FE3ADF">
        <w:t>completed as part of readiness</w:t>
      </w:r>
    </w:p>
    <w:p w:rsidR="0074598F" w:rsidRPr="00FE3ADF" w:rsidRDefault="0074598F" w:rsidP="00FE3ADF">
      <w:pPr>
        <w:pStyle w:val="Redtextbullets"/>
      </w:pPr>
      <w:r w:rsidRPr="00FE3ADF">
        <w:t>intended to be amended to reflect actual processes used by the PIM team</w:t>
      </w:r>
    </w:p>
    <w:p w:rsidR="0097100F" w:rsidRPr="00FE3ADF" w:rsidRDefault="0074598F" w:rsidP="00FE3ADF">
      <w:pPr>
        <w:pStyle w:val="Redtextbullets"/>
      </w:pPr>
      <w:proofErr w:type="gramStart"/>
      <w:r w:rsidRPr="00FE3ADF">
        <w:t>intended</w:t>
      </w:r>
      <w:proofErr w:type="gramEnd"/>
      <w:r w:rsidRPr="00FE3ADF">
        <w:t xml:space="preserve"> to have t</w:t>
      </w:r>
      <w:r w:rsidR="00D848E3" w:rsidRPr="00FE3ADF">
        <w:t xml:space="preserve">ext with </w:t>
      </w:r>
      <w:r w:rsidR="00FE3ADF" w:rsidRPr="00FE3ADF">
        <w:rPr>
          <w:rStyle w:val="GreytextChar"/>
        </w:rPr>
        <w:t>grey text</w:t>
      </w:r>
      <w:r w:rsidRPr="00FE3ADF">
        <w:t xml:space="preserve"> replaced with the required information</w:t>
      </w:r>
      <w:r w:rsidR="00D848E3" w:rsidRPr="00FE3ADF">
        <w:t xml:space="preserve">, and </w:t>
      </w:r>
      <w:r w:rsidR="00FE3ADF" w:rsidRPr="00FE3ADF">
        <w:t>red text</w:t>
      </w:r>
      <w:r w:rsidR="00D848E3" w:rsidRPr="00FE3ADF">
        <w:t xml:space="preserve"> deleted</w:t>
      </w:r>
      <w:r w:rsidR="001415F4">
        <w:t>.</w:t>
      </w:r>
    </w:p>
    <w:p w:rsidR="004B65D8" w:rsidRPr="004B65D8" w:rsidRDefault="0077353E" w:rsidP="00E8755C">
      <w:pPr>
        <w:pStyle w:val="Appendixsubheading"/>
      </w:pPr>
      <w:r>
        <w:t>PIM response activation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7353E" w:rsidTr="000D5A9A">
        <w:tc>
          <w:tcPr>
            <w:tcW w:w="1928" w:type="dxa"/>
            <w:tcMar>
              <w:right w:w="227" w:type="dxa"/>
            </w:tcMar>
          </w:tcPr>
          <w:p w:rsidR="0077353E" w:rsidRDefault="0077353E" w:rsidP="0077353E">
            <w:pPr>
              <w:pStyle w:val="LHcolumn"/>
            </w:pPr>
            <w:r>
              <w:t>Activation trigger</w:t>
            </w:r>
          </w:p>
        </w:tc>
        <w:tc>
          <w:tcPr>
            <w:tcW w:w="7711" w:type="dxa"/>
            <w:tcBorders>
              <w:bottom w:val="single" w:sz="6" w:space="0" w:color="AFAFAF" w:themeColor="accent1"/>
            </w:tcBorders>
          </w:tcPr>
          <w:p w:rsidR="0077353E" w:rsidRDefault="0077353E" w:rsidP="0077353E">
            <w:r>
              <w:t>The PIM Manager:</w:t>
            </w:r>
          </w:p>
          <w:p w:rsidR="0077353E" w:rsidRDefault="0077353E" w:rsidP="0077353E">
            <w:pPr>
              <w:pStyle w:val="Tablenumbering"/>
              <w:numPr>
                <w:ilvl w:val="0"/>
                <w:numId w:val="17"/>
              </w:numPr>
            </w:pPr>
            <w:r>
              <w:t xml:space="preserve"> Is informed of the emergency by:</w:t>
            </w:r>
          </w:p>
          <w:p w:rsidR="0077353E" w:rsidRPr="00FE3ADF" w:rsidRDefault="0077353E" w:rsidP="00251456">
            <w:pPr>
              <w:pStyle w:val="Greytextbullet"/>
            </w:pPr>
            <w:r w:rsidRPr="00FE3ADF">
              <w:t>[insert method – phon</w:t>
            </w:r>
            <w:r w:rsidR="0011372F" w:rsidRPr="00FE3ADF">
              <w:t>e call from GEMO duty manager/</w:t>
            </w:r>
            <w:r w:rsidRPr="00FE3ADF">
              <w:t>paged by GEMO activation system]</w:t>
            </w:r>
          </w:p>
          <w:p w:rsidR="0077353E" w:rsidRDefault="003E1E7F" w:rsidP="00800EBE">
            <w:pPr>
              <w:pStyle w:val="Bullet"/>
            </w:pPr>
            <w:r>
              <w:t>request for information from</w:t>
            </w:r>
            <w:r w:rsidR="0077353E">
              <w:t xml:space="preserve"> media</w:t>
            </w:r>
            <w:r w:rsidR="0011372F">
              <w:t>, or</w:t>
            </w:r>
          </w:p>
          <w:p w:rsidR="0077353E" w:rsidRDefault="0077353E" w:rsidP="00800EBE">
            <w:pPr>
              <w:pStyle w:val="Bullet"/>
            </w:pPr>
            <w:proofErr w:type="gramStart"/>
            <w:r>
              <w:t>natural</w:t>
            </w:r>
            <w:proofErr w:type="gramEnd"/>
            <w:r>
              <w:t xml:space="preserve"> indications, such as feeling an earthquake.</w:t>
            </w:r>
          </w:p>
        </w:tc>
      </w:tr>
      <w:tr w:rsidR="0077353E" w:rsidTr="000D5A9A">
        <w:tc>
          <w:tcPr>
            <w:tcW w:w="1928" w:type="dxa"/>
            <w:tcMar>
              <w:right w:w="227" w:type="dxa"/>
            </w:tcMar>
          </w:tcPr>
          <w:p w:rsidR="0077353E" w:rsidRPr="00FE3ADF" w:rsidRDefault="0077353E" w:rsidP="0077353E">
            <w:pPr>
              <w:pStyle w:val="LHcolumn"/>
            </w:pPr>
            <w:r w:rsidRPr="00FE3ADF">
              <w:t>PIM briefing</w:t>
            </w:r>
          </w:p>
        </w:tc>
        <w:tc>
          <w:tcPr>
            <w:tcW w:w="7711" w:type="dxa"/>
            <w:tcBorders>
              <w:top w:val="single" w:sz="6" w:space="0" w:color="AFAFAF" w:themeColor="accent1"/>
              <w:bottom w:val="single" w:sz="6" w:space="0" w:color="AFAFAF" w:themeColor="accent1"/>
            </w:tcBorders>
          </w:tcPr>
          <w:p w:rsidR="0077353E" w:rsidRPr="00FE3ADF" w:rsidRDefault="0077353E" w:rsidP="0077353E">
            <w:r w:rsidRPr="00FE3ADF">
              <w:t>The PIM Manager:</w:t>
            </w:r>
          </w:p>
          <w:p w:rsidR="00D073B6" w:rsidRPr="00FE3ADF" w:rsidRDefault="00D073B6" w:rsidP="0077353E">
            <w:pPr>
              <w:pStyle w:val="Tablenumbering"/>
            </w:pPr>
            <w:r w:rsidRPr="00FE3ADF">
              <w:rPr>
                <w:rStyle w:val="RedtextChar"/>
              </w:rPr>
              <w:t>(if applicable)</w:t>
            </w:r>
            <w:r w:rsidRPr="00FE3ADF">
              <w:t xml:space="preserve"> Replies to the activation to confirm availability.</w:t>
            </w:r>
          </w:p>
          <w:p w:rsidR="0077353E" w:rsidRPr="00FE3ADF" w:rsidRDefault="0077353E" w:rsidP="0077353E">
            <w:pPr>
              <w:pStyle w:val="Tablenumbering"/>
            </w:pPr>
            <w:r w:rsidRPr="00FE3ADF">
              <w:t xml:space="preserve">Contacts the </w:t>
            </w:r>
            <w:r w:rsidRPr="00FE3ADF">
              <w:rPr>
                <w:rStyle w:val="GreytextChar"/>
              </w:rPr>
              <w:t>Duty Officer</w:t>
            </w:r>
            <w:r w:rsidRPr="00FE3ADF">
              <w:t xml:space="preserve"> on </w:t>
            </w:r>
            <w:r w:rsidR="00FE3ADF" w:rsidRPr="00FE3ADF">
              <w:rPr>
                <w:rStyle w:val="GreytextChar"/>
              </w:rPr>
              <w:t>[i</w:t>
            </w:r>
            <w:r w:rsidRPr="00FE3ADF">
              <w:rPr>
                <w:rStyle w:val="GreytextChar"/>
              </w:rPr>
              <w:t>nsert phone number and alternative, or where it is found</w:t>
            </w:r>
            <w:r w:rsidR="00FE3ADF" w:rsidRPr="00FE3ADF">
              <w:rPr>
                <w:rStyle w:val="GreytextChar"/>
              </w:rPr>
              <w:t>]</w:t>
            </w:r>
            <w:r w:rsidRPr="00FE3ADF">
              <w:t xml:space="preserve"> to determine:</w:t>
            </w:r>
          </w:p>
          <w:p w:rsidR="0077353E" w:rsidRPr="00FE3ADF" w:rsidRDefault="0077353E" w:rsidP="00800EBE">
            <w:pPr>
              <w:pStyle w:val="Bullet"/>
            </w:pPr>
            <w:r w:rsidRPr="00FE3ADF">
              <w:t>the current situation and response</w:t>
            </w:r>
            <w:r w:rsidR="0011372F" w:rsidRPr="00FE3ADF">
              <w:t>, and</w:t>
            </w:r>
          </w:p>
          <w:p w:rsidR="0077353E" w:rsidRPr="00FE3ADF" w:rsidRDefault="0077353E" w:rsidP="00800EBE">
            <w:pPr>
              <w:pStyle w:val="Bullet"/>
            </w:pPr>
            <w:proofErr w:type="gramStart"/>
            <w:r w:rsidRPr="00FE3ADF">
              <w:t>any</w:t>
            </w:r>
            <w:proofErr w:type="gramEnd"/>
            <w:r w:rsidRPr="00FE3ADF">
              <w:t xml:space="preserve"> critical information for the initial message.</w:t>
            </w:r>
          </w:p>
          <w:p w:rsidR="0077353E" w:rsidRPr="00FE3ADF" w:rsidRDefault="0077353E" w:rsidP="00635BAC">
            <w:r w:rsidRPr="00FE3ADF">
              <w:t xml:space="preserve">The </w:t>
            </w:r>
            <w:r w:rsidRPr="00FE3ADF">
              <w:rPr>
                <w:rStyle w:val="GreytextChar"/>
              </w:rPr>
              <w:t>Duty Officer</w:t>
            </w:r>
            <w:r w:rsidRPr="00FE3ADF">
              <w:t>:</w:t>
            </w:r>
          </w:p>
          <w:p w:rsidR="0077353E" w:rsidRPr="00FE3ADF" w:rsidRDefault="0077353E" w:rsidP="0077353E">
            <w:pPr>
              <w:pStyle w:val="Tablenumbering"/>
            </w:pPr>
            <w:r w:rsidRPr="00FE3ADF">
              <w:t>Briefs the PIM Manager on the emergency.</w:t>
            </w:r>
          </w:p>
          <w:p w:rsidR="00D073B6" w:rsidRPr="00FE3ADF" w:rsidRDefault="00D073B6" w:rsidP="00FE3ADF">
            <w:pPr>
              <w:pStyle w:val="Tablenumbering"/>
            </w:pPr>
            <w:r w:rsidRPr="00FE3ADF">
              <w:t xml:space="preserve">If the duty PIM Manager does not respond within </w:t>
            </w:r>
            <w:r w:rsidRPr="00FE3ADF">
              <w:rPr>
                <w:rStyle w:val="GreytextChar"/>
              </w:rPr>
              <w:t>[insert time]</w:t>
            </w:r>
            <w:r w:rsidRPr="00FE3ADF">
              <w:t xml:space="preserve">, the </w:t>
            </w:r>
            <w:r w:rsidRPr="00FE3ADF">
              <w:rPr>
                <w:rStyle w:val="GreytextChar"/>
              </w:rPr>
              <w:t xml:space="preserve">Duty Officer/activation system </w:t>
            </w:r>
            <w:r w:rsidRPr="00FE3ADF">
              <w:t xml:space="preserve">contacts the back-up person on the roster </w:t>
            </w:r>
            <w:r w:rsidR="00FE3ADF" w:rsidRPr="00FE3ADF">
              <w:rPr>
                <w:rStyle w:val="GreytextChar"/>
              </w:rPr>
              <w:t>[</w:t>
            </w:r>
            <w:r w:rsidRPr="00FE3ADF">
              <w:rPr>
                <w:rStyle w:val="GreytextChar"/>
              </w:rPr>
              <w:t>insert phone number and alternative, or where it is found</w:t>
            </w:r>
            <w:r w:rsidR="00FE3ADF" w:rsidRPr="00FE3ADF">
              <w:rPr>
                <w:rStyle w:val="GreytextChar"/>
              </w:rPr>
              <w:t>]</w:t>
            </w:r>
            <w:r w:rsidRPr="00FE3ADF">
              <w:rPr>
                <w:rStyle w:val="GreytextChar"/>
              </w:rPr>
              <w:t>.</w:t>
            </w:r>
          </w:p>
        </w:tc>
      </w:tr>
      <w:tr w:rsidR="0077353E" w:rsidTr="000D5A9A">
        <w:tc>
          <w:tcPr>
            <w:tcW w:w="1928" w:type="dxa"/>
            <w:tcMar>
              <w:right w:w="227" w:type="dxa"/>
            </w:tcMar>
          </w:tcPr>
          <w:p w:rsidR="0077353E" w:rsidRPr="00FE3ADF" w:rsidRDefault="0077353E" w:rsidP="0077353E">
            <w:pPr>
              <w:pStyle w:val="LHcolumn"/>
            </w:pPr>
            <w:r w:rsidRPr="00FE3ADF">
              <w:t>Decision regarding initial message</w:t>
            </w:r>
          </w:p>
        </w:tc>
        <w:tc>
          <w:tcPr>
            <w:tcW w:w="7711" w:type="dxa"/>
            <w:tcBorders>
              <w:top w:val="single" w:sz="6" w:space="0" w:color="AFAFAF" w:themeColor="accent1"/>
              <w:bottom w:val="single" w:sz="6" w:space="0" w:color="AFAFAF" w:themeColor="accent1"/>
            </w:tcBorders>
          </w:tcPr>
          <w:p w:rsidR="0077353E" w:rsidRPr="00FE3ADF" w:rsidRDefault="0077353E" w:rsidP="0077353E">
            <w:r w:rsidRPr="00FE3ADF">
              <w:t>The PIM Manager:</w:t>
            </w:r>
          </w:p>
          <w:p w:rsidR="0077353E" w:rsidRPr="00FE3ADF" w:rsidRDefault="0077353E" w:rsidP="0077353E">
            <w:pPr>
              <w:pStyle w:val="Tablenumbering"/>
            </w:pPr>
            <w:r w:rsidRPr="00FE3ADF">
              <w:t xml:space="preserve">Contacts the Controller on </w:t>
            </w:r>
            <w:r w:rsidR="00FE3ADF" w:rsidRPr="00FE3ADF">
              <w:rPr>
                <w:rStyle w:val="GreytextChar"/>
              </w:rPr>
              <w:t>[</w:t>
            </w:r>
            <w:r w:rsidRPr="00FE3ADF">
              <w:rPr>
                <w:rStyle w:val="GreytextChar"/>
              </w:rPr>
              <w:t>insert phone number and alternative, or where it is found</w:t>
            </w:r>
            <w:r w:rsidR="00FE3ADF" w:rsidRPr="00FE3ADF">
              <w:rPr>
                <w:rStyle w:val="GreytextChar"/>
              </w:rPr>
              <w:t>]</w:t>
            </w:r>
            <w:r w:rsidR="00D073B6" w:rsidRPr="00FE3ADF">
              <w:rPr>
                <w:rStyle w:val="GreytextChar"/>
              </w:rPr>
              <w:t>,</w:t>
            </w:r>
            <w:r w:rsidR="00D073B6" w:rsidRPr="00FE3ADF">
              <w:t xml:space="preserve"> or (for slow onset emergencies) meets them in person,</w:t>
            </w:r>
            <w:r w:rsidRPr="00FE3ADF">
              <w:t xml:space="preserve"> to determine whether the initial message will be:</w:t>
            </w:r>
          </w:p>
          <w:p w:rsidR="0077353E" w:rsidRPr="00FE3ADF" w:rsidRDefault="0077353E" w:rsidP="00800EBE">
            <w:pPr>
              <w:pStyle w:val="Bullet"/>
            </w:pPr>
            <w:r w:rsidRPr="00FE3ADF">
              <w:t xml:space="preserve">released as a: </w:t>
            </w:r>
          </w:p>
          <w:p w:rsidR="0077353E" w:rsidRPr="00FE3ADF" w:rsidRDefault="00611E22" w:rsidP="00800EBE">
            <w:pPr>
              <w:pStyle w:val="Bullet"/>
              <w:numPr>
                <w:ilvl w:val="1"/>
                <w:numId w:val="10"/>
              </w:numPr>
            </w:pPr>
            <w:r w:rsidRPr="00FE3ADF">
              <w:t>R</w:t>
            </w:r>
            <w:r w:rsidR="0077353E" w:rsidRPr="00FE3ADF">
              <w:t>equest for broadcast</w:t>
            </w:r>
            <w:r w:rsidR="0011372F" w:rsidRPr="00FE3ADF">
              <w:t xml:space="preserve">, or </w:t>
            </w:r>
          </w:p>
          <w:p w:rsidR="0077353E" w:rsidRPr="00FE3ADF" w:rsidRDefault="0077353E" w:rsidP="00800EBE">
            <w:pPr>
              <w:pStyle w:val="Bullet"/>
              <w:numPr>
                <w:ilvl w:val="1"/>
                <w:numId w:val="10"/>
              </w:numPr>
            </w:pPr>
            <w:r w:rsidRPr="00FE3ADF">
              <w:t>media release</w:t>
            </w:r>
          </w:p>
          <w:p w:rsidR="0077353E" w:rsidRPr="00FE3ADF" w:rsidRDefault="0077353E" w:rsidP="00800EBE">
            <w:pPr>
              <w:pStyle w:val="Bullet"/>
            </w:pPr>
            <w:r w:rsidRPr="00FE3ADF">
              <w:t>sent out:</w:t>
            </w:r>
          </w:p>
          <w:p w:rsidR="0077353E" w:rsidRPr="00FE3ADF" w:rsidRDefault="0077353E" w:rsidP="00800EBE">
            <w:pPr>
              <w:pStyle w:val="Bullet"/>
              <w:numPr>
                <w:ilvl w:val="1"/>
                <w:numId w:val="10"/>
              </w:numPr>
            </w:pPr>
            <w:r w:rsidRPr="00FE3ADF">
              <w:t>immediately</w:t>
            </w:r>
            <w:r w:rsidR="003920C1" w:rsidRPr="00FE3ADF">
              <w:t>, or</w:t>
            </w:r>
          </w:p>
          <w:p w:rsidR="0077353E" w:rsidRPr="00FE3ADF" w:rsidRDefault="0077353E" w:rsidP="00800EBE">
            <w:pPr>
              <w:pStyle w:val="Bullet"/>
              <w:numPr>
                <w:ilvl w:val="1"/>
                <w:numId w:val="10"/>
              </w:numPr>
            </w:pPr>
            <w:proofErr w:type="gramStart"/>
            <w:r w:rsidRPr="00FE3ADF">
              <w:t>once</w:t>
            </w:r>
            <w:proofErr w:type="gramEnd"/>
            <w:r w:rsidRPr="00FE3ADF">
              <w:t xml:space="preserve"> the PIM team has set up.</w:t>
            </w:r>
          </w:p>
        </w:tc>
      </w:tr>
      <w:tr w:rsidR="004E7CD2" w:rsidTr="000D5A9A">
        <w:tc>
          <w:tcPr>
            <w:tcW w:w="1928" w:type="dxa"/>
            <w:tcMar>
              <w:right w:w="227" w:type="dxa"/>
            </w:tcMar>
          </w:tcPr>
          <w:p w:rsidR="004E7CD2" w:rsidRDefault="004E7CD2" w:rsidP="004E7CD2">
            <w:pPr>
              <w:pStyle w:val="LHcolumn"/>
            </w:pPr>
            <w:r>
              <w:t xml:space="preserve">Briefing spokesperson </w:t>
            </w:r>
          </w:p>
        </w:tc>
        <w:tc>
          <w:tcPr>
            <w:tcW w:w="7711" w:type="dxa"/>
            <w:tcBorders>
              <w:top w:val="single" w:sz="6" w:space="0" w:color="AFAFAF" w:themeColor="accent1"/>
            </w:tcBorders>
          </w:tcPr>
          <w:p w:rsidR="004E7CD2" w:rsidRPr="000650D6" w:rsidRDefault="004E7CD2" w:rsidP="004E7CD2">
            <w:r w:rsidRPr="000650D6">
              <w:t>The PIM Manager:</w:t>
            </w:r>
          </w:p>
          <w:p w:rsidR="004E7CD2" w:rsidRPr="00CB69B3" w:rsidRDefault="004E7CD2" w:rsidP="00AE35D2">
            <w:pPr>
              <w:pStyle w:val="Tablenumbering"/>
            </w:pPr>
            <w:r>
              <w:t>Briefs the spokesperson (initially often the Mayor) so they can</w:t>
            </w:r>
            <w:r w:rsidR="00AE35D2">
              <w:t xml:space="preserve"> respond to</w:t>
            </w:r>
            <w:r>
              <w:t xml:space="preserve"> media questions when the initial message is released.</w:t>
            </w:r>
          </w:p>
        </w:tc>
      </w:tr>
    </w:tbl>
    <w:p w:rsidR="00E8755C" w:rsidRPr="00951D4F" w:rsidRDefault="00E8755C" w:rsidP="004E7CD2">
      <w:pPr>
        <w:pStyle w:val="Tinyline"/>
      </w:pPr>
      <w:r>
        <w:br w:type="page"/>
      </w:r>
    </w:p>
    <w:p w:rsidR="00CD03AF" w:rsidRDefault="00CD03AF" w:rsidP="00CD03AF">
      <w:pPr>
        <w:pStyle w:val="Spacer"/>
      </w:pPr>
    </w:p>
    <w:p w:rsidR="0077353E" w:rsidRDefault="0077353E" w:rsidP="0077353E">
      <w:pPr>
        <w:pStyle w:val="Appendixsubheading"/>
      </w:pPr>
      <w:r>
        <w:t>Initial message</w:t>
      </w:r>
    </w:p>
    <w:p w:rsidR="0077353E" w:rsidRPr="00702960" w:rsidRDefault="0077353E" w:rsidP="0077353E">
      <w:r>
        <w:t>Note: this may occ</w:t>
      </w:r>
      <w:r w:rsidR="00A77636">
        <w:t>ur after the PIM team is set up</w:t>
      </w:r>
      <w:r w:rsidR="0074598F">
        <w:t xml:space="preserve"> (see </w:t>
      </w:r>
      <w:r w:rsidR="00BF09FE">
        <w:t xml:space="preserve">next </w:t>
      </w:r>
      <w:r w:rsidR="0074598F">
        <w:t>section)</w:t>
      </w:r>
      <w:r w:rsidR="00BF09FE">
        <w:t xml:space="preserve"> during</w:t>
      </w:r>
      <w:r w:rsidR="00A77636">
        <w:t xml:space="preserve"> slow onset emergencies</w:t>
      </w:r>
      <w:r w:rsidR="001F2305">
        <w:t>,</w:t>
      </w:r>
      <w:r>
        <w:t xml:space="preserve"> such as flooding.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7353E" w:rsidRPr="00FE3ADF" w:rsidTr="000D5A9A">
        <w:tc>
          <w:tcPr>
            <w:tcW w:w="1928" w:type="dxa"/>
            <w:tcMar>
              <w:right w:w="227" w:type="dxa"/>
            </w:tcMar>
          </w:tcPr>
          <w:p w:rsidR="0077353E" w:rsidRPr="00FE3ADF" w:rsidRDefault="0077353E" w:rsidP="0077353E">
            <w:pPr>
              <w:pStyle w:val="LHcolumn"/>
            </w:pPr>
            <w:r w:rsidRPr="00FE3ADF">
              <w:t>Preparing the draft</w:t>
            </w:r>
          </w:p>
        </w:tc>
        <w:tc>
          <w:tcPr>
            <w:tcW w:w="7711" w:type="dxa"/>
            <w:tcBorders>
              <w:top w:val="single" w:sz="6" w:space="0" w:color="AFAFAF" w:themeColor="accent1"/>
              <w:bottom w:val="single" w:sz="6" w:space="0" w:color="AFAFAF" w:themeColor="accent1"/>
            </w:tcBorders>
          </w:tcPr>
          <w:p w:rsidR="0077353E" w:rsidRPr="00FE3ADF" w:rsidRDefault="0077353E" w:rsidP="0077353E">
            <w:r w:rsidRPr="00FE3ADF">
              <w:t>The PIM Manager, in consultation with the Controller:</w:t>
            </w:r>
          </w:p>
          <w:p w:rsidR="0077353E" w:rsidRPr="00FE3ADF" w:rsidRDefault="0077353E" w:rsidP="006A186D">
            <w:pPr>
              <w:pStyle w:val="Tablenumbering"/>
              <w:numPr>
                <w:ilvl w:val="0"/>
                <w:numId w:val="21"/>
              </w:numPr>
            </w:pPr>
            <w:r w:rsidRPr="00FE3ADF">
              <w:t>Prepares the draft of the initial message:</w:t>
            </w:r>
          </w:p>
          <w:p w:rsidR="0077353E" w:rsidRPr="00FE3ADF" w:rsidRDefault="0077353E" w:rsidP="00800EBE">
            <w:pPr>
              <w:pStyle w:val="Bullet"/>
            </w:pPr>
            <w:r w:rsidRPr="00FE3ADF">
              <w:t xml:space="preserve">using the templates provided </w:t>
            </w:r>
            <w:r w:rsidRPr="00FE3ADF">
              <w:rPr>
                <w:rStyle w:val="GreytextChar"/>
              </w:rPr>
              <w:t>[where]</w:t>
            </w:r>
          </w:p>
          <w:p w:rsidR="0077353E" w:rsidRPr="00FE3ADF" w:rsidRDefault="0077353E" w:rsidP="00800EBE">
            <w:pPr>
              <w:pStyle w:val="Bullet"/>
            </w:pPr>
            <w:proofErr w:type="gramStart"/>
            <w:r w:rsidRPr="00FE3ADF">
              <w:t>referring</w:t>
            </w:r>
            <w:proofErr w:type="gramEnd"/>
            <w:r w:rsidRPr="00FE3ADF">
              <w:t xml:space="preserve"> to the requirements in </w:t>
            </w:r>
            <w:r w:rsidR="001F2305" w:rsidRPr="00FE3ADF">
              <w:fldChar w:fldCharType="begin"/>
            </w:r>
            <w:r w:rsidR="001F2305" w:rsidRPr="00FE3ADF">
              <w:instrText xml:space="preserve"> REF keymessages \w \h </w:instrText>
            </w:r>
            <w:r w:rsidR="00FE3ADF">
              <w:instrText xml:space="preserve"> \* MERGEFORMAT </w:instrText>
            </w:r>
            <w:r w:rsidR="001F2305" w:rsidRPr="00FE3ADF">
              <w:fldChar w:fldCharType="separate"/>
            </w:r>
            <w:r w:rsidR="00317626">
              <w:t>3.4.2</w:t>
            </w:r>
            <w:r w:rsidR="001F2305" w:rsidRPr="00FE3ADF">
              <w:fldChar w:fldCharType="end"/>
            </w:r>
            <w:r w:rsidR="001F2305" w:rsidRPr="00FE3ADF">
              <w:t xml:space="preserve"> </w:t>
            </w:r>
            <w:r w:rsidR="001F2305" w:rsidRPr="00FE3ADF">
              <w:rPr>
                <w:rStyle w:val="CrossreferenceChar"/>
              </w:rPr>
              <w:fldChar w:fldCharType="begin"/>
            </w:r>
            <w:r w:rsidR="001F2305" w:rsidRPr="00FE3ADF">
              <w:rPr>
                <w:rStyle w:val="CrossreferenceChar"/>
              </w:rPr>
              <w:instrText xml:space="preserve"> REF keymessages \h  \* MERGEFORMAT </w:instrText>
            </w:r>
            <w:r w:rsidR="001F2305" w:rsidRPr="00FE3ADF">
              <w:rPr>
                <w:rStyle w:val="CrossreferenceChar"/>
              </w:rPr>
            </w:r>
            <w:r w:rsidR="001F2305" w:rsidRPr="00FE3ADF">
              <w:rPr>
                <w:rStyle w:val="CrossreferenceChar"/>
              </w:rPr>
              <w:fldChar w:fldCharType="separate"/>
            </w:r>
            <w:r w:rsidR="00317626" w:rsidRPr="00317626">
              <w:rPr>
                <w:rStyle w:val="CrossreferenceChar"/>
              </w:rPr>
              <w:t>Key messages</w:t>
            </w:r>
            <w:r w:rsidR="001F2305" w:rsidRPr="00FE3ADF">
              <w:rPr>
                <w:rStyle w:val="CrossreferenceChar"/>
              </w:rPr>
              <w:fldChar w:fldCharType="end"/>
            </w:r>
            <w:r w:rsidR="001F2305" w:rsidRPr="00FE3ADF">
              <w:t xml:space="preserve"> on page </w:t>
            </w:r>
            <w:r w:rsidR="001F2305" w:rsidRPr="00FE3ADF">
              <w:fldChar w:fldCharType="begin"/>
            </w:r>
            <w:r w:rsidR="001F2305" w:rsidRPr="00FE3ADF">
              <w:instrText xml:space="preserve"> PAGEREF keymessages \h </w:instrText>
            </w:r>
            <w:r w:rsidR="001F2305" w:rsidRPr="00FE3ADF">
              <w:fldChar w:fldCharType="separate"/>
            </w:r>
            <w:r w:rsidR="00317626">
              <w:rPr>
                <w:noProof/>
              </w:rPr>
              <w:t>33</w:t>
            </w:r>
            <w:r w:rsidR="001F2305" w:rsidRPr="00FE3ADF">
              <w:fldChar w:fldCharType="end"/>
            </w:r>
            <w:r w:rsidRPr="00FE3ADF">
              <w:t xml:space="preserve"> of the </w:t>
            </w:r>
            <w:r w:rsidRPr="00FE3ADF">
              <w:rPr>
                <w:i/>
              </w:rPr>
              <w:t>Public Information Management Director’s Guideline</w:t>
            </w:r>
            <w:r w:rsidRPr="00FE3ADF">
              <w:t>.</w:t>
            </w:r>
          </w:p>
        </w:tc>
      </w:tr>
      <w:tr w:rsidR="0077353E" w:rsidTr="000D5A9A">
        <w:tc>
          <w:tcPr>
            <w:tcW w:w="1928" w:type="dxa"/>
            <w:tcMar>
              <w:right w:w="227" w:type="dxa"/>
            </w:tcMar>
          </w:tcPr>
          <w:p w:rsidR="0077353E" w:rsidRPr="00FE3ADF" w:rsidRDefault="0077353E" w:rsidP="0077353E">
            <w:pPr>
              <w:pStyle w:val="LHcolumn"/>
            </w:pPr>
            <w:r w:rsidRPr="00FE3ADF">
              <w:t>Approval</w:t>
            </w:r>
          </w:p>
        </w:tc>
        <w:tc>
          <w:tcPr>
            <w:tcW w:w="7711" w:type="dxa"/>
            <w:tcBorders>
              <w:top w:val="single" w:sz="6" w:space="0" w:color="AFAFAF" w:themeColor="accent1"/>
              <w:bottom w:val="single" w:sz="6" w:space="0" w:color="AFAFAF" w:themeColor="accent1"/>
            </w:tcBorders>
          </w:tcPr>
          <w:p w:rsidR="007160C2" w:rsidRPr="00FE3ADF" w:rsidRDefault="0077353E" w:rsidP="00C501AA">
            <w:r w:rsidRPr="00FE3ADF">
              <w:t>The PIM Manager:</w:t>
            </w:r>
          </w:p>
          <w:p w:rsidR="0077353E" w:rsidRPr="00FE3ADF" w:rsidRDefault="0077353E" w:rsidP="00C501AA">
            <w:pPr>
              <w:pStyle w:val="Tablenumbering"/>
            </w:pPr>
            <w:r w:rsidRPr="00FE3ADF">
              <w:t>Has the initial message approved according to the requirements of either:</w:t>
            </w:r>
          </w:p>
          <w:p w:rsidR="0077353E" w:rsidRPr="00FE3ADF" w:rsidRDefault="0077353E" w:rsidP="00800EBE">
            <w:pPr>
              <w:pStyle w:val="Bullet"/>
            </w:pPr>
            <w:r w:rsidRPr="00FE3ADF">
              <w:t xml:space="preserve"> </w:t>
            </w:r>
            <w:r w:rsidRPr="00FE3ADF">
              <w:rPr>
                <w:rStyle w:val="GreytextChar"/>
              </w:rPr>
              <w:t>[which]</w:t>
            </w:r>
            <w:r w:rsidRPr="00FE3ADF">
              <w:t xml:space="preserve"> CDEM Group message approval process </w:t>
            </w:r>
            <w:r w:rsidRPr="00FE3ADF">
              <w:rPr>
                <w:rStyle w:val="GreytextChar"/>
              </w:rPr>
              <w:t>[available where]</w:t>
            </w:r>
          </w:p>
          <w:p w:rsidR="0077353E" w:rsidRPr="00FE3ADF" w:rsidRDefault="0077353E" w:rsidP="00800EBE">
            <w:pPr>
              <w:pStyle w:val="Bullet"/>
            </w:pPr>
            <w:r w:rsidRPr="00FE3ADF">
              <w:t>Request for broadcast procedure</w:t>
            </w:r>
            <w:r w:rsidR="00A97FF5" w:rsidRPr="00FE3ADF">
              <w:t xml:space="preserve"> </w:t>
            </w:r>
            <w:r w:rsidR="00857566" w:rsidRPr="00FE3ADF">
              <w:rPr>
                <w:rStyle w:val="RedtextChar"/>
              </w:rPr>
              <w:t>(only applies if ECC)</w:t>
            </w:r>
            <w:r w:rsidRPr="00FE3ADF">
              <w:t xml:space="preserve"> </w:t>
            </w:r>
            <w:r w:rsidRPr="00FE3ADF">
              <w:rPr>
                <w:rStyle w:val="GreytextChar"/>
              </w:rPr>
              <w:t>[available where]</w:t>
            </w:r>
            <w:r w:rsidR="003E1E7F" w:rsidRPr="00FE3ADF">
              <w:rPr>
                <w:rStyle w:val="GreytextChar"/>
              </w:rPr>
              <w:t>.</w:t>
            </w:r>
            <w:r w:rsidRPr="00FE3ADF">
              <w:t xml:space="preserve"> </w:t>
            </w:r>
          </w:p>
        </w:tc>
      </w:tr>
      <w:tr w:rsidR="0077353E" w:rsidTr="000D5A9A">
        <w:tc>
          <w:tcPr>
            <w:tcW w:w="1928" w:type="dxa"/>
            <w:tcMar>
              <w:right w:w="227" w:type="dxa"/>
            </w:tcMar>
          </w:tcPr>
          <w:p w:rsidR="0077353E" w:rsidRPr="00FE3ADF" w:rsidRDefault="004E7CD2" w:rsidP="0077353E">
            <w:pPr>
              <w:pStyle w:val="LHcolumn"/>
            </w:pPr>
            <w:r w:rsidRPr="00FE3ADF">
              <w:t>Sending initial message</w:t>
            </w:r>
          </w:p>
        </w:tc>
        <w:tc>
          <w:tcPr>
            <w:tcW w:w="7711" w:type="dxa"/>
            <w:tcBorders>
              <w:top w:val="single" w:sz="6" w:space="0" w:color="AFAFAF" w:themeColor="accent1"/>
            </w:tcBorders>
          </w:tcPr>
          <w:p w:rsidR="0077353E" w:rsidRPr="00FE3ADF" w:rsidRDefault="0077353E" w:rsidP="0077353E">
            <w:r w:rsidRPr="00FE3ADF">
              <w:t>The PIM Manager</w:t>
            </w:r>
          </w:p>
          <w:p w:rsidR="00A77636" w:rsidRPr="00FE3ADF" w:rsidRDefault="0077353E" w:rsidP="00A77636">
            <w:pPr>
              <w:pStyle w:val="Tablenumbering"/>
            </w:pPr>
            <w:r w:rsidRPr="00FE3ADF">
              <w:t xml:space="preserve">Distributes </w:t>
            </w:r>
            <w:r w:rsidR="00A77636" w:rsidRPr="00FE3ADF">
              <w:t>the:</w:t>
            </w:r>
          </w:p>
          <w:p w:rsidR="0077353E" w:rsidRPr="00FE3ADF" w:rsidRDefault="00A77636" w:rsidP="00800EBE">
            <w:pPr>
              <w:pStyle w:val="Bullet"/>
            </w:pPr>
            <w:r w:rsidRPr="00FE3ADF">
              <w:rPr>
                <w:rStyle w:val="RedtextChar"/>
              </w:rPr>
              <w:t xml:space="preserve">(if </w:t>
            </w:r>
            <w:r w:rsidR="00857566" w:rsidRPr="00FE3ADF">
              <w:rPr>
                <w:rStyle w:val="RedtextChar"/>
              </w:rPr>
              <w:t xml:space="preserve">ECC, and </w:t>
            </w:r>
            <w:r w:rsidRPr="00FE3ADF">
              <w:rPr>
                <w:rStyle w:val="RedtextChar"/>
              </w:rPr>
              <w:t>applicable)</w:t>
            </w:r>
            <w:r w:rsidRPr="00FE3ADF">
              <w:t xml:space="preserve"> </w:t>
            </w:r>
            <w:r w:rsidRPr="00FE3ADF">
              <w:rPr>
                <w:i/>
              </w:rPr>
              <w:t>Request for broadcast</w:t>
            </w:r>
            <w:r w:rsidRPr="00FE3ADF">
              <w:t xml:space="preserve"> to </w:t>
            </w:r>
            <w:r w:rsidR="00857566" w:rsidRPr="00FE3ADF">
              <w:t xml:space="preserve">the relevant broadcasters after discussing with the </w:t>
            </w:r>
            <w:r w:rsidR="00E46885" w:rsidRPr="00FE3ADF">
              <w:t>National PIM Manager</w:t>
            </w:r>
            <w:r w:rsidR="00857566" w:rsidRPr="00FE3ADF">
              <w:t xml:space="preserve"> </w:t>
            </w:r>
            <w:r w:rsidRPr="00FE3ADF">
              <w:rPr>
                <w:rStyle w:val="GreytextChar"/>
              </w:rPr>
              <w:t>[accessed how]</w:t>
            </w:r>
            <w:r w:rsidR="0077353E" w:rsidRPr="00FE3ADF">
              <w:rPr>
                <w:rStyle w:val="GreytextChar"/>
              </w:rPr>
              <w:t>.</w:t>
            </w:r>
          </w:p>
          <w:p w:rsidR="00A77636" w:rsidRPr="00FE3ADF" w:rsidRDefault="00A77636" w:rsidP="00800EBE">
            <w:pPr>
              <w:pStyle w:val="Bullet"/>
            </w:pPr>
            <w:proofErr w:type="gramStart"/>
            <w:r w:rsidRPr="00FE3ADF">
              <w:t>media</w:t>
            </w:r>
            <w:proofErr w:type="gramEnd"/>
            <w:r w:rsidRPr="00FE3ADF">
              <w:t xml:space="preserve"> release </w:t>
            </w:r>
            <w:r w:rsidR="00857566" w:rsidRPr="00FE3ADF">
              <w:t xml:space="preserve">to the relevant media </w:t>
            </w:r>
            <w:r w:rsidRPr="00FE3ADF">
              <w:t xml:space="preserve">in the contact database </w:t>
            </w:r>
            <w:r w:rsidRPr="00FE3ADF">
              <w:rPr>
                <w:rStyle w:val="GreytextChar"/>
              </w:rPr>
              <w:t>[accessed how].</w:t>
            </w:r>
          </w:p>
        </w:tc>
      </w:tr>
    </w:tbl>
    <w:p w:rsidR="0077353E" w:rsidRDefault="0077353E" w:rsidP="0077353E">
      <w:pPr>
        <w:pStyle w:val="Appendixsubheading"/>
      </w:pPr>
      <w:r>
        <w:t>Setting up</w:t>
      </w:r>
      <w:r w:rsidR="00A77636">
        <w:t xml:space="preserve"> PIM team</w:t>
      </w:r>
      <w:r w:rsidR="00E8755C">
        <w:t xml:space="preserve"> and workspace</w:t>
      </w:r>
    </w:p>
    <w:p w:rsidR="00A77636" w:rsidRPr="00A77636" w:rsidRDefault="00A77636" w:rsidP="00A77636">
      <w:r w:rsidRPr="00A77636">
        <w:t xml:space="preserve">Note: this may occur </w:t>
      </w:r>
      <w:r>
        <w:t xml:space="preserve">before </w:t>
      </w:r>
      <w:r w:rsidRPr="00A77636">
        <w:t xml:space="preserve">the </w:t>
      </w:r>
      <w:r>
        <w:t>initial message is sent,</w:t>
      </w:r>
      <w:r w:rsidR="00BF09FE">
        <w:t xml:space="preserve"> during</w:t>
      </w:r>
      <w:r>
        <w:t xml:space="preserve"> slow onset emergencies</w:t>
      </w:r>
      <w:r w:rsidRPr="00A77636">
        <w:t xml:space="preserve"> such as flooding.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7713"/>
      </w:tblGrid>
      <w:tr w:rsidR="00CE2B35" w:rsidTr="004C73D3">
        <w:tc>
          <w:tcPr>
            <w:tcW w:w="1920" w:type="dxa"/>
            <w:tcMar>
              <w:right w:w="227" w:type="dxa"/>
            </w:tcMar>
          </w:tcPr>
          <w:p w:rsidR="00CE2B35" w:rsidRPr="00FE3ADF" w:rsidRDefault="00CE2B35" w:rsidP="00CE2B35">
            <w:pPr>
              <w:pStyle w:val="LHcolumn"/>
            </w:pPr>
            <w:r w:rsidRPr="00FE3ADF">
              <w:t>Setting up PIM team</w:t>
            </w:r>
          </w:p>
        </w:tc>
        <w:tc>
          <w:tcPr>
            <w:tcW w:w="7713" w:type="dxa"/>
            <w:tcBorders>
              <w:top w:val="single" w:sz="6" w:space="0" w:color="AFAFAF" w:themeColor="accent1"/>
              <w:bottom w:val="single" w:sz="6" w:space="0" w:color="AFAFAF" w:themeColor="accent1"/>
            </w:tcBorders>
          </w:tcPr>
          <w:p w:rsidR="00CE2B35" w:rsidRPr="00FE3ADF" w:rsidRDefault="00CE2B35" w:rsidP="00CE2B35">
            <w:r w:rsidRPr="00FE3ADF">
              <w:t>The PIM Manager, or a person delegated by them:</w:t>
            </w:r>
          </w:p>
          <w:p w:rsidR="00CE2B35" w:rsidRPr="00FE3ADF" w:rsidRDefault="00CE2B35" w:rsidP="006A186D">
            <w:pPr>
              <w:pStyle w:val="Tablenumbering"/>
              <w:numPr>
                <w:ilvl w:val="0"/>
                <w:numId w:val="20"/>
              </w:numPr>
            </w:pPr>
            <w:r w:rsidRPr="00FE3ADF">
              <w:t>Determines the PIM team members required for the initial PIM response.</w:t>
            </w:r>
          </w:p>
          <w:p w:rsidR="00CE2B35" w:rsidRPr="00FE3ADF" w:rsidRDefault="00CE2B35" w:rsidP="00CE2B35">
            <w:pPr>
              <w:pStyle w:val="Tablenumbering"/>
            </w:pPr>
            <w:r w:rsidRPr="00FE3ADF">
              <w:t>Contacts the team members</w:t>
            </w:r>
            <w:r w:rsidR="00FE0D18" w:rsidRPr="00FE3ADF">
              <w:t>.</w:t>
            </w:r>
          </w:p>
          <w:p w:rsidR="00CE2B35" w:rsidRPr="00FE3ADF" w:rsidRDefault="00AE35D2" w:rsidP="00CE2B35">
            <w:pPr>
              <w:pStyle w:val="Tablenumbering"/>
            </w:pPr>
            <w:r w:rsidRPr="00FE3ADF">
              <w:t>Gives them the PIM work</w:t>
            </w:r>
            <w:r w:rsidR="00CE2B35" w:rsidRPr="00FE3ADF">
              <w:t>space address which will be one of (in order of preference):</w:t>
            </w:r>
          </w:p>
          <w:p w:rsidR="00CE2B35" w:rsidRPr="00FE3ADF" w:rsidRDefault="00CE2B35" w:rsidP="00251456">
            <w:pPr>
              <w:pStyle w:val="Greytextbullet"/>
            </w:pPr>
            <w:r w:rsidRPr="00FE3ADF">
              <w:t>(EOC)</w:t>
            </w:r>
          </w:p>
          <w:p w:rsidR="00CE2B35" w:rsidRPr="00FE3ADF" w:rsidRDefault="006335A7" w:rsidP="00251456">
            <w:pPr>
              <w:pStyle w:val="Greytextbullet"/>
            </w:pPr>
            <w:r w:rsidRPr="00FE3ADF">
              <w:t>a</w:t>
            </w:r>
            <w:r w:rsidR="00FE0D18" w:rsidRPr="00FE3ADF">
              <w:t>lternate address</w:t>
            </w:r>
          </w:p>
          <w:p w:rsidR="00CE2B35" w:rsidRPr="00FE3ADF" w:rsidRDefault="006335A7" w:rsidP="00800EBE">
            <w:pPr>
              <w:pStyle w:val="Bullet"/>
            </w:pPr>
            <w:proofErr w:type="gramStart"/>
            <w:r w:rsidRPr="00FE3ADF">
              <w:t>o</w:t>
            </w:r>
            <w:r w:rsidR="00CE2B35" w:rsidRPr="00FE3ADF">
              <w:t>ther</w:t>
            </w:r>
            <w:proofErr w:type="gramEnd"/>
            <w:r w:rsidR="00CE2B35" w:rsidRPr="00FE3ADF">
              <w:t xml:space="preserve"> suitable </w:t>
            </w:r>
            <w:r w:rsidR="001F2305" w:rsidRPr="00FE3ADF">
              <w:t xml:space="preserve">(ad hoc) </w:t>
            </w:r>
            <w:r w:rsidR="00CE2B35" w:rsidRPr="00FE3ADF">
              <w:t xml:space="preserve">address as directed by the PIM </w:t>
            </w:r>
            <w:r w:rsidR="00691290" w:rsidRPr="00FE3ADF">
              <w:t>Manager</w:t>
            </w:r>
            <w:r w:rsidR="00FE0D18" w:rsidRPr="00FE3ADF">
              <w:t>.</w:t>
            </w:r>
          </w:p>
          <w:p w:rsidR="00E8755C" w:rsidRPr="00FE3ADF" w:rsidRDefault="00E8755C" w:rsidP="00CE2B35">
            <w:pPr>
              <w:pStyle w:val="Tablenumbering"/>
            </w:pPr>
            <w:r w:rsidRPr="00FE3ADF">
              <w:t>Tells</w:t>
            </w:r>
            <w:r w:rsidR="00BF09FE" w:rsidRPr="00FE3ADF">
              <w:t xml:space="preserve"> them the access requirements </w:t>
            </w:r>
            <w:r w:rsidRPr="00FE3ADF">
              <w:t xml:space="preserve">of </w:t>
            </w:r>
            <w:r w:rsidRPr="00FE3ADF">
              <w:rPr>
                <w:rStyle w:val="GreytextChar"/>
              </w:rPr>
              <w:t>[who holds keys</w:t>
            </w:r>
            <w:r w:rsidR="00AE35D2" w:rsidRPr="00FE3ADF">
              <w:rPr>
                <w:rStyle w:val="GreytextChar"/>
              </w:rPr>
              <w:t>/</w:t>
            </w:r>
            <w:r w:rsidR="00FE3ADF" w:rsidRPr="00FE3ADF">
              <w:rPr>
                <w:rStyle w:val="GreytextChar"/>
              </w:rPr>
              <w:t>swipe cards</w:t>
            </w:r>
            <w:r w:rsidR="00857566" w:rsidRPr="00FE3ADF">
              <w:rPr>
                <w:rStyle w:val="GreytextChar"/>
              </w:rPr>
              <w:t xml:space="preserve"> and where are they located</w:t>
            </w:r>
            <w:r w:rsidRPr="00FE3ADF">
              <w:rPr>
                <w:rStyle w:val="GreytextChar"/>
              </w:rPr>
              <w:t>].</w:t>
            </w:r>
          </w:p>
          <w:p w:rsidR="00CE2B35" w:rsidRPr="00FE3ADF" w:rsidRDefault="00CE2B35" w:rsidP="00CE2B35">
            <w:pPr>
              <w:pStyle w:val="Tablenumbering"/>
            </w:pPr>
            <w:r w:rsidRPr="00FE3ADF">
              <w:t>Asks them their expected time of arrival, and records it.</w:t>
            </w:r>
          </w:p>
          <w:p w:rsidR="00FE0D18" w:rsidRPr="00FE3ADF" w:rsidRDefault="005753B5" w:rsidP="00CE2B35">
            <w:pPr>
              <w:pStyle w:val="Tablenumbering"/>
            </w:pPr>
            <w:r w:rsidRPr="00FE3ADF">
              <w:t>Sets up a short-</w:t>
            </w:r>
            <w:r w:rsidR="00FE0D18" w:rsidRPr="00FE3ADF">
              <w:t>term roster.</w:t>
            </w:r>
          </w:p>
        </w:tc>
      </w:tr>
      <w:tr w:rsidR="00CE2B35" w:rsidTr="004C73D3">
        <w:tc>
          <w:tcPr>
            <w:tcW w:w="1920" w:type="dxa"/>
            <w:tcMar>
              <w:right w:w="227" w:type="dxa"/>
            </w:tcMar>
          </w:tcPr>
          <w:p w:rsidR="00CE2B35" w:rsidRPr="00FE3ADF" w:rsidRDefault="00A77636" w:rsidP="00CE2B35">
            <w:pPr>
              <w:pStyle w:val="LHcolumn"/>
            </w:pPr>
            <w:r w:rsidRPr="00FE3ADF">
              <w:t>On arrival</w:t>
            </w:r>
          </w:p>
        </w:tc>
        <w:tc>
          <w:tcPr>
            <w:tcW w:w="7713" w:type="dxa"/>
            <w:tcBorders>
              <w:top w:val="single" w:sz="6" w:space="0" w:color="AFAFAF" w:themeColor="accent1"/>
              <w:bottom w:val="single" w:sz="6" w:space="0" w:color="AFAFAF" w:themeColor="accent1"/>
            </w:tcBorders>
          </w:tcPr>
          <w:p w:rsidR="00CE2B35" w:rsidRPr="00FE3ADF" w:rsidRDefault="00A77636" w:rsidP="00CE2B35">
            <w:r w:rsidRPr="00FE3ADF">
              <w:t xml:space="preserve">Whichever PIM team member </w:t>
            </w:r>
            <w:r w:rsidR="00CE2B35" w:rsidRPr="00FE3ADF">
              <w:t>arrives first at the PIM working space:</w:t>
            </w:r>
          </w:p>
          <w:p w:rsidR="00E8755C" w:rsidRPr="00FE3ADF" w:rsidRDefault="00CE2B35" w:rsidP="00E8755C">
            <w:pPr>
              <w:pStyle w:val="Tablenumbering"/>
            </w:pPr>
            <w:r w:rsidRPr="00FE3ADF">
              <w:t>Accesses the</w:t>
            </w:r>
            <w:r w:rsidR="00E8755C" w:rsidRPr="00FE3ADF">
              <w:t xml:space="preserve">: </w:t>
            </w:r>
          </w:p>
          <w:p w:rsidR="00E8755C" w:rsidRPr="00FE3ADF" w:rsidRDefault="00E8755C" w:rsidP="00800EBE">
            <w:pPr>
              <w:pStyle w:val="Bullet"/>
            </w:pPr>
            <w:r w:rsidRPr="00FE3ADF">
              <w:t xml:space="preserve">working space, using the </w:t>
            </w:r>
            <w:r w:rsidRPr="00FE3ADF">
              <w:rPr>
                <w:rStyle w:val="GreytextChar"/>
              </w:rPr>
              <w:t>[key/</w:t>
            </w:r>
            <w:r w:rsidR="00FE3ADF" w:rsidRPr="00FE3ADF">
              <w:rPr>
                <w:rStyle w:val="GreytextChar"/>
              </w:rPr>
              <w:t>swipe card</w:t>
            </w:r>
            <w:r w:rsidRPr="00FE3ADF">
              <w:rPr>
                <w:rStyle w:val="GreytextChar"/>
              </w:rPr>
              <w:t xml:space="preserve"> held where]</w:t>
            </w:r>
          </w:p>
          <w:p w:rsidR="00E8755C" w:rsidRPr="00FE3ADF" w:rsidRDefault="00CE2B35" w:rsidP="00800EBE">
            <w:pPr>
              <w:pStyle w:val="Bullet"/>
            </w:pPr>
            <w:r w:rsidRPr="00FE3ADF">
              <w:t>PIM response resources (may be a ‘PIM re</w:t>
            </w:r>
            <w:r w:rsidR="00FE0D18" w:rsidRPr="00FE3ADF">
              <w:t>s</w:t>
            </w:r>
            <w:r w:rsidRPr="00FE3ADF">
              <w:t>po</w:t>
            </w:r>
            <w:r w:rsidR="00FE0D18" w:rsidRPr="00FE3ADF">
              <w:t>n</w:t>
            </w:r>
            <w:r w:rsidRPr="00FE3ADF">
              <w:t xml:space="preserve">se box’) described </w:t>
            </w:r>
            <w:r w:rsidRPr="00FE3ADF">
              <w:rPr>
                <w:rStyle w:val="GreytextChar"/>
              </w:rPr>
              <w:t>(where)</w:t>
            </w:r>
            <w:r w:rsidR="00E8755C" w:rsidRPr="00FE3ADF">
              <w:rPr>
                <w:rStyle w:val="GreytextChar"/>
              </w:rPr>
              <w:t xml:space="preserve"> using the [key/</w:t>
            </w:r>
            <w:r w:rsidR="00FE3ADF" w:rsidRPr="00FE3ADF">
              <w:rPr>
                <w:rStyle w:val="GreytextChar"/>
              </w:rPr>
              <w:t>swipe card</w:t>
            </w:r>
            <w:r w:rsidR="00E8755C" w:rsidRPr="00FE3ADF">
              <w:rPr>
                <w:rStyle w:val="GreytextChar"/>
              </w:rPr>
              <w:t xml:space="preserve"> held where].</w:t>
            </w:r>
          </w:p>
          <w:p w:rsidR="00E8755C" w:rsidRPr="00FE3ADF" w:rsidRDefault="00E8755C" w:rsidP="00E8755C">
            <w:pPr>
              <w:pStyle w:val="Tablenumbering"/>
            </w:pPr>
            <w:r w:rsidRPr="00FE3ADF">
              <w:t>Informs the PIM Duty Manager that they have arrived on site and briefly updates them on the current situation there (is the building safe, are other EOC members present</w:t>
            </w:r>
            <w:r w:rsidR="00857566" w:rsidRPr="00FE3ADF">
              <w:t>?</w:t>
            </w:r>
            <w:r w:rsidRPr="00FE3ADF">
              <w:t>).</w:t>
            </w:r>
          </w:p>
          <w:p w:rsidR="00F76C56" w:rsidRPr="00FE3ADF" w:rsidRDefault="004E7CD2" w:rsidP="00CD03AF">
            <w:pPr>
              <w:pStyle w:val="Tablenumbering"/>
            </w:pPr>
            <w:r w:rsidRPr="00FE3ADF">
              <w:t>Sets up the physical resources (desks, computers, whiteboards), if necessary.</w:t>
            </w:r>
          </w:p>
        </w:tc>
      </w:tr>
    </w:tbl>
    <w:p w:rsidR="00CD03AF" w:rsidRDefault="00CD03A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7713"/>
      </w:tblGrid>
      <w:tr w:rsidR="00CD03AF" w:rsidTr="004C73D3">
        <w:tc>
          <w:tcPr>
            <w:tcW w:w="1920" w:type="dxa"/>
            <w:tcMar>
              <w:right w:w="227" w:type="dxa"/>
            </w:tcMar>
          </w:tcPr>
          <w:p w:rsidR="00CD03AF" w:rsidRDefault="00CD03AF" w:rsidP="00BF27F0">
            <w:pPr>
              <w:pStyle w:val="LHcolumn"/>
            </w:pPr>
          </w:p>
        </w:tc>
        <w:tc>
          <w:tcPr>
            <w:tcW w:w="7713" w:type="dxa"/>
            <w:tcBorders>
              <w:top w:val="single" w:sz="6" w:space="0" w:color="AFAFAF" w:themeColor="accent1"/>
              <w:bottom w:val="single" w:sz="6" w:space="0" w:color="AFAFAF" w:themeColor="accent1"/>
            </w:tcBorders>
          </w:tcPr>
          <w:p w:rsidR="00CD03AF" w:rsidRPr="00241554" w:rsidRDefault="00CD03AF" w:rsidP="00CD03AF">
            <w:pPr>
              <w:pStyle w:val="Tablenumbering"/>
            </w:pPr>
            <w:r w:rsidRPr="00FE3ADF">
              <w:t xml:space="preserve">Sets up an attendance log using the </w:t>
            </w:r>
            <w:r w:rsidRPr="00FE3ADF">
              <w:rPr>
                <w:rStyle w:val="GreytextChar"/>
              </w:rPr>
              <w:t>[what]</w:t>
            </w:r>
            <w:r w:rsidRPr="00FE3ADF">
              <w:t xml:space="preserve"> template </w:t>
            </w:r>
            <w:r w:rsidRPr="00FE3ADF">
              <w:rPr>
                <w:rStyle w:val="GreytextChar"/>
              </w:rPr>
              <w:t>[held where].</w:t>
            </w:r>
          </w:p>
          <w:p w:rsidR="00CD03AF" w:rsidRPr="00FE3ADF" w:rsidRDefault="00CD03AF" w:rsidP="00CD03AF">
            <w:pPr>
              <w:pStyle w:val="Tablenumbering"/>
            </w:pPr>
            <w:r w:rsidRPr="00FE3ADF">
              <w:t>Sets up:</w:t>
            </w:r>
          </w:p>
          <w:p w:rsidR="00CD03AF" w:rsidRPr="00FE3ADF" w:rsidRDefault="00CD03AF" w:rsidP="00CD03AF">
            <w:pPr>
              <w:pStyle w:val="Bullet"/>
            </w:pPr>
            <w:proofErr w:type="gramStart"/>
            <w:r w:rsidRPr="00FE3ADF">
              <w:t>daily</w:t>
            </w:r>
            <w:proofErr w:type="gramEnd"/>
            <w:r w:rsidRPr="00FE3ADF">
              <w:t xml:space="preserve"> PIM tasks checklist using the </w:t>
            </w:r>
            <w:r w:rsidRPr="00FE3ADF">
              <w:rPr>
                <w:rStyle w:val="GreytextChar"/>
              </w:rPr>
              <w:t>[what]</w:t>
            </w:r>
            <w:r w:rsidRPr="00FE3ADF">
              <w:t xml:space="preserve"> template </w:t>
            </w:r>
            <w:r w:rsidRPr="00FE3ADF">
              <w:rPr>
                <w:rStyle w:val="GreytextChar"/>
              </w:rPr>
              <w:t>[held where].</w:t>
            </w:r>
          </w:p>
          <w:p w:rsidR="00CD03AF" w:rsidRDefault="00CD03AF" w:rsidP="00CD03AF">
            <w:pPr>
              <w:pStyle w:val="Bullet"/>
            </w:pPr>
            <w:proofErr w:type="gramStart"/>
            <w:r w:rsidRPr="00FE3ADF">
              <w:t>task</w:t>
            </w:r>
            <w:proofErr w:type="gramEnd"/>
            <w:r w:rsidRPr="00FE3ADF">
              <w:t xml:space="preserve"> log using the </w:t>
            </w:r>
            <w:r w:rsidRPr="00FE3ADF">
              <w:rPr>
                <w:rStyle w:val="GreytextChar"/>
              </w:rPr>
              <w:t>[what]</w:t>
            </w:r>
            <w:r w:rsidRPr="00FE3ADF">
              <w:t xml:space="preserve"> template </w:t>
            </w:r>
            <w:r w:rsidRPr="00FE3ADF">
              <w:rPr>
                <w:rStyle w:val="GreytextChar"/>
              </w:rPr>
              <w:t>[held where].</w:t>
            </w:r>
          </w:p>
        </w:tc>
      </w:tr>
      <w:tr w:rsidR="00CE2B35" w:rsidTr="004C73D3">
        <w:tc>
          <w:tcPr>
            <w:tcW w:w="1920" w:type="dxa"/>
            <w:tcMar>
              <w:right w:w="227" w:type="dxa"/>
            </w:tcMar>
          </w:tcPr>
          <w:p w:rsidR="00CE2B35" w:rsidRDefault="00CE2B35" w:rsidP="00BF27F0">
            <w:pPr>
              <w:pStyle w:val="LHcolumn"/>
            </w:pPr>
            <w:r>
              <w:t xml:space="preserve">Communication with </w:t>
            </w:r>
            <w:r w:rsidR="00BF27F0">
              <w:t>GEMOs, EMOs,</w:t>
            </w:r>
            <w:r w:rsidR="00857566">
              <w:t xml:space="preserve"> </w:t>
            </w:r>
            <w:r>
              <w:t>and emergency services</w:t>
            </w:r>
          </w:p>
        </w:tc>
        <w:tc>
          <w:tcPr>
            <w:tcW w:w="7713" w:type="dxa"/>
            <w:tcBorders>
              <w:top w:val="single" w:sz="6" w:space="0" w:color="AFAFAF" w:themeColor="accent1"/>
              <w:bottom w:val="single" w:sz="6" w:space="0" w:color="AFAFAF" w:themeColor="accent1"/>
            </w:tcBorders>
          </w:tcPr>
          <w:p w:rsidR="00CE2B35" w:rsidRPr="00BA21D1" w:rsidRDefault="00CE2B35" w:rsidP="00CE2B35">
            <w:r>
              <w:t>T</w:t>
            </w:r>
            <w:r w:rsidRPr="00BA21D1">
              <w:t>he PIM Manager (or person on site delegated by them):</w:t>
            </w:r>
          </w:p>
          <w:p w:rsidR="00CE2B35" w:rsidRPr="00FE3ADF" w:rsidRDefault="00CE2B35" w:rsidP="00CE2B35">
            <w:pPr>
              <w:pStyle w:val="Tablenumbering"/>
            </w:pPr>
            <w:r w:rsidRPr="00FE3ADF">
              <w:t>Assigns the tasks of setting up communication links</w:t>
            </w:r>
            <w:r w:rsidR="00E8755C" w:rsidRPr="00FE3ADF">
              <w:t>, and making contact</w:t>
            </w:r>
            <w:r w:rsidR="00FE107E" w:rsidRPr="00FE3ADF">
              <w:t>,</w:t>
            </w:r>
            <w:r w:rsidR="00E8755C" w:rsidRPr="00FE3ADF">
              <w:t xml:space="preserve"> if appropriate,</w:t>
            </w:r>
            <w:r w:rsidRPr="00FE3ADF">
              <w:t xml:space="preserve"> with:</w:t>
            </w:r>
          </w:p>
          <w:p w:rsidR="00CE2B35" w:rsidRPr="00FE3ADF" w:rsidRDefault="00CE2B35" w:rsidP="00800EBE">
            <w:pPr>
              <w:pStyle w:val="Bullet"/>
            </w:pPr>
            <w:r w:rsidRPr="00FE3ADF">
              <w:t>NCMC (if appropriate)</w:t>
            </w:r>
            <w:r w:rsidR="0097100F" w:rsidRPr="00FE3ADF">
              <w:t xml:space="preserve"> </w:t>
            </w:r>
            <w:r w:rsidR="00CD2DE4">
              <w:rPr>
                <w:rStyle w:val="GreytextChar"/>
              </w:rPr>
              <w:t>[</w:t>
            </w:r>
            <w:r w:rsidR="0097100F" w:rsidRPr="00FE3ADF">
              <w:rPr>
                <w:rStyle w:val="GreytextChar"/>
              </w:rPr>
              <w:t>insert email addresses, phone numbers, or list that contains them all]</w:t>
            </w:r>
          </w:p>
          <w:p w:rsidR="00CE2B35" w:rsidRPr="00FE3ADF" w:rsidRDefault="00CE2B35" w:rsidP="00800EBE">
            <w:pPr>
              <w:pStyle w:val="Bullet"/>
            </w:pPr>
            <w:r w:rsidRPr="00FE3ADF">
              <w:t>any activated EOCs/ECCs</w:t>
            </w:r>
            <w:r w:rsidR="0097100F" w:rsidRPr="00FE3ADF">
              <w:t xml:space="preserve"> </w:t>
            </w:r>
            <w:r w:rsidR="00CD2DE4">
              <w:rPr>
                <w:rStyle w:val="GreytextChar"/>
              </w:rPr>
              <w:t xml:space="preserve"> [</w:t>
            </w:r>
            <w:r w:rsidR="0097100F" w:rsidRPr="00FE3ADF">
              <w:rPr>
                <w:rStyle w:val="GreytextChar"/>
              </w:rPr>
              <w:t>insert email addresses, phone numbers, or list that contains them all]</w:t>
            </w:r>
          </w:p>
          <w:p w:rsidR="00CE2B35" w:rsidRPr="00FE3ADF" w:rsidRDefault="00CE2B35" w:rsidP="00800EBE">
            <w:pPr>
              <w:pStyle w:val="Bullet"/>
              <w:rPr>
                <w:rStyle w:val="GreytextChar"/>
              </w:rPr>
            </w:pPr>
            <w:r w:rsidRPr="00FE3ADF">
              <w:t>CDCs</w:t>
            </w:r>
            <w:r w:rsidR="0097100F" w:rsidRPr="00FE3ADF">
              <w:t xml:space="preserve">  </w:t>
            </w:r>
            <w:r w:rsidR="00CD2DE4">
              <w:rPr>
                <w:rStyle w:val="GreytextChar"/>
              </w:rPr>
              <w:t>[</w:t>
            </w:r>
            <w:r w:rsidR="0097100F" w:rsidRPr="00FE3ADF">
              <w:rPr>
                <w:rStyle w:val="GreytextChar"/>
              </w:rPr>
              <w:t>insert email addresses, phone numbers, or list that contains them all]</w:t>
            </w:r>
          </w:p>
          <w:p w:rsidR="00CE2B35" w:rsidRPr="00CE2B35" w:rsidRDefault="006335A7" w:rsidP="00800EBE">
            <w:pPr>
              <w:pStyle w:val="Bullet"/>
            </w:pPr>
            <w:proofErr w:type="gramStart"/>
            <w:r w:rsidRPr="00FE3ADF">
              <w:t>e</w:t>
            </w:r>
            <w:r w:rsidR="00CE2B35" w:rsidRPr="00FE3ADF">
              <w:t>mergency</w:t>
            </w:r>
            <w:proofErr w:type="gramEnd"/>
            <w:r w:rsidR="00CE2B35" w:rsidRPr="00FE3ADF">
              <w:t xml:space="preserve"> services</w:t>
            </w:r>
            <w:r w:rsidR="0074598F" w:rsidRPr="00FE3ADF">
              <w:t xml:space="preserve"> (those operating at same level</w:t>
            </w:r>
            <w:r w:rsidR="0097100F" w:rsidRPr="00FE3ADF">
              <w:t xml:space="preserve"> (regional/local) </w:t>
            </w:r>
            <w:r w:rsidR="00CE2B35" w:rsidRPr="00FE3ADF">
              <w:t>as PIM Manager)</w:t>
            </w:r>
            <w:r w:rsidR="0097100F" w:rsidRPr="00FE3ADF">
              <w:t>.</w:t>
            </w:r>
          </w:p>
        </w:tc>
      </w:tr>
      <w:tr w:rsidR="00CE2B35" w:rsidTr="004C73D3">
        <w:tc>
          <w:tcPr>
            <w:tcW w:w="1920" w:type="dxa"/>
            <w:tcMar>
              <w:right w:w="227" w:type="dxa"/>
            </w:tcMar>
          </w:tcPr>
          <w:p w:rsidR="00CE2B35" w:rsidRDefault="00CE2B35" w:rsidP="003E46BA">
            <w:pPr>
              <w:pStyle w:val="LHcolumn"/>
            </w:pPr>
            <w:r>
              <w:t xml:space="preserve">Communication within </w:t>
            </w:r>
            <w:r w:rsidR="00857566">
              <w:t xml:space="preserve">the </w:t>
            </w:r>
            <w:r w:rsidR="00857566" w:rsidRPr="00FE3ADF">
              <w:rPr>
                <w:rStyle w:val="GreytextChar"/>
              </w:rPr>
              <w:t>[</w:t>
            </w:r>
            <w:r w:rsidR="003E46BA">
              <w:rPr>
                <w:rStyle w:val="GreytextChar"/>
              </w:rPr>
              <w:t>ECC/EO</w:t>
            </w:r>
            <w:r w:rsidRPr="00FE3ADF">
              <w:rPr>
                <w:rStyle w:val="GreytextChar"/>
              </w:rPr>
              <w:t>C</w:t>
            </w:r>
            <w:r w:rsidR="00857566" w:rsidRPr="00FE3ADF">
              <w:rPr>
                <w:rStyle w:val="GreytextChar"/>
              </w:rPr>
              <w:t>]</w:t>
            </w:r>
          </w:p>
        </w:tc>
        <w:tc>
          <w:tcPr>
            <w:tcW w:w="7713" w:type="dxa"/>
            <w:tcBorders>
              <w:top w:val="single" w:sz="6" w:space="0" w:color="AFAFAF" w:themeColor="accent1"/>
              <w:bottom w:val="single" w:sz="6" w:space="0" w:color="AFAFAF" w:themeColor="accent1"/>
            </w:tcBorders>
          </w:tcPr>
          <w:p w:rsidR="00CE2B35" w:rsidRPr="00BA21D1" w:rsidRDefault="00CE2B35" w:rsidP="00CE2B35">
            <w:r w:rsidRPr="00BA21D1">
              <w:t>The PIM Manager (or person on site delegated by them):</w:t>
            </w:r>
          </w:p>
          <w:p w:rsidR="00CE2B35" w:rsidRDefault="00CE2B35" w:rsidP="00CE2B35">
            <w:pPr>
              <w:pStyle w:val="Tablenumbering"/>
            </w:pPr>
            <w:r w:rsidRPr="007E3DD7">
              <w:t>Assigns the tasks of setting up communication with</w:t>
            </w:r>
            <w:r>
              <w:t xml:space="preserve"> </w:t>
            </w:r>
            <w:r w:rsidRPr="00FE3ADF">
              <w:t xml:space="preserve">the </w:t>
            </w:r>
            <w:r w:rsidR="00AC7025" w:rsidRPr="00FE3ADF">
              <w:rPr>
                <w:rStyle w:val="GreytextChar"/>
              </w:rPr>
              <w:t>[ECC/EOC]</w:t>
            </w:r>
            <w:r w:rsidR="00AC7025" w:rsidRPr="00FE3ADF">
              <w:t xml:space="preserve"> </w:t>
            </w:r>
            <w:r w:rsidRPr="00FE3ADF">
              <w:t>CDEM</w:t>
            </w:r>
            <w:r>
              <w:t xml:space="preserve"> roles that need to liaise with PIM, including:</w:t>
            </w:r>
            <w:r w:rsidRPr="00FE3ADF">
              <w:rPr>
                <w:rStyle w:val="GreytextChar"/>
              </w:rPr>
              <w:t xml:space="preserve"> </w:t>
            </w:r>
            <w:r w:rsidRPr="00CD2DE4">
              <w:rPr>
                <w:rStyle w:val="RedtextChar"/>
              </w:rPr>
              <w:t>(insert contact det</w:t>
            </w:r>
            <w:r w:rsidR="00EC6F2A" w:rsidRPr="00CD2DE4">
              <w:rPr>
                <w:rStyle w:val="RedtextChar"/>
              </w:rPr>
              <w:t>ails such as role specific cell</w:t>
            </w:r>
            <w:r w:rsidRPr="00CD2DE4">
              <w:rPr>
                <w:rStyle w:val="RedtextChar"/>
              </w:rPr>
              <w:t xml:space="preserve">phone numbers/ specific role emails </w:t>
            </w:r>
            <w:r w:rsidR="00205628" w:rsidRPr="00CD2DE4">
              <w:rPr>
                <w:rStyle w:val="RedtextChar"/>
              </w:rPr>
              <w:t>etc.</w:t>
            </w:r>
            <w:r w:rsidRPr="00CD2DE4">
              <w:rPr>
                <w:rStyle w:val="RedtextChar"/>
              </w:rPr>
              <w:t xml:space="preserve"> for each role)</w:t>
            </w:r>
          </w:p>
          <w:p w:rsidR="00CE2B35" w:rsidRDefault="00E46885" w:rsidP="00800EBE">
            <w:pPr>
              <w:pStyle w:val="Bullet"/>
            </w:pPr>
            <w:r>
              <w:t>National PIM Manager</w:t>
            </w:r>
            <w:r w:rsidR="00CE2B35">
              <w:t xml:space="preserve"> </w:t>
            </w:r>
          </w:p>
          <w:p w:rsidR="00E34D73" w:rsidRDefault="00E34D73" w:rsidP="00800EBE">
            <w:pPr>
              <w:pStyle w:val="Bullet"/>
            </w:pPr>
            <w:r>
              <w:t>Planning</w:t>
            </w:r>
          </w:p>
          <w:p w:rsidR="00CE2B35" w:rsidRDefault="00AE35D2" w:rsidP="00800EBE">
            <w:pPr>
              <w:pStyle w:val="Bullet"/>
            </w:pPr>
            <w:r>
              <w:t>I</w:t>
            </w:r>
            <w:r w:rsidR="00CE2B35">
              <w:t xml:space="preserve">ntelligence </w:t>
            </w:r>
          </w:p>
          <w:p w:rsidR="00CE2B35" w:rsidRDefault="00CE2B35" w:rsidP="00800EBE">
            <w:pPr>
              <w:pStyle w:val="Bullet"/>
            </w:pPr>
            <w:r>
              <w:t>Operations</w:t>
            </w:r>
          </w:p>
          <w:p w:rsidR="00CE2B35" w:rsidRDefault="00CE2B35" w:rsidP="00800EBE">
            <w:pPr>
              <w:pStyle w:val="Bullet"/>
            </w:pPr>
            <w:r>
              <w:t>Logistics</w:t>
            </w:r>
          </w:p>
          <w:p w:rsidR="00CE2B35" w:rsidRDefault="00CE2B35" w:rsidP="00800EBE">
            <w:pPr>
              <w:pStyle w:val="Bullet"/>
            </w:pPr>
            <w:r>
              <w:t>Welfare</w:t>
            </w:r>
          </w:p>
          <w:p w:rsidR="00CE2B35" w:rsidRPr="00BA21D1" w:rsidRDefault="00205628" w:rsidP="00800EBE">
            <w:pPr>
              <w:pStyle w:val="Bullet"/>
            </w:pPr>
            <w:r>
              <w:t xml:space="preserve">Information </w:t>
            </w:r>
            <w:r w:rsidRPr="00FE3ADF">
              <w:t>point</w:t>
            </w:r>
            <w:r w:rsidR="00CE2B35" w:rsidRPr="00FE3ADF">
              <w:t xml:space="preserve">s </w:t>
            </w:r>
            <w:r w:rsidR="00BF09FE" w:rsidRPr="00FE3ADF">
              <w:rPr>
                <w:rStyle w:val="GreytextChar"/>
              </w:rPr>
              <w:t>[l</w:t>
            </w:r>
            <w:r w:rsidR="00CE2B35" w:rsidRPr="00FE3ADF">
              <w:rPr>
                <w:rStyle w:val="GreytextChar"/>
              </w:rPr>
              <w:t>ist their addresses</w:t>
            </w:r>
            <w:r w:rsidR="00BF09FE" w:rsidRPr="00FE3ADF">
              <w:rPr>
                <w:rStyle w:val="GreytextChar"/>
              </w:rPr>
              <w:t>].</w:t>
            </w:r>
          </w:p>
        </w:tc>
      </w:tr>
      <w:tr w:rsidR="00CE2B35" w:rsidTr="004C73D3">
        <w:tc>
          <w:tcPr>
            <w:tcW w:w="1920" w:type="dxa"/>
            <w:tcMar>
              <w:right w:w="227" w:type="dxa"/>
            </w:tcMar>
          </w:tcPr>
          <w:p w:rsidR="00CE2B35" w:rsidRDefault="00CE2B35" w:rsidP="00CE2B35">
            <w:pPr>
              <w:pStyle w:val="LHcolumn"/>
            </w:pPr>
            <w:r>
              <w:t>Communication with Media</w:t>
            </w:r>
          </w:p>
        </w:tc>
        <w:tc>
          <w:tcPr>
            <w:tcW w:w="7713" w:type="dxa"/>
            <w:tcBorders>
              <w:top w:val="single" w:sz="6" w:space="0" w:color="AFAFAF" w:themeColor="accent1"/>
              <w:bottom w:val="single" w:sz="6" w:space="0" w:color="AFAFAF" w:themeColor="accent1"/>
            </w:tcBorders>
          </w:tcPr>
          <w:p w:rsidR="00CE2B35" w:rsidRPr="00BA21D1" w:rsidRDefault="00CE2B35" w:rsidP="00CE2B35">
            <w:r w:rsidRPr="00BA21D1">
              <w:t>The PIM Manager (or person on site delegated by them):</w:t>
            </w:r>
          </w:p>
          <w:p w:rsidR="00CE2B35" w:rsidRDefault="00CE2B35" w:rsidP="00CE2B35">
            <w:pPr>
              <w:pStyle w:val="Tablenumbering"/>
            </w:pPr>
            <w:r w:rsidRPr="007E3DD7">
              <w:t>Assigns the tasks of setting up communication with</w:t>
            </w:r>
            <w:r>
              <w:t xml:space="preserve"> media agencies, including:</w:t>
            </w:r>
          </w:p>
          <w:p w:rsidR="00CE2B35" w:rsidRPr="00FE3ADF" w:rsidRDefault="0074598F" w:rsidP="00251456">
            <w:pPr>
              <w:pStyle w:val="Greytextbullet"/>
            </w:pPr>
            <w:r w:rsidRPr="00FE3ADF">
              <w:t>[</w:t>
            </w:r>
            <w:proofErr w:type="gramStart"/>
            <w:r w:rsidRPr="00FE3ADF">
              <w:t>insert</w:t>
            </w:r>
            <w:proofErr w:type="gramEnd"/>
            <w:r w:rsidRPr="00FE3ADF">
              <w:t xml:space="preserve"> details</w:t>
            </w:r>
            <w:r w:rsidR="00AC7025" w:rsidRPr="00FE3ADF">
              <w:t xml:space="preserve"> of media agencies</w:t>
            </w:r>
            <w:r w:rsidRPr="00FE3ADF">
              <w:t>, including contact information]</w:t>
            </w:r>
            <w:r w:rsidR="00BF09FE" w:rsidRPr="00FE3ADF">
              <w:t>.</w:t>
            </w:r>
          </w:p>
        </w:tc>
      </w:tr>
      <w:tr w:rsidR="006A186D" w:rsidTr="004C73D3">
        <w:tc>
          <w:tcPr>
            <w:tcW w:w="1920" w:type="dxa"/>
            <w:tcMar>
              <w:right w:w="227" w:type="dxa"/>
            </w:tcMar>
          </w:tcPr>
          <w:p w:rsidR="006A186D" w:rsidRDefault="006A186D" w:rsidP="006A186D">
            <w:pPr>
              <w:pStyle w:val="LHcolumn"/>
            </w:pPr>
            <w:r>
              <w:t>Communication with key community links</w:t>
            </w:r>
          </w:p>
        </w:tc>
        <w:tc>
          <w:tcPr>
            <w:tcW w:w="7713" w:type="dxa"/>
            <w:tcBorders>
              <w:top w:val="single" w:sz="6" w:space="0" w:color="AFAFAF" w:themeColor="accent1"/>
            </w:tcBorders>
          </w:tcPr>
          <w:p w:rsidR="006A186D" w:rsidRPr="00BA21D1" w:rsidRDefault="006A186D" w:rsidP="006A186D">
            <w:r w:rsidRPr="00BA21D1">
              <w:t>The PIM Manager (or person on site delegated by them):</w:t>
            </w:r>
          </w:p>
          <w:p w:rsidR="006A186D" w:rsidRDefault="006A186D" w:rsidP="006A186D">
            <w:pPr>
              <w:pStyle w:val="Tablenumbering"/>
            </w:pPr>
            <w:r w:rsidRPr="007E3DD7">
              <w:t>Assigns the tasks of setting up communication with</w:t>
            </w:r>
            <w:r>
              <w:t xml:space="preserve"> key community links, including:</w:t>
            </w:r>
          </w:p>
          <w:p w:rsidR="006A186D" w:rsidRPr="00FE3ADF" w:rsidRDefault="006A186D" w:rsidP="00251456">
            <w:pPr>
              <w:pStyle w:val="Greytextbullet"/>
            </w:pPr>
            <w:r w:rsidRPr="00FE3ADF">
              <w:t>[</w:t>
            </w:r>
            <w:proofErr w:type="gramStart"/>
            <w:r w:rsidRPr="00FE3ADF">
              <w:t>insert</w:t>
            </w:r>
            <w:proofErr w:type="gramEnd"/>
            <w:r w:rsidRPr="00FE3ADF">
              <w:t xml:space="preserve"> details, including contact information. Be sure to include:</w:t>
            </w:r>
          </w:p>
          <w:p w:rsidR="006A186D" w:rsidRPr="00FE3ADF" w:rsidRDefault="006A186D" w:rsidP="00251456">
            <w:pPr>
              <w:pStyle w:val="Greytextdoublebullet"/>
            </w:pPr>
            <w:r w:rsidRPr="00FE3ADF">
              <w:t>contacts for grou</w:t>
            </w:r>
            <w:r w:rsidR="00124B9D" w:rsidRPr="00FE3ADF">
              <w:t>ps  that can  get messages to users</w:t>
            </w:r>
            <w:r w:rsidRPr="00FE3ADF">
              <w:t xml:space="preserve"> of other languages, tourists, people with disabilities, and other people who may be isolated from information </w:t>
            </w:r>
          </w:p>
          <w:p w:rsidR="006A186D" w:rsidRPr="00BA21D1" w:rsidRDefault="006A186D" w:rsidP="00251456">
            <w:pPr>
              <w:pStyle w:val="Greytextdoublebullet"/>
            </w:pPr>
            <w:proofErr w:type="gramStart"/>
            <w:r w:rsidRPr="00FE3ADF">
              <w:t>distant</w:t>
            </w:r>
            <w:proofErr w:type="gramEnd"/>
            <w:r w:rsidRPr="00FE3ADF">
              <w:t xml:space="preserve"> communities whose members may be affected by the emergency].</w:t>
            </w:r>
          </w:p>
        </w:tc>
      </w:tr>
    </w:tbl>
    <w:p w:rsidR="00111D13" w:rsidRDefault="00111D13" w:rsidP="001431A5">
      <w:pPr>
        <w:rPr>
          <w:rFonts w:cs="Arial"/>
        </w:rPr>
      </w:pPr>
    </w:p>
    <w:p w:rsidR="002B0860" w:rsidRPr="002B0860" w:rsidRDefault="002B0860" w:rsidP="002B0860">
      <w:bookmarkStart w:id="154" w:name="_Toc104365337"/>
      <w:bookmarkStart w:id="155" w:name="_Toc166994105"/>
      <w:r>
        <w:br w:type="page"/>
      </w:r>
    </w:p>
    <w:p w:rsidR="00CD03AF" w:rsidRDefault="00CD03AF" w:rsidP="00CD03AF">
      <w:pPr>
        <w:pStyle w:val="Spacer"/>
      </w:pPr>
    </w:p>
    <w:p w:rsidR="00A75450" w:rsidRDefault="0085297C" w:rsidP="006A186D">
      <w:pPr>
        <w:pStyle w:val="Appendixsubheading"/>
      </w:pPr>
      <w:r>
        <w:t>On-going</w:t>
      </w:r>
      <w:r w:rsidR="006A186D">
        <w:t xml:space="preserve"> PIM tasks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A186D" w:rsidTr="000D5A9A">
        <w:tc>
          <w:tcPr>
            <w:tcW w:w="1928" w:type="dxa"/>
            <w:tcMar>
              <w:right w:w="227" w:type="dxa"/>
            </w:tcMar>
          </w:tcPr>
          <w:p w:rsidR="006A186D" w:rsidRDefault="002A5E82" w:rsidP="002A5E82">
            <w:pPr>
              <w:pStyle w:val="LHcolumn"/>
            </w:pPr>
            <w:r>
              <w:t>Tasks listed in PIM response checklist</w:t>
            </w:r>
          </w:p>
        </w:tc>
        <w:tc>
          <w:tcPr>
            <w:tcW w:w="7711" w:type="dxa"/>
          </w:tcPr>
          <w:p w:rsidR="006A186D" w:rsidRDefault="006A186D" w:rsidP="006A186D">
            <w:r>
              <w:t>The</w:t>
            </w:r>
            <w:r w:rsidR="00F76C56">
              <w:t xml:space="preserve"> PIM M</w:t>
            </w:r>
            <w:r>
              <w:t>anager:</w:t>
            </w:r>
          </w:p>
          <w:p w:rsidR="006A186D" w:rsidRDefault="006A186D" w:rsidP="002A5E82">
            <w:pPr>
              <w:pStyle w:val="Tablenumbering"/>
              <w:numPr>
                <w:ilvl w:val="0"/>
                <w:numId w:val="22"/>
              </w:numPr>
            </w:pPr>
            <w:r>
              <w:t xml:space="preserve">Carries out </w:t>
            </w:r>
            <w:r w:rsidR="00F76C56">
              <w:t>the tasks described in</w:t>
            </w:r>
            <w:r>
              <w:t xml:space="preserve"> the </w:t>
            </w:r>
            <w:r w:rsidRPr="002A5E82">
              <w:rPr>
                <w:i/>
              </w:rPr>
              <w:t xml:space="preserve">PIM </w:t>
            </w:r>
            <w:r w:rsidRPr="00FE3ADF">
              <w:rPr>
                <w:i/>
              </w:rPr>
              <w:t>Response checklist</w:t>
            </w:r>
            <w:r w:rsidRPr="00FE3ADF">
              <w:t xml:space="preserve"> </w:t>
            </w:r>
            <w:r w:rsidRPr="00FE3ADF">
              <w:rPr>
                <w:rStyle w:val="GreytextChar"/>
              </w:rPr>
              <w:t>[held where]</w:t>
            </w:r>
            <w:r w:rsidR="00F76C56" w:rsidRPr="00FE3ADF">
              <w:rPr>
                <w:rStyle w:val="GreytextChar"/>
              </w:rPr>
              <w:t>,</w:t>
            </w:r>
            <w:r w:rsidR="00F76C56" w:rsidRPr="00FE3ADF">
              <w:t xml:space="preserve"> under</w:t>
            </w:r>
            <w:r w:rsidR="00F76C56">
              <w:t xml:space="preserve"> the headings:</w:t>
            </w:r>
          </w:p>
          <w:p w:rsidR="00F76C56" w:rsidRDefault="00AC7025" w:rsidP="00800EBE">
            <w:pPr>
              <w:pStyle w:val="Bullet"/>
            </w:pPr>
            <w:r>
              <w:t>On</w:t>
            </w:r>
            <w:r w:rsidR="0085297C">
              <w:t>-</w:t>
            </w:r>
            <w:r>
              <w:t xml:space="preserve">going </w:t>
            </w:r>
            <w:r w:rsidR="00F76C56">
              <w:t>response work</w:t>
            </w:r>
          </w:p>
          <w:p w:rsidR="00F76C56" w:rsidRDefault="00AC7025" w:rsidP="00800EBE">
            <w:pPr>
              <w:pStyle w:val="Bullet"/>
            </w:pPr>
            <w:r>
              <w:t xml:space="preserve">Daily </w:t>
            </w:r>
            <w:r w:rsidR="002A5E82">
              <w:t xml:space="preserve">PIM </w:t>
            </w:r>
            <w:r w:rsidR="00F76C56">
              <w:t>checklist</w:t>
            </w:r>
            <w:r w:rsidR="002A5E82">
              <w:t>.</w:t>
            </w:r>
          </w:p>
        </w:tc>
      </w:tr>
    </w:tbl>
    <w:p w:rsidR="00442711" w:rsidRPr="00442711" w:rsidRDefault="00442711" w:rsidP="00442711"/>
    <w:p w:rsidR="002A5E82" w:rsidRDefault="002A5E82" w:rsidP="002A5E82">
      <w:pPr>
        <w:pStyle w:val="Appendixsubheading"/>
      </w:pPr>
      <w:r>
        <w:t>Winding down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6A186D" w:rsidTr="000D5A9A">
        <w:tc>
          <w:tcPr>
            <w:tcW w:w="1928" w:type="dxa"/>
            <w:tcMar>
              <w:right w:w="227" w:type="dxa"/>
            </w:tcMar>
          </w:tcPr>
          <w:p w:rsidR="006A186D" w:rsidRDefault="002A5E82" w:rsidP="006A186D">
            <w:pPr>
              <w:pStyle w:val="LHcolumn"/>
            </w:pPr>
            <w:r>
              <w:t>Debriefings</w:t>
            </w:r>
          </w:p>
        </w:tc>
        <w:tc>
          <w:tcPr>
            <w:tcW w:w="7711" w:type="dxa"/>
            <w:tcBorders>
              <w:bottom w:val="single" w:sz="6" w:space="0" w:color="AFAFAF" w:themeColor="accent1"/>
            </w:tcBorders>
          </w:tcPr>
          <w:p w:rsidR="006A186D" w:rsidRDefault="002A5E82" w:rsidP="006A186D">
            <w:r>
              <w:t>The PIM Manager:</w:t>
            </w:r>
          </w:p>
          <w:p w:rsidR="002A5E82" w:rsidRDefault="002A5E82" w:rsidP="002A5E82">
            <w:pPr>
              <w:pStyle w:val="Tablenumbering"/>
            </w:pPr>
            <w:r>
              <w:t>Ensures all PIM personnel are debriefed before</w:t>
            </w:r>
            <w:r w:rsidR="00AE35D2">
              <w:t xml:space="preserve"> they return to the</w:t>
            </w:r>
            <w:r w:rsidR="00AC7025">
              <w:t>ir</w:t>
            </w:r>
            <w:r w:rsidR="00AE35D2">
              <w:t xml:space="preserve"> business as</w:t>
            </w:r>
            <w:r>
              <w:t xml:space="preserve"> usual duties</w:t>
            </w:r>
            <w:r w:rsidR="00AC7025">
              <w:t>, and</w:t>
            </w:r>
          </w:p>
          <w:p w:rsidR="002A5E82" w:rsidRDefault="002A5E82" w:rsidP="002A5E82">
            <w:pPr>
              <w:pStyle w:val="Tablenumbering"/>
            </w:pPr>
            <w:r>
              <w:t>Participates in CDEM debriefings</w:t>
            </w:r>
          </w:p>
          <w:p w:rsidR="002A5E82" w:rsidRDefault="002A5E82" w:rsidP="006A186D"/>
        </w:tc>
      </w:tr>
      <w:tr w:rsidR="002A5E82" w:rsidTr="000D5A9A">
        <w:tc>
          <w:tcPr>
            <w:tcW w:w="1928" w:type="dxa"/>
            <w:tcMar>
              <w:right w:w="227" w:type="dxa"/>
            </w:tcMar>
          </w:tcPr>
          <w:p w:rsidR="002A5E82" w:rsidRDefault="002A5E82" w:rsidP="006A186D">
            <w:pPr>
              <w:pStyle w:val="LHcolumn"/>
            </w:pPr>
            <w:r>
              <w:t xml:space="preserve">Archiving records </w:t>
            </w:r>
          </w:p>
        </w:tc>
        <w:tc>
          <w:tcPr>
            <w:tcW w:w="7711" w:type="dxa"/>
            <w:tcBorders>
              <w:top w:val="single" w:sz="6" w:space="0" w:color="AFAFAF" w:themeColor="accent1"/>
              <w:bottom w:val="single" w:sz="6" w:space="0" w:color="AFAFAF" w:themeColor="accent1"/>
            </w:tcBorders>
          </w:tcPr>
          <w:p w:rsidR="002A5E82" w:rsidRPr="002A5E82" w:rsidRDefault="002A5E82" w:rsidP="002A5E82">
            <w:r w:rsidRPr="002A5E82">
              <w:t>The PIM Manager:</w:t>
            </w:r>
          </w:p>
          <w:p w:rsidR="002A5E82" w:rsidRDefault="002A5E82" w:rsidP="002A5E82">
            <w:pPr>
              <w:pStyle w:val="Tablenumbering"/>
            </w:pPr>
            <w:r>
              <w:t>En</w:t>
            </w:r>
            <w:r w:rsidR="002B4F35">
              <w:t xml:space="preserve">sures all records are archived </w:t>
            </w:r>
            <w:r>
              <w:t xml:space="preserve">according </w:t>
            </w:r>
            <w:r w:rsidR="00995AD5">
              <w:t xml:space="preserve">to </w:t>
            </w:r>
            <w:r>
              <w:t xml:space="preserve">the requirements of the Public Records Act 2005 by following </w:t>
            </w:r>
            <w:r w:rsidRPr="00FE3ADF">
              <w:t xml:space="preserve">the </w:t>
            </w:r>
            <w:r w:rsidRPr="00FE3ADF">
              <w:rPr>
                <w:rStyle w:val="GreytextChar"/>
              </w:rPr>
              <w:t>[what]</w:t>
            </w:r>
            <w:r w:rsidRPr="00FE3ADF">
              <w:t xml:space="preserve"> procedure </w:t>
            </w:r>
            <w:r w:rsidRPr="00FE3ADF">
              <w:rPr>
                <w:rStyle w:val="GreytextChar"/>
              </w:rPr>
              <w:t>[held where].</w:t>
            </w:r>
          </w:p>
        </w:tc>
      </w:tr>
      <w:tr w:rsidR="002A5E82" w:rsidTr="000D5A9A">
        <w:tc>
          <w:tcPr>
            <w:tcW w:w="1928" w:type="dxa"/>
            <w:tcMar>
              <w:right w:w="227" w:type="dxa"/>
            </w:tcMar>
          </w:tcPr>
          <w:p w:rsidR="002A5E82" w:rsidRDefault="002A5E82" w:rsidP="006A186D">
            <w:pPr>
              <w:pStyle w:val="LHcolumn"/>
            </w:pPr>
            <w:r>
              <w:t>Prepare for anniversaries</w:t>
            </w:r>
          </w:p>
        </w:tc>
        <w:tc>
          <w:tcPr>
            <w:tcW w:w="7711" w:type="dxa"/>
            <w:tcBorders>
              <w:top w:val="single" w:sz="6" w:space="0" w:color="AFAFAF" w:themeColor="accent1"/>
            </w:tcBorders>
          </w:tcPr>
          <w:p w:rsidR="002A5E82" w:rsidRDefault="002A5E82" w:rsidP="002A5E82">
            <w:r>
              <w:t>The PIM Manager:</w:t>
            </w:r>
          </w:p>
          <w:p w:rsidR="002A5E82" w:rsidRPr="002A5E82" w:rsidRDefault="002A5E82" w:rsidP="002A5E82">
            <w:pPr>
              <w:pStyle w:val="Tablenumbering"/>
            </w:pPr>
            <w:r>
              <w:t>Prepares for anticipated anniversaries by storing relevant information where it will be easily accessed, including the details of key contacts.</w:t>
            </w:r>
          </w:p>
        </w:tc>
      </w:tr>
    </w:tbl>
    <w:p w:rsidR="006A186D" w:rsidRPr="006A186D" w:rsidRDefault="006A186D" w:rsidP="006A186D">
      <w:pPr>
        <w:sectPr w:rsidR="006A186D" w:rsidRPr="006A186D" w:rsidSect="00047202">
          <w:headerReference w:type="default" r:id="rId48"/>
          <w:footerReference w:type="even" r:id="rId49"/>
          <w:footerReference w:type="default" r:id="rId50"/>
          <w:footerReference w:type="first" r:id="rId51"/>
          <w:pgSz w:w="11907" w:h="16840" w:code="9"/>
          <w:pgMar w:top="992" w:right="1021" w:bottom="284" w:left="1361" w:header="284" w:footer="357" w:gutter="0"/>
          <w:pgNumType w:start="1"/>
          <w:cols w:space="720"/>
          <w:docGrid w:linePitch="326"/>
        </w:sectPr>
      </w:pPr>
    </w:p>
    <w:p w:rsidR="00A75450" w:rsidRPr="00D3788C" w:rsidRDefault="00EA356A" w:rsidP="00FA3AC7">
      <w:pPr>
        <w:pStyle w:val="Appendix"/>
      </w:pPr>
      <w:bookmarkStart w:id="156" w:name="_Ref358729023"/>
      <w:bookmarkStart w:id="157" w:name="appendixPIMresponsechecklist"/>
      <w:bookmarkStart w:id="158" w:name="_Toc358913236"/>
      <w:bookmarkStart w:id="159" w:name="_Toc358962902"/>
      <w:bookmarkStart w:id="160" w:name="_Toc359403888"/>
      <w:bookmarkStart w:id="161" w:name="_Toc361744771"/>
      <w:bookmarkStart w:id="162" w:name="_Toc361744784"/>
      <w:r w:rsidRPr="00D3788C">
        <w:lastRenderedPageBreak/>
        <w:t>PIM Response</w:t>
      </w:r>
      <w:r w:rsidR="002B0860">
        <w:t xml:space="preserve"> </w:t>
      </w:r>
      <w:r w:rsidR="00A75450" w:rsidRPr="00D3788C">
        <w:t>checklist</w:t>
      </w:r>
      <w:bookmarkEnd w:id="156"/>
      <w:bookmarkEnd w:id="157"/>
      <w:bookmarkEnd w:id="158"/>
      <w:bookmarkEnd w:id="159"/>
      <w:bookmarkEnd w:id="160"/>
      <w:bookmarkEnd w:id="161"/>
      <w:bookmarkEnd w:id="162"/>
    </w:p>
    <w:p w:rsidR="00A75450" w:rsidRPr="00FE3ADF" w:rsidRDefault="00A75450" w:rsidP="00FE3ADF">
      <w:pPr>
        <w:pStyle w:val="Redtext"/>
      </w:pPr>
      <w:r w:rsidRPr="00FE3ADF">
        <w:t>This checklist is</w:t>
      </w:r>
      <w:r w:rsidR="00AE35D2" w:rsidRPr="00FE3ADF">
        <w:t xml:space="preserve"> intended</w:t>
      </w:r>
      <w:r w:rsidR="001722D1" w:rsidRPr="00FE3ADF">
        <w:t xml:space="preserve"> to</w:t>
      </w:r>
      <w:r w:rsidRPr="00FE3ADF">
        <w:t>:</w:t>
      </w:r>
    </w:p>
    <w:p w:rsidR="004E7CD2" w:rsidRPr="00FE3ADF" w:rsidRDefault="004E7CD2" w:rsidP="00FE3ADF">
      <w:pPr>
        <w:pStyle w:val="Redtextbullets"/>
      </w:pPr>
      <w:r w:rsidRPr="00FE3ADF">
        <w:t xml:space="preserve">be used alongside the PIM </w:t>
      </w:r>
      <w:r w:rsidR="00AE35D2" w:rsidRPr="00FE3ADF">
        <w:t>R</w:t>
      </w:r>
      <w:r w:rsidR="006B5AD4" w:rsidRPr="00FE3ADF">
        <w:t>esponse procedure</w:t>
      </w:r>
    </w:p>
    <w:p w:rsidR="00AE35D2" w:rsidRPr="00FE3ADF" w:rsidRDefault="001722D1" w:rsidP="00FE3ADF">
      <w:pPr>
        <w:pStyle w:val="Redtextbullets"/>
      </w:pPr>
      <w:proofErr w:type="gramStart"/>
      <w:r w:rsidRPr="00FE3ADF">
        <w:t>be</w:t>
      </w:r>
      <w:proofErr w:type="gramEnd"/>
      <w:r w:rsidRPr="00FE3ADF">
        <w:t xml:space="preserve"> used at the ECC, or at the EOC if the ECC </w:t>
      </w:r>
      <w:r w:rsidR="00185AE9" w:rsidRPr="00FE3ADF">
        <w:rPr>
          <w:u w:val="single"/>
        </w:rPr>
        <w:t>is not</w:t>
      </w:r>
      <w:r w:rsidRPr="00FE3ADF">
        <w:rPr>
          <w:u w:val="single"/>
        </w:rPr>
        <w:t xml:space="preserve"> </w:t>
      </w:r>
      <w:r w:rsidRPr="00FE3ADF">
        <w:t xml:space="preserve">activated. If it is used for an EOC when the ECC </w:t>
      </w:r>
      <w:r w:rsidRPr="00FE3ADF">
        <w:rPr>
          <w:u w:val="single"/>
        </w:rPr>
        <w:t xml:space="preserve">is </w:t>
      </w:r>
      <w:r w:rsidRPr="00FE3ADF">
        <w:t xml:space="preserve">activated, the tasks will need to be amended appropriately </w:t>
      </w:r>
    </w:p>
    <w:p w:rsidR="00AE35D2" w:rsidRPr="00FE3ADF" w:rsidRDefault="00AE35D2" w:rsidP="00FE3ADF">
      <w:pPr>
        <w:pStyle w:val="Redtextbullets"/>
      </w:pPr>
      <w:r w:rsidRPr="00FE3ADF">
        <w:t>be amended to reflect actual processes used by the PIM team</w:t>
      </w:r>
    </w:p>
    <w:p w:rsidR="000C2166" w:rsidRPr="00FE3ADF" w:rsidRDefault="00AE35D2" w:rsidP="00FE3ADF">
      <w:pPr>
        <w:pStyle w:val="Redtextbullets"/>
      </w:pPr>
      <w:r w:rsidRPr="00FE3ADF">
        <w:t xml:space="preserve">have </w:t>
      </w:r>
      <w:r w:rsidR="00FE3ADF" w:rsidRPr="00FE3ADF">
        <w:rPr>
          <w:rStyle w:val="GreytextChar"/>
        </w:rPr>
        <w:t>grey text</w:t>
      </w:r>
      <w:r w:rsidRPr="00FE3ADF">
        <w:t xml:space="preserve"> replaced with the required information, and </w:t>
      </w:r>
      <w:r w:rsidR="00FE3ADF" w:rsidRPr="00FE3ADF">
        <w:t>red text</w:t>
      </w:r>
      <w:r w:rsidRPr="00FE3ADF">
        <w:t xml:space="preserve"> deleted</w:t>
      </w:r>
    </w:p>
    <w:p w:rsidR="001C3F3E" w:rsidRPr="002C3533" w:rsidRDefault="002B0860" w:rsidP="002C3533">
      <w:pPr>
        <w:spacing w:before="60" w:after="60"/>
      </w:pPr>
      <w:r w:rsidRPr="002C3533">
        <w:t>Ensuring</w:t>
      </w:r>
      <w:r w:rsidR="001C3F3E" w:rsidRPr="002C3533">
        <w:t xml:space="preserve"> tasks are carried out is the responsibility of the PIM Manager. The tasks may be assigned to PIM personnel, unless they are </w:t>
      </w:r>
      <w:r w:rsidR="002C3533">
        <w:t>shown as</w:t>
      </w:r>
      <w:r w:rsidR="001C3F3E" w:rsidRPr="002C3533">
        <w:t xml:space="preserve"> a specific person below</w:t>
      </w:r>
      <w:r w:rsidR="00AE35D2" w:rsidRPr="002C3533">
        <w:t>.</w:t>
      </w:r>
    </w:p>
    <w:p w:rsidR="00A75450" w:rsidRPr="007C6340" w:rsidRDefault="00A75450" w:rsidP="006508B9">
      <w:pPr>
        <w:pStyle w:val="Appendixsubheading"/>
        <w:spacing w:before="80"/>
      </w:pPr>
      <w:r w:rsidRPr="007C6340">
        <w:t>Start up</w:t>
      </w:r>
      <w:r w:rsidR="001C3F3E">
        <w:t xml:space="preserve"> </w:t>
      </w:r>
    </w:p>
    <w:tbl>
      <w:tblPr>
        <w:tblW w:w="14975" w:type="dxa"/>
        <w:tblInd w:w="108" w:type="dxa"/>
        <w:tblLayout w:type="fixed"/>
        <w:tblCellMar>
          <w:left w:w="57" w:type="dxa"/>
          <w:right w:w="57" w:type="dxa"/>
        </w:tblCellMar>
        <w:tblLook w:val="04A0" w:firstRow="1" w:lastRow="0" w:firstColumn="1" w:lastColumn="0" w:noHBand="0" w:noVBand="1"/>
        <w:tblDescription w:val="This table lists the PIM start up tasks. It is designed to be used as a form, and the blank cells are for completion during an emergency. It continues on the next page."/>
      </w:tblPr>
      <w:tblGrid>
        <w:gridCol w:w="9781"/>
        <w:gridCol w:w="709"/>
        <w:gridCol w:w="2075"/>
        <w:gridCol w:w="1205"/>
        <w:gridCol w:w="1205"/>
      </w:tblGrid>
      <w:tr w:rsidR="00A75450" w:rsidRPr="00992A52" w:rsidTr="002C3533">
        <w:trPr>
          <w:trHeight w:val="142"/>
        </w:trPr>
        <w:tc>
          <w:tcPr>
            <w:tcW w:w="9781"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A75450" w:rsidRPr="00790F64" w:rsidRDefault="00A75450" w:rsidP="00A75450">
            <w:pPr>
              <w:pStyle w:val="Tableheading"/>
            </w:pPr>
          </w:p>
        </w:tc>
        <w:tc>
          <w:tcPr>
            <w:tcW w:w="709"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A75450" w:rsidRDefault="00A75450" w:rsidP="00A75450">
            <w:pPr>
              <w:pStyle w:val="Tableheading"/>
            </w:pPr>
            <w:r>
              <w:t>Done</w:t>
            </w:r>
          </w:p>
          <w:p w:rsidR="00A75450" w:rsidRPr="00EB6236" w:rsidRDefault="00A75450" w:rsidP="00A75450">
            <w:pPr>
              <w:pStyle w:val="Tableheading"/>
            </w:pPr>
            <w:r>
              <w:t>(tick)</w:t>
            </w:r>
          </w:p>
        </w:tc>
        <w:tc>
          <w:tcPr>
            <w:tcW w:w="2075"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A75450" w:rsidRPr="00EB6236" w:rsidRDefault="00A75450" w:rsidP="00A75450">
            <w:pPr>
              <w:pStyle w:val="Tableheading"/>
            </w:pPr>
            <w:r>
              <w:t>Assigned to</w:t>
            </w:r>
          </w:p>
        </w:tc>
        <w:tc>
          <w:tcPr>
            <w:tcW w:w="1205"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A75450" w:rsidRPr="00EB6236" w:rsidRDefault="00A75450" w:rsidP="00A75450">
            <w:pPr>
              <w:pStyle w:val="Tableheading"/>
            </w:pPr>
            <w:r>
              <w:t>Started (date/time)</w:t>
            </w:r>
          </w:p>
        </w:tc>
        <w:tc>
          <w:tcPr>
            <w:tcW w:w="1205"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A75450" w:rsidRDefault="00A75450" w:rsidP="00A75450">
            <w:pPr>
              <w:pStyle w:val="Tableheading"/>
            </w:pPr>
            <w:r>
              <w:t>Finished</w:t>
            </w:r>
          </w:p>
          <w:p w:rsidR="00A75450" w:rsidRPr="00EB6236" w:rsidRDefault="00A75450" w:rsidP="00A75450">
            <w:pPr>
              <w:pStyle w:val="Tableheading"/>
            </w:pPr>
            <w:r>
              <w:t>(date/time)</w:t>
            </w:r>
          </w:p>
        </w:tc>
      </w:tr>
      <w:tr w:rsidR="004E7CD2" w:rsidRPr="00992A52" w:rsidTr="002C3533">
        <w:trPr>
          <w:trHeight w:val="347"/>
        </w:trPr>
        <w:tc>
          <w:tcPr>
            <w:tcW w:w="9781" w:type="dxa"/>
            <w:tcBorders>
              <w:left w:val="single" w:sz="12" w:space="0" w:color="005A9B" w:themeColor="background2"/>
              <w:bottom w:val="single" w:sz="12" w:space="0" w:color="005A9B" w:themeColor="background2"/>
              <w:right w:val="single" w:sz="12" w:space="0" w:color="005A9B" w:themeColor="background2"/>
            </w:tcBorders>
          </w:tcPr>
          <w:p w:rsidR="004E7CD2" w:rsidRDefault="004E7CD2" w:rsidP="000C2166">
            <w:pPr>
              <w:pStyle w:val="Tablenormal0"/>
              <w:tabs>
                <w:tab w:val="left" w:pos="2866"/>
              </w:tabs>
              <w:rPr>
                <w:b/>
              </w:rPr>
            </w:pPr>
            <w:r>
              <w:rPr>
                <w:b/>
              </w:rPr>
              <w:t>PIM Manager is informed of the emergency</w:t>
            </w:r>
          </w:p>
        </w:tc>
        <w:tc>
          <w:tcPr>
            <w:tcW w:w="709" w:type="dxa"/>
            <w:tcBorders>
              <w:left w:val="single" w:sz="12" w:space="0" w:color="005A9B" w:themeColor="background2"/>
              <w:bottom w:val="single" w:sz="12" w:space="0" w:color="005A9B" w:themeColor="background2"/>
              <w:right w:val="single" w:sz="12" w:space="0" w:color="005A9B" w:themeColor="background2"/>
            </w:tcBorders>
          </w:tcPr>
          <w:p w:rsidR="004E7CD2" w:rsidRPr="00324F86" w:rsidRDefault="004E7CD2" w:rsidP="004E7CD2">
            <w:pPr>
              <w:pStyle w:val="Tablenormal0"/>
            </w:pPr>
          </w:p>
        </w:tc>
        <w:tc>
          <w:tcPr>
            <w:tcW w:w="2075" w:type="dxa"/>
            <w:tcBorders>
              <w:left w:val="single" w:sz="6" w:space="0" w:color="005A9B" w:themeColor="background2"/>
              <w:bottom w:val="single" w:sz="12" w:space="0" w:color="005A9B" w:themeColor="background2"/>
              <w:right w:val="single" w:sz="12" w:space="0" w:color="005A9B" w:themeColor="background2"/>
            </w:tcBorders>
          </w:tcPr>
          <w:p w:rsidR="004E7CD2" w:rsidRPr="00324F86" w:rsidRDefault="004E7CD2" w:rsidP="001F2305">
            <w:pPr>
              <w:pStyle w:val="Tablenormal0"/>
            </w:pPr>
            <w:r>
              <w:t>CDEM  Duty Officer</w:t>
            </w:r>
          </w:p>
        </w:tc>
        <w:tc>
          <w:tcPr>
            <w:tcW w:w="1205" w:type="dxa"/>
            <w:tcBorders>
              <w:left w:val="single" w:sz="6" w:space="0" w:color="005A9B" w:themeColor="background2"/>
              <w:bottom w:val="single" w:sz="12" w:space="0" w:color="005A9B" w:themeColor="background2"/>
              <w:right w:val="single" w:sz="12" w:space="0" w:color="005A9B" w:themeColor="background2"/>
            </w:tcBorders>
          </w:tcPr>
          <w:p w:rsidR="004E7CD2" w:rsidRPr="00324F86" w:rsidRDefault="004E7CD2" w:rsidP="004E7CD2">
            <w:pPr>
              <w:pStyle w:val="Tablenormal0"/>
            </w:pPr>
          </w:p>
        </w:tc>
        <w:tc>
          <w:tcPr>
            <w:tcW w:w="1205" w:type="dxa"/>
            <w:tcBorders>
              <w:left w:val="single" w:sz="6" w:space="0" w:color="005A9B" w:themeColor="background2"/>
              <w:bottom w:val="single" w:sz="12" w:space="0" w:color="005A9B" w:themeColor="background2"/>
              <w:right w:val="single" w:sz="12" w:space="0" w:color="005A9B" w:themeColor="background2"/>
            </w:tcBorders>
          </w:tcPr>
          <w:p w:rsidR="004E7CD2" w:rsidRPr="00324F86" w:rsidRDefault="004E7CD2" w:rsidP="004E7CD2">
            <w:pPr>
              <w:pStyle w:val="Tablenormal0"/>
            </w:pPr>
          </w:p>
        </w:tc>
      </w:tr>
      <w:tr w:rsidR="00A75450" w:rsidRPr="00992A52" w:rsidTr="002C3533">
        <w:trPr>
          <w:trHeight w:val="347"/>
        </w:trPr>
        <w:tc>
          <w:tcPr>
            <w:tcW w:w="9781" w:type="dxa"/>
            <w:tcBorders>
              <w:left w:val="single" w:sz="12" w:space="0" w:color="005A9B" w:themeColor="background2"/>
              <w:bottom w:val="single" w:sz="12" w:space="0" w:color="005A9B" w:themeColor="background2"/>
              <w:right w:val="single" w:sz="12" w:space="0" w:color="005A9B" w:themeColor="background2"/>
            </w:tcBorders>
          </w:tcPr>
          <w:p w:rsidR="001C3F3E" w:rsidRDefault="001C3F3E" w:rsidP="000C2166">
            <w:pPr>
              <w:pStyle w:val="Tablenormal0"/>
              <w:tabs>
                <w:tab w:val="left" w:pos="2866"/>
              </w:tabs>
            </w:pPr>
            <w:r>
              <w:rPr>
                <w:b/>
              </w:rPr>
              <w:t>PIM Manager is briefed</w:t>
            </w:r>
            <w:r w:rsidRPr="001C3F3E">
              <w:t xml:space="preserve"> by</w:t>
            </w:r>
            <w:r w:rsidR="00A75450" w:rsidRPr="001C3F3E">
              <w:t xml:space="preserve"> the </w:t>
            </w:r>
            <w:r w:rsidR="00A75450">
              <w:t>Controller about current situation and the response</w:t>
            </w:r>
            <w:r w:rsidR="00B97224">
              <w:t xml:space="preserve"> and discuss</w:t>
            </w:r>
            <w:r>
              <w:t>es</w:t>
            </w:r>
            <w:r w:rsidR="00E0138D">
              <w:t>:</w:t>
            </w:r>
          </w:p>
          <w:p w:rsidR="00A75450" w:rsidRDefault="00AE35D2" w:rsidP="00800EBE">
            <w:pPr>
              <w:pStyle w:val="Tablebullet"/>
            </w:pPr>
            <w:r>
              <w:t>whether</w:t>
            </w:r>
            <w:r w:rsidR="00B97224">
              <w:t xml:space="preserve"> the first message will be a media release or a request for broadcast </w:t>
            </w:r>
          </w:p>
          <w:p w:rsidR="00E0138D" w:rsidRPr="00EB6236" w:rsidRDefault="00E0138D" w:rsidP="00800EBE">
            <w:pPr>
              <w:pStyle w:val="Tablebullet"/>
            </w:pPr>
            <w:r>
              <w:t>who is the appropriate spokesperson for these circumstances</w:t>
            </w:r>
          </w:p>
        </w:tc>
        <w:tc>
          <w:tcPr>
            <w:tcW w:w="709" w:type="dxa"/>
            <w:tcBorders>
              <w:left w:val="single" w:sz="12"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2075" w:type="dxa"/>
            <w:tcBorders>
              <w:left w:val="single" w:sz="6" w:space="0" w:color="005A9B" w:themeColor="background2"/>
              <w:bottom w:val="single" w:sz="12" w:space="0" w:color="005A9B" w:themeColor="background2"/>
              <w:right w:val="single" w:sz="12" w:space="0" w:color="005A9B" w:themeColor="background2"/>
            </w:tcBorders>
          </w:tcPr>
          <w:p w:rsidR="00A75450" w:rsidRPr="00324F86" w:rsidRDefault="00324F86" w:rsidP="004E7CD2">
            <w:pPr>
              <w:pStyle w:val="Tablenormal0"/>
            </w:pPr>
            <w:r w:rsidRPr="00324F86">
              <w:t>PIM Manager</w:t>
            </w:r>
          </w:p>
        </w:tc>
        <w:tc>
          <w:tcPr>
            <w:tcW w:w="1205" w:type="dxa"/>
            <w:tcBorders>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1205" w:type="dxa"/>
            <w:tcBorders>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r>
      <w:tr w:rsidR="00E0138D" w:rsidRPr="00992A52"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E0138D" w:rsidRPr="00FD1C56" w:rsidRDefault="001C3F3E" w:rsidP="00B97224">
            <w:pPr>
              <w:pStyle w:val="Tablenormal0"/>
              <w:rPr>
                <w:b/>
              </w:rPr>
            </w:pPr>
            <w:r w:rsidRPr="001C3F3E">
              <w:rPr>
                <w:b/>
              </w:rPr>
              <w:t xml:space="preserve">PIM Manager </w:t>
            </w:r>
            <w:r>
              <w:rPr>
                <w:b/>
              </w:rPr>
              <w:t>b</w:t>
            </w:r>
            <w:r w:rsidR="00E0138D">
              <w:rPr>
                <w:b/>
              </w:rPr>
              <w:t>rief</w:t>
            </w:r>
            <w:r>
              <w:rPr>
                <w:b/>
              </w:rPr>
              <w:t>s</w:t>
            </w:r>
            <w:r w:rsidR="00E0138D">
              <w:rPr>
                <w:b/>
              </w:rPr>
              <w:t xml:space="preserve"> spokesperson</w:t>
            </w:r>
            <w:r w:rsidR="00E0138D" w:rsidRPr="00E0138D">
              <w:t xml:space="preserve"> (and Mayor’s office, if Mayor not spokesperson)</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E0138D" w:rsidRPr="00324F86" w:rsidRDefault="00E0138D" w:rsidP="004E7CD2">
            <w:pPr>
              <w:pStyle w:val="Tablenormal0"/>
            </w:pPr>
          </w:p>
        </w:tc>
        <w:tc>
          <w:tcPr>
            <w:tcW w:w="207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0138D" w:rsidRPr="00324F86" w:rsidRDefault="00324F86" w:rsidP="004E7CD2">
            <w:pPr>
              <w:pStyle w:val="Tablenormal0"/>
            </w:pPr>
            <w:r w:rsidRPr="00324F86">
              <w:t>PIM Manager</w:t>
            </w: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0138D" w:rsidRPr="00324F86" w:rsidRDefault="00E0138D"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0138D" w:rsidRPr="00324F86" w:rsidRDefault="00E0138D" w:rsidP="004E7CD2">
            <w:pPr>
              <w:pStyle w:val="Tablenormal0"/>
            </w:pPr>
          </w:p>
        </w:tc>
      </w:tr>
      <w:tr w:rsidR="00A75450" w:rsidRPr="00992A52"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Pr="00FD1C56" w:rsidRDefault="001C3F3E" w:rsidP="00B97224">
            <w:pPr>
              <w:pStyle w:val="Tablenormal0"/>
              <w:rPr>
                <w:b/>
              </w:rPr>
            </w:pPr>
            <w:r w:rsidRPr="001C3F3E">
              <w:rPr>
                <w:b/>
              </w:rPr>
              <w:t xml:space="preserve">PIM Manager </w:t>
            </w:r>
            <w:r>
              <w:rPr>
                <w:b/>
              </w:rPr>
              <w:t>p</w:t>
            </w:r>
            <w:r w:rsidR="00A75450" w:rsidRPr="00FD1C56">
              <w:rPr>
                <w:b/>
              </w:rPr>
              <w:t>repare</w:t>
            </w:r>
            <w:r>
              <w:rPr>
                <w:b/>
              </w:rPr>
              <w:t>s</w:t>
            </w:r>
            <w:r w:rsidR="00A75450" w:rsidRPr="00FD1C56">
              <w:rPr>
                <w:b/>
              </w:rPr>
              <w:t xml:space="preserve"> initial message</w:t>
            </w:r>
            <w:r w:rsidR="00AC7025">
              <w:rPr>
                <w:b/>
              </w:rPr>
              <w:t xml:space="preserve"> </w:t>
            </w:r>
            <w:r w:rsidR="00AC7025">
              <w:t>referring to draft key messages and amending as appropriate</w:t>
            </w:r>
            <w:r w:rsidR="00B97224" w:rsidRPr="00B97224">
              <w:t xml:space="preserve"> (this may occur after setting up the team</w:t>
            </w:r>
            <w:r w:rsidR="00B97224">
              <w:t>, during</w:t>
            </w:r>
            <w:r w:rsidR="00B97224" w:rsidRPr="00B97224">
              <w:t xml:space="preserve"> slow onset emergencies)</w:t>
            </w:r>
            <w:r w:rsidR="00AC7025">
              <w:t xml:space="preserve"> </w:t>
            </w:r>
          </w:p>
        </w:tc>
        <w:tc>
          <w:tcPr>
            <w:tcW w:w="709" w:type="dxa"/>
            <w:tcBorders>
              <w:top w:val="single" w:sz="12" w:space="0" w:color="005A9B" w:themeColor="background2"/>
              <w:left w:val="single" w:sz="12" w:space="0" w:color="005A9B" w:themeColor="background2"/>
              <w:bottom w:val="single" w:sz="12" w:space="0" w:color="005A9B" w:themeColor="background2"/>
            </w:tcBorders>
            <w:shd w:val="clear" w:color="auto" w:fill="AFAFAF" w:themeFill="accent1"/>
          </w:tcPr>
          <w:p w:rsidR="00A75450" w:rsidRPr="00324F86" w:rsidRDefault="00A75450" w:rsidP="004E7CD2">
            <w:pPr>
              <w:pStyle w:val="Tablenormal0"/>
            </w:pPr>
          </w:p>
        </w:tc>
        <w:tc>
          <w:tcPr>
            <w:tcW w:w="2075" w:type="dxa"/>
            <w:tcBorders>
              <w:top w:val="single" w:sz="12" w:space="0" w:color="005A9B" w:themeColor="background2"/>
              <w:bottom w:val="single" w:sz="12" w:space="0" w:color="005A9B" w:themeColor="background2"/>
            </w:tcBorders>
            <w:shd w:val="clear" w:color="auto" w:fill="AFAFAF" w:themeFill="accent1"/>
          </w:tcPr>
          <w:p w:rsidR="00A75450" w:rsidRPr="00324F86" w:rsidRDefault="00A75450" w:rsidP="004E7CD2">
            <w:pPr>
              <w:pStyle w:val="Tablenormal0"/>
            </w:pPr>
          </w:p>
        </w:tc>
        <w:tc>
          <w:tcPr>
            <w:tcW w:w="1205" w:type="dxa"/>
            <w:tcBorders>
              <w:top w:val="single" w:sz="12" w:space="0" w:color="005A9B" w:themeColor="background2"/>
              <w:bottom w:val="single" w:sz="12" w:space="0" w:color="005A9B" w:themeColor="background2"/>
            </w:tcBorders>
            <w:shd w:val="clear" w:color="auto" w:fill="AFAFAF" w:themeFill="accent1"/>
          </w:tcPr>
          <w:p w:rsidR="00A75450" w:rsidRPr="00324F86" w:rsidRDefault="00A75450" w:rsidP="004E7CD2">
            <w:pPr>
              <w:pStyle w:val="Tablenormal0"/>
            </w:pPr>
          </w:p>
        </w:tc>
        <w:tc>
          <w:tcPr>
            <w:tcW w:w="1205" w:type="dxa"/>
            <w:tcBorders>
              <w:top w:val="single" w:sz="12" w:space="0" w:color="005A9B" w:themeColor="background2"/>
              <w:bottom w:val="single" w:sz="12" w:space="0" w:color="005A9B" w:themeColor="background2"/>
              <w:right w:val="single" w:sz="12" w:space="0" w:color="005A9B" w:themeColor="background2"/>
            </w:tcBorders>
            <w:shd w:val="clear" w:color="auto" w:fill="AFAFAF" w:themeFill="accent1"/>
          </w:tcPr>
          <w:p w:rsidR="00A75450" w:rsidRPr="00324F86" w:rsidRDefault="00A75450" w:rsidP="004E7CD2">
            <w:pPr>
              <w:pStyle w:val="Tablenormal0"/>
            </w:pPr>
          </w:p>
        </w:tc>
      </w:tr>
      <w:tr w:rsidR="00A75450" w:rsidRPr="00992A52"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Default="00A75450" w:rsidP="00E0138D">
            <w:pPr>
              <w:pStyle w:val="Tablenormal0"/>
            </w:pPr>
            <w:r w:rsidRPr="00C04F18">
              <w:t xml:space="preserve">Determine what </w:t>
            </w:r>
            <w:r w:rsidR="00E0138D">
              <w:t xml:space="preserve">key </w:t>
            </w:r>
            <w:r w:rsidRPr="00C04F18">
              <w:t>information needs to go out immediately</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207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324F86" w:rsidP="004E7CD2">
            <w:pPr>
              <w:pStyle w:val="Tablenormal0"/>
            </w:pPr>
            <w:r w:rsidRPr="00324F86">
              <w:t>PIM Manager</w:t>
            </w: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r>
      <w:tr w:rsidR="00A75450" w:rsidRPr="00992A52"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Pr="00C04F18" w:rsidRDefault="00A75450" w:rsidP="00B97224">
            <w:pPr>
              <w:pStyle w:val="Tablenormal0"/>
            </w:pPr>
            <w:r>
              <w:t>Prepare initial message</w:t>
            </w:r>
            <w:r w:rsidR="00B97224">
              <w:t xml:space="preserve"> </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207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324F86" w:rsidP="004E7CD2">
            <w:pPr>
              <w:pStyle w:val="Tablenormal0"/>
            </w:pPr>
            <w:r w:rsidRPr="00324F86">
              <w:t>PIM Manager</w:t>
            </w: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r>
      <w:tr w:rsidR="00A75450" w:rsidRPr="00992A52"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Default="00A75450" w:rsidP="00B97224">
            <w:pPr>
              <w:pStyle w:val="Tablenormal0"/>
            </w:pPr>
            <w:r>
              <w:t>Get message approved by Controller</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207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324F86" w:rsidP="004E7CD2">
            <w:pPr>
              <w:pStyle w:val="Tablenormal0"/>
            </w:pPr>
            <w:r w:rsidRPr="00324F86">
              <w:t>PIM Manager</w:t>
            </w: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r>
      <w:tr w:rsidR="00A75450" w:rsidRPr="00992A52"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Default="00A75450" w:rsidP="00A75450">
            <w:pPr>
              <w:pStyle w:val="Tablenormal0"/>
            </w:pPr>
            <w:r>
              <w:t xml:space="preserve">Send initial message out </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207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324F86" w:rsidP="004E7CD2">
            <w:pPr>
              <w:pStyle w:val="Tablenormal0"/>
            </w:pPr>
            <w:r w:rsidRPr="00324F86">
              <w:t>PIM Manager</w:t>
            </w: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r>
      <w:tr w:rsidR="00A75450" w:rsidRPr="00FD1C56"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Pr="00FD1C56" w:rsidRDefault="001C3F3E" w:rsidP="00A75450">
            <w:pPr>
              <w:pStyle w:val="Tablenormal0"/>
              <w:rPr>
                <w:b/>
                <w:highlight w:val="green"/>
              </w:rPr>
            </w:pPr>
            <w:r w:rsidRPr="001C3F3E">
              <w:rPr>
                <w:b/>
              </w:rPr>
              <w:t xml:space="preserve">PIM Manager </w:t>
            </w:r>
            <w:r>
              <w:rPr>
                <w:b/>
              </w:rPr>
              <w:t>s</w:t>
            </w:r>
            <w:r w:rsidR="00A75450" w:rsidRPr="00FD1C56">
              <w:rPr>
                <w:b/>
              </w:rPr>
              <w:t>et</w:t>
            </w:r>
            <w:r>
              <w:rPr>
                <w:b/>
              </w:rPr>
              <w:t>s</w:t>
            </w:r>
            <w:r w:rsidR="00A75450" w:rsidRPr="00FD1C56">
              <w:rPr>
                <w:b/>
              </w:rPr>
              <w:t xml:space="preserve"> up PIM team:</w:t>
            </w:r>
          </w:p>
        </w:tc>
        <w:tc>
          <w:tcPr>
            <w:tcW w:w="709" w:type="dxa"/>
            <w:tcBorders>
              <w:top w:val="single" w:sz="12" w:space="0" w:color="005A9B" w:themeColor="background2"/>
              <w:left w:val="single" w:sz="12" w:space="0" w:color="005A9B" w:themeColor="background2"/>
              <w:bottom w:val="single" w:sz="12" w:space="0" w:color="005A9B" w:themeColor="background2"/>
            </w:tcBorders>
            <w:shd w:val="clear" w:color="auto" w:fill="AFAFAF" w:themeFill="accent1"/>
          </w:tcPr>
          <w:p w:rsidR="00A75450" w:rsidRPr="00324F86" w:rsidRDefault="00A75450" w:rsidP="004E7CD2">
            <w:pPr>
              <w:pStyle w:val="Tablenormal0"/>
            </w:pPr>
          </w:p>
        </w:tc>
        <w:tc>
          <w:tcPr>
            <w:tcW w:w="2075" w:type="dxa"/>
            <w:tcBorders>
              <w:top w:val="single" w:sz="12" w:space="0" w:color="005A9B" w:themeColor="background2"/>
              <w:bottom w:val="single" w:sz="12" w:space="0" w:color="005A9B" w:themeColor="background2"/>
            </w:tcBorders>
            <w:shd w:val="clear" w:color="auto" w:fill="AFAFAF" w:themeFill="accent1"/>
          </w:tcPr>
          <w:p w:rsidR="00A75450" w:rsidRPr="00324F86" w:rsidRDefault="00A75450" w:rsidP="004E7CD2">
            <w:pPr>
              <w:pStyle w:val="Tablenormal0"/>
            </w:pPr>
          </w:p>
        </w:tc>
        <w:tc>
          <w:tcPr>
            <w:tcW w:w="1205" w:type="dxa"/>
            <w:tcBorders>
              <w:top w:val="single" w:sz="12" w:space="0" w:color="005A9B" w:themeColor="background2"/>
              <w:bottom w:val="single" w:sz="12" w:space="0" w:color="005A9B" w:themeColor="background2"/>
            </w:tcBorders>
            <w:shd w:val="clear" w:color="auto" w:fill="AFAFAF" w:themeFill="accent1"/>
          </w:tcPr>
          <w:p w:rsidR="00A75450" w:rsidRPr="00324F86" w:rsidRDefault="00A75450" w:rsidP="004E7CD2">
            <w:pPr>
              <w:pStyle w:val="Tablenormal0"/>
            </w:pPr>
          </w:p>
        </w:tc>
        <w:tc>
          <w:tcPr>
            <w:tcW w:w="1205" w:type="dxa"/>
            <w:tcBorders>
              <w:top w:val="single" w:sz="12" w:space="0" w:color="005A9B" w:themeColor="background2"/>
              <w:bottom w:val="single" w:sz="12" w:space="0" w:color="005A9B" w:themeColor="background2"/>
              <w:right w:val="single" w:sz="12" w:space="0" w:color="005A9B" w:themeColor="background2"/>
            </w:tcBorders>
            <w:shd w:val="clear" w:color="auto" w:fill="AFAFAF" w:themeFill="accent1"/>
          </w:tcPr>
          <w:p w:rsidR="00A75450" w:rsidRPr="00324F86" w:rsidRDefault="00A75450" w:rsidP="004E7CD2">
            <w:pPr>
              <w:pStyle w:val="Tablenormal0"/>
            </w:pPr>
          </w:p>
        </w:tc>
      </w:tr>
      <w:tr w:rsidR="00A75450" w:rsidRPr="00992A52"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Default="00A75450" w:rsidP="00AE35D2">
            <w:pPr>
              <w:pStyle w:val="Tablenormal0"/>
            </w:pPr>
            <w:r w:rsidRPr="00B67491">
              <w:t>Determine how</w:t>
            </w:r>
            <w:r>
              <w:t xml:space="preserve"> many PIM </w:t>
            </w:r>
            <w:r w:rsidR="00AE35D2">
              <w:t>team members</w:t>
            </w:r>
            <w:r>
              <w:t xml:space="preserve"> are needed initially </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207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324F86" w:rsidP="004E7CD2">
            <w:pPr>
              <w:pStyle w:val="Tablenormal0"/>
            </w:pPr>
            <w:r w:rsidRPr="00324F86">
              <w:t>PIM Manager</w:t>
            </w: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r>
      <w:tr w:rsidR="00A75450" w:rsidRPr="00992A52"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Default="00A75450" w:rsidP="00E0138D">
            <w:pPr>
              <w:pStyle w:val="Tablenormal0"/>
            </w:pPr>
            <w:r>
              <w:t xml:space="preserve">Recruit people for PIM team from pool using </w:t>
            </w:r>
            <w:r w:rsidR="00E0138D">
              <w:t xml:space="preserve">agreed </w:t>
            </w:r>
            <w:r>
              <w:t>process</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207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324F86" w:rsidP="004E7CD2">
            <w:pPr>
              <w:pStyle w:val="Tablenormal0"/>
            </w:pPr>
            <w:r w:rsidRPr="00324F86">
              <w:t>PIM Manager</w:t>
            </w: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r>
      <w:tr w:rsidR="00FE0D18" w:rsidRPr="00992A52"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FE0D18" w:rsidRDefault="00FE0D18" w:rsidP="00E0138D">
            <w:pPr>
              <w:pStyle w:val="Tablenormal0"/>
            </w:pPr>
            <w:r>
              <w:t>Set up a short term roster</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FE0D18" w:rsidRPr="00324F86" w:rsidRDefault="00FE0D18" w:rsidP="004E7CD2">
            <w:pPr>
              <w:pStyle w:val="Tablenormal0"/>
            </w:pPr>
          </w:p>
        </w:tc>
        <w:tc>
          <w:tcPr>
            <w:tcW w:w="207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FE0D18" w:rsidRPr="00324F86" w:rsidRDefault="00FE0D18" w:rsidP="004E7CD2">
            <w:pPr>
              <w:pStyle w:val="Tablenormal0"/>
            </w:pPr>
            <w:r>
              <w:t>PIM Manager</w:t>
            </w: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FE0D18" w:rsidRPr="00324F86" w:rsidRDefault="00FE0D18"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FE0D18" w:rsidRPr="00324F86" w:rsidRDefault="00FE0D18" w:rsidP="004E7CD2">
            <w:pPr>
              <w:pStyle w:val="Tablenormal0"/>
            </w:pPr>
          </w:p>
        </w:tc>
      </w:tr>
      <w:tr w:rsidR="000C2166" w:rsidRPr="00992A52"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0C2166" w:rsidRPr="00B67491" w:rsidRDefault="000C2166" w:rsidP="00A75450">
            <w:pPr>
              <w:pStyle w:val="Tablenormal0"/>
            </w:pPr>
            <w:r w:rsidRPr="000C2166">
              <w:rPr>
                <w:b/>
              </w:rPr>
              <w:t>Set up the PIM workspace</w:t>
            </w:r>
            <w:r w:rsidR="00E0138D">
              <w:rPr>
                <w:b/>
              </w:rPr>
              <w:t>:</w:t>
            </w:r>
          </w:p>
        </w:tc>
        <w:tc>
          <w:tcPr>
            <w:tcW w:w="709" w:type="dxa"/>
            <w:tcBorders>
              <w:top w:val="single" w:sz="12" w:space="0" w:color="005A9B" w:themeColor="background2"/>
              <w:left w:val="single" w:sz="12" w:space="0" w:color="005A9B" w:themeColor="background2"/>
              <w:bottom w:val="single" w:sz="12" w:space="0" w:color="005A9B" w:themeColor="background2"/>
            </w:tcBorders>
            <w:shd w:val="clear" w:color="auto" w:fill="AFAFAF" w:themeFill="accent1"/>
          </w:tcPr>
          <w:p w:rsidR="000C2166" w:rsidRPr="00324F86" w:rsidRDefault="000C2166" w:rsidP="004E7CD2">
            <w:pPr>
              <w:pStyle w:val="Tablenormal0"/>
            </w:pPr>
          </w:p>
        </w:tc>
        <w:tc>
          <w:tcPr>
            <w:tcW w:w="2075" w:type="dxa"/>
            <w:tcBorders>
              <w:top w:val="single" w:sz="12" w:space="0" w:color="005A9B" w:themeColor="background2"/>
              <w:bottom w:val="single" w:sz="12" w:space="0" w:color="005A9B" w:themeColor="background2"/>
            </w:tcBorders>
            <w:shd w:val="clear" w:color="auto" w:fill="AFAFAF" w:themeFill="accent1"/>
          </w:tcPr>
          <w:p w:rsidR="000C2166" w:rsidRPr="00324F86" w:rsidRDefault="000C2166" w:rsidP="004E7CD2">
            <w:pPr>
              <w:pStyle w:val="Tablenormal0"/>
            </w:pPr>
          </w:p>
        </w:tc>
        <w:tc>
          <w:tcPr>
            <w:tcW w:w="1205" w:type="dxa"/>
            <w:tcBorders>
              <w:top w:val="single" w:sz="12" w:space="0" w:color="005A9B" w:themeColor="background2"/>
              <w:bottom w:val="single" w:sz="12" w:space="0" w:color="005A9B" w:themeColor="background2"/>
            </w:tcBorders>
            <w:shd w:val="clear" w:color="auto" w:fill="AFAFAF" w:themeFill="accent1"/>
          </w:tcPr>
          <w:p w:rsidR="000C2166" w:rsidRPr="00324F86" w:rsidRDefault="000C2166" w:rsidP="004E7CD2">
            <w:pPr>
              <w:pStyle w:val="Tablenormal0"/>
            </w:pPr>
          </w:p>
        </w:tc>
        <w:tc>
          <w:tcPr>
            <w:tcW w:w="1205" w:type="dxa"/>
            <w:tcBorders>
              <w:top w:val="single" w:sz="12" w:space="0" w:color="005A9B" w:themeColor="background2"/>
              <w:bottom w:val="single" w:sz="12" w:space="0" w:color="005A9B" w:themeColor="background2"/>
              <w:right w:val="single" w:sz="12" w:space="0" w:color="005A9B" w:themeColor="background2"/>
            </w:tcBorders>
            <w:shd w:val="clear" w:color="auto" w:fill="AFAFAF" w:themeFill="accent1"/>
          </w:tcPr>
          <w:p w:rsidR="000C2166" w:rsidRPr="00324F86" w:rsidRDefault="000C2166" w:rsidP="004E7CD2">
            <w:pPr>
              <w:pStyle w:val="Tablenormal0"/>
            </w:pPr>
          </w:p>
        </w:tc>
      </w:tr>
      <w:tr w:rsidR="00A75450" w:rsidRPr="00992A52"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Default="00A75450" w:rsidP="00A75450">
            <w:pPr>
              <w:pStyle w:val="Tablenormal0"/>
            </w:pPr>
            <w:r w:rsidRPr="00B67491">
              <w:t>Determine initial location of</w:t>
            </w:r>
            <w:r w:rsidRPr="00D829DE">
              <w:t xml:space="preserve"> PIM team workspace</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207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324F86" w:rsidP="004E7CD2">
            <w:pPr>
              <w:pStyle w:val="Tablenormal0"/>
            </w:pPr>
            <w:r>
              <w:t xml:space="preserve">PIM Manager </w:t>
            </w: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324F86" w:rsidRDefault="00A75450" w:rsidP="004E7CD2">
            <w:pPr>
              <w:pStyle w:val="Tablenormal0"/>
            </w:pPr>
          </w:p>
        </w:tc>
      </w:tr>
      <w:tr w:rsidR="00A75450" w:rsidRPr="00992A52"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Pr="00EB6236" w:rsidRDefault="00A75450" w:rsidP="00A75450">
            <w:pPr>
              <w:pStyle w:val="Tablenormal0"/>
            </w:pPr>
            <w:r>
              <w:t xml:space="preserve">Set up PIM workspace with resources and personnel as available </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75450" w:rsidRPr="00EB6236" w:rsidRDefault="00A75450" w:rsidP="004E7CD2">
            <w:pPr>
              <w:pStyle w:val="Tablenormal0"/>
            </w:pPr>
          </w:p>
        </w:tc>
        <w:tc>
          <w:tcPr>
            <w:tcW w:w="207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EB6236" w:rsidRDefault="00A75450"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EB6236" w:rsidRDefault="00A75450"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75450" w:rsidRPr="00EB6236" w:rsidRDefault="00A75450" w:rsidP="004E7CD2">
            <w:pPr>
              <w:pStyle w:val="Tablenormal0"/>
            </w:pPr>
          </w:p>
        </w:tc>
      </w:tr>
      <w:tr w:rsidR="00E941FF" w:rsidRPr="00992A52" w:rsidTr="002C3533">
        <w:trPr>
          <w:trHeight w:val="47"/>
        </w:trPr>
        <w:tc>
          <w:tcPr>
            <w:tcW w:w="9781"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E941FF" w:rsidRDefault="00E941FF" w:rsidP="000A0F1B">
            <w:pPr>
              <w:pStyle w:val="Tablenormal0"/>
            </w:pPr>
            <w:r>
              <w:t xml:space="preserve">Determine </w:t>
            </w:r>
            <w:r w:rsidR="000A0F1B" w:rsidRPr="000A0F1B">
              <w:t>what (if any</w:t>
            </w:r>
            <w:r w:rsidR="008B530E">
              <w:t>thing</w:t>
            </w:r>
            <w:r w:rsidR="000A0F1B" w:rsidRPr="000A0F1B">
              <w:t>) the media require with Logistics (workspace/catering/accommodation)</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E941FF" w:rsidRPr="00EB6236" w:rsidRDefault="00E941FF" w:rsidP="004E7CD2">
            <w:pPr>
              <w:pStyle w:val="Tablenormal0"/>
            </w:pPr>
          </w:p>
        </w:tc>
        <w:tc>
          <w:tcPr>
            <w:tcW w:w="207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941FF" w:rsidRPr="00EB6236" w:rsidRDefault="00E941FF" w:rsidP="004E7CD2">
            <w:pPr>
              <w:pStyle w:val="Tablenormal0"/>
            </w:pPr>
            <w:r w:rsidRPr="00E941FF">
              <w:t>PIM Manager</w:t>
            </w: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941FF" w:rsidRPr="00EB6236" w:rsidRDefault="00E941FF"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941FF" w:rsidRPr="00EB6236" w:rsidRDefault="00E941FF" w:rsidP="004E7CD2">
            <w:pPr>
              <w:pStyle w:val="Tablenormal0"/>
            </w:pPr>
          </w:p>
        </w:tc>
      </w:tr>
    </w:tbl>
    <w:p w:rsidR="003937FE" w:rsidRDefault="003937FE" w:rsidP="001B04E1">
      <w:pPr>
        <w:pStyle w:val="Tinyline"/>
      </w:pPr>
      <w:r>
        <w:br w:type="page"/>
      </w:r>
    </w:p>
    <w:p w:rsidR="003937FE" w:rsidRDefault="003937FE" w:rsidP="00AD623D"/>
    <w:p w:rsidR="002C3533" w:rsidRDefault="002C3533" w:rsidP="00AD623D"/>
    <w:tbl>
      <w:tblPr>
        <w:tblW w:w="14975" w:type="dxa"/>
        <w:tblInd w:w="108" w:type="dxa"/>
        <w:tblLayout w:type="fixed"/>
        <w:tblCellMar>
          <w:left w:w="57" w:type="dxa"/>
          <w:right w:w="57" w:type="dxa"/>
        </w:tblCellMar>
        <w:tblLook w:val="04A0" w:firstRow="1" w:lastRow="0" w:firstColumn="1" w:lastColumn="0" w:noHBand="0" w:noVBand="1"/>
        <w:tblDescription w:val="This table lists the PIM start up tasks. It is designed to be used as a form, and the blank cells are for completion during an emergency. It continues from the previous page."/>
      </w:tblPr>
      <w:tblGrid>
        <w:gridCol w:w="2200"/>
        <w:gridCol w:w="2200"/>
        <w:gridCol w:w="2200"/>
        <w:gridCol w:w="2200"/>
        <w:gridCol w:w="981"/>
        <w:gridCol w:w="709"/>
        <w:gridCol w:w="510"/>
        <w:gridCol w:w="1565"/>
        <w:gridCol w:w="635"/>
        <w:gridCol w:w="570"/>
        <w:gridCol w:w="1205"/>
      </w:tblGrid>
      <w:tr w:rsidR="006335A7" w:rsidRPr="00992A52" w:rsidTr="002C3533">
        <w:trPr>
          <w:trHeight w:val="142"/>
        </w:trPr>
        <w:tc>
          <w:tcPr>
            <w:tcW w:w="9781" w:type="dxa"/>
            <w:gridSpan w:val="5"/>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6335A7" w:rsidRPr="00790F64" w:rsidRDefault="006335A7" w:rsidP="006335A7">
            <w:pPr>
              <w:pStyle w:val="Tableheading"/>
            </w:pPr>
          </w:p>
        </w:tc>
        <w:tc>
          <w:tcPr>
            <w:tcW w:w="709"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6335A7" w:rsidRDefault="006335A7" w:rsidP="006335A7">
            <w:pPr>
              <w:pStyle w:val="Tableheading"/>
            </w:pPr>
            <w:r>
              <w:t>Done</w:t>
            </w:r>
          </w:p>
          <w:p w:rsidR="006335A7" w:rsidRPr="00EB6236" w:rsidRDefault="006335A7" w:rsidP="006335A7">
            <w:pPr>
              <w:pStyle w:val="Tableheading"/>
            </w:pPr>
            <w:r>
              <w:t>(tick)</w:t>
            </w:r>
          </w:p>
        </w:tc>
        <w:tc>
          <w:tcPr>
            <w:tcW w:w="2075" w:type="dxa"/>
            <w:gridSpan w:val="2"/>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6335A7" w:rsidRPr="00EB6236" w:rsidRDefault="006335A7" w:rsidP="006335A7">
            <w:pPr>
              <w:pStyle w:val="Tableheading"/>
            </w:pPr>
            <w:r>
              <w:t>Assigned to</w:t>
            </w:r>
          </w:p>
        </w:tc>
        <w:tc>
          <w:tcPr>
            <w:tcW w:w="1205" w:type="dxa"/>
            <w:gridSpan w:val="2"/>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6335A7" w:rsidRPr="00EB6236" w:rsidRDefault="006335A7" w:rsidP="006335A7">
            <w:pPr>
              <w:pStyle w:val="Tableheading"/>
            </w:pPr>
            <w:r>
              <w:t>Started (date/time)</w:t>
            </w:r>
          </w:p>
        </w:tc>
        <w:tc>
          <w:tcPr>
            <w:tcW w:w="1205"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6335A7" w:rsidRDefault="006335A7" w:rsidP="006335A7">
            <w:pPr>
              <w:pStyle w:val="Tableheading"/>
            </w:pPr>
            <w:r>
              <w:t>Finished</w:t>
            </w:r>
          </w:p>
          <w:p w:rsidR="006335A7" w:rsidRPr="00EB6236" w:rsidRDefault="006335A7" w:rsidP="006335A7">
            <w:pPr>
              <w:pStyle w:val="Tableheading"/>
            </w:pPr>
            <w:r>
              <w:t>(date/time)</w:t>
            </w:r>
          </w:p>
        </w:tc>
      </w:tr>
      <w:tr w:rsidR="00C91A64" w:rsidRPr="00992A52" w:rsidTr="002C3533">
        <w:trPr>
          <w:trHeight w:val="47"/>
        </w:trPr>
        <w:tc>
          <w:tcPr>
            <w:tcW w:w="9781" w:type="dxa"/>
            <w:gridSpan w:val="5"/>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C91A64" w:rsidRPr="00FD1C56" w:rsidRDefault="001C3F3E" w:rsidP="00D82AD0">
            <w:pPr>
              <w:pStyle w:val="Tablenormal0"/>
              <w:rPr>
                <w:b/>
              </w:rPr>
            </w:pPr>
            <w:r>
              <w:rPr>
                <w:b/>
              </w:rPr>
              <w:t>PIM Manager a</w:t>
            </w:r>
            <w:r w:rsidR="00C91A64">
              <w:rPr>
                <w:b/>
              </w:rPr>
              <w:t>ttend</w:t>
            </w:r>
            <w:r>
              <w:rPr>
                <w:b/>
              </w:rPr>
              <w:t>s</w:t>
            </w:r>
            <w:r w:rsidR="00C91A64">
              <w:rPr>
                <w:b/>
              </w:rPr>
              <w:t xml:space="preserve"> </w:t>
            </w:r>
            <w:r w:rsidR="00D82AD0">
              <w:rPr>
                <w:b/>
              </w:rPr>
              <w:t>Incident</w:t>
            </w:r>
            <w:r w:rsidR="00C91A64">
              <w:rPr>
                <w:b/>
              </w:rPr>
              <w:t xml:space="preserve"> Management Team</w:t>
            </w:r>
            <w:r w:rsidR="00D82AD0">
              <w:rPr>
                <w:b/>
              </w:rPr>
              <w:t xml:space="preserve"> (I</w:t>
            </w:r>
            <w:r>
              <w:rPr>
                <w:b/>
              </w:rPr>
              <w:t xml:space="preserve">MT) </w:t>
            </w:r>
            <w:r w:rsidR="00C91A64">
              <w:rPr>
                <w:b/>
              </w:rPr>
              <w:t>briefing</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C91A64" w:rsidRPr="00EB6236" w:rsidRDefault="00C91A64" w:rsidP="004E7CD2">
            <w:pPr>
              <w:pStyle w:val="Tablenormal0"/>
            </w:pPr>
          </w:p>
        </w:tc>
        <w:tc>
          <w:tcPr>
            <w:tcW w:w="2075" w:type="dxa"/>
            <w:gridSpan w:val="2"/>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91A64" w:rsidRPr="00EB6236" w:rsidRDefault="004E7CD2" w:rsidP="004E7CD2">
            <w:pPr>
              <w:pStyle w:val="Tablenormal0"/>
            </w:pPr>
            <w:r w:rsidRPr="004E7CD2">
              <w:t>PIM Manager</w:t>
            </w:r>
          </w:p>
        </w:tc>
        <w:tc>
          <w:tcPr>
            <w:tcW w:w="1205" w:type="dxa"/>
            <w:gridSpan w:val="2"/>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91A64" w:rsidRPr="00EB6236" w:rsidRDefault="00C91A64"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91A64" w:rsidRPr="00EB6236" w:rsidRDefault="00C91A64" w:rsidP="004E7CD2">
            <w:pPr>
              <w:pStyle w:val="Tablenormal0"/>
            </w:pPr>
          </w:p>
        </w:tc>
      </w:tr>
      <w:tr w:rsidR="001C3F3E" w:rsidRPr="00992A52" w:rsidTr="002C3533">
        <w:trPr>
          <w:trHeight w:val="47"/>
        </w:trPr>
        <w:tc>
          <w:tcPr>
            <w:tcW w:w="9781" w:type="dxa"/>
            <w:gridSpan w:val="5"/>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1C3F3E" w:rsidRPr="001F2305" w:rsidRDefault="001C3F3E" w:rsidP="001F2305">
            <w:pPr>
              <w:pStyle w:val="Tablenormal0"/>
            </w:pPr>
            <w:r w:rsidRPr="001F2305">
              <w:t xml:space="preserve">Decide </w:t>
            </w:r>
            <w:r w:rsidR="00D82AD0" w:rsidRPr="001F2305">
              <w:t>in I</w:t>
            </w:r>
            <w:r w:rsidRPr="001F2305">
              <w:t>MT meeting on timing for likely period for updating outgoing information such as media briefings (consider when CDEM and other agencies will be releasing situation reports (SitReps) or agency action plans (AAPs), and when they will be holding briefings)</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1C3F3E" w:rsidRPr="000B5E68" w:rsidRDefault="001C3F3E" w:rsidP="004E7CD2">
            <w:pPr>
              <w:pStyle w:val="Tablenormal0"/>
              <w:rPr>
                <w:b/>
              </w:rPr>
            </w:pPr>
          </w:p>
        </w:tc>
        <w:tc>
          <w:tcPr>
            <w:tcW w:w="2075" w:type="dxa"/>
            <w:gridSpan w:val="2"/>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C3F3E" w:rsidRPr="004E7CD2" w:rsidRDefault="00D82AD0" w:rsidP="004E7CD2">
            <w:pPr>
              <w:pStyle w:val="Tablenormal0"/>
            </w:pPr>
            <w:r>
              <w:t>I</w:t>
            </w:r>
            <w:r w:rsidR="004E7CD2" w:rsidRPr="004E7CD2">
              <w:t>MT</w:t>
            </w:r>
          </w:p>
        </w:tc>
        <w:tc>
          <w:tcPr>
            <w:tcW w:w="1205" w:type="dxa"/>
            <w:gridSpan w:val="2"/>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C3F3E" w:rsidRPr="00EB6236" w:rsidRDefault="001C3F3E" w:rsidP="004E7CD2">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1C3F3E" w:rsidRPr="00EB6236" w:rsidRDefault="001C3F3E" w:rsidP="004E7CD2">
            <w:pPr>
              <w:pStyle w:val="Tablenormal0"/>
            </w:pPr>
          </w:p>
        </w:tc>
      </w:tr>
      <w:tr w:rsidR="00AC7025" w:rsidRPr="00992A52" w:rsidTr="002C3533">
        <w:trPr>
          <w:trHeight w:val="47"/>
        </w:trPr>
        <w:tc>
          <w:tcPr>
            <w:tcW w:w="9781" w:type="dxa"/>
            <w:gridSpan w:val="5"/>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EB6236" w:rsidRDefault="00AC7025" w:rsidP="00AC7025">
            <w:pPr>
              <w:pStyle w:val="Tablenormal0"/>
            </w:pPr>
            <w:r w:rsidRPr="00B67491">
              <w:rPr>
                <w:b/>
              </w:rPr>
              <w:t>Set up media communication</w:t>
            </w:r>
            <w:r>
              <w:rPr>
                <w:b/>
              </w:rPr>
              <w:t xml:space="preserve"> </w:t>
            </w:r>
            <w:r w:rsidRPr="00E0138D">
              <w:t xml:space="preserve">with reference to contacts database </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EB6236" w:rsidRDefault="00AC7025" w:rsidP="00AC7025">
            <w:pPr>
              <w:pStyle w:val="Tablenormal0"/>
            </w:pPr>
          </w:p>
        </w:tc>
        <w:tc>
          <w:tcPr>
            <w:tcW w:w="2075" w:type="dxa"/>
            <w:gridSpan w:val="2"/>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C7025" w:rsidRPr="00EB6236" w:rsidRDefault="00AC7025" w:rsidP="00AC7025">
            <w:pPr>
              <w:pStyle w:val="Tablenormal0"/>
            </w:pPr>
          </w:p>
        </w:tc>
        <w:tc>
          <w:tcPr>
            <w:tcW w:w="1205" w:type="dxa"/>
            <w:gridSpan w:val="2"/>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C7025" w:rsidRPr="00EB6236" w:rsidRDefault="00AC7025" w:rsidP="00AC7025">
            <w:pPr>
              <w:pStyle w:val="Tablenormal0"/>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C7025" w:rsidRPr="00EB6236" w:rsidRDefault="00AC7025" w:rsidP="00AC7025">
            <w:pPr>
              <w:pStyle w:val="Tablenormal0"/>
            </w:pPr>
          </w:p>
        </w:tc>
      </w:tr>
      <w:tr w:rsidR="00AC7025" w:rsidRPr="000B5E68" w:rsidTr="002C3533">
        <w:trPr>
          <w:trHeight w:val="47"/>
        </w:trPr>
        <w:tc>
          <w:tcPr>
            <w:tcW w:w="9781" w:type="dxa"/>
            <w:gridSpan w:val="5"/>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0B5E68" w:rsidRDefault="00AC7025" w:rsidP="00AC7025">
            <w:pPr>
              <w:pStyle w:val="Tablenormal0"/>
            </w:pPr>
            <w:r w:rsidRPr="001F2305">
              <w:rPr>
                <w:b/>
              </w:rPr>
              <w:t>Set up communication with key community links</w:t>
            </w:r>
            <w:r w:rsidRPr="00FE3ADF">
              <w:rPr>
                <w:b/>
              </w:rPr>
              <w:t>,</w:t>
            </w:r>
            <w:r>
              <w:t xml:space="preserve"> including any distant communities affected</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0B5E68" w:rsidRDefault="00AC7025" w:rsidP="00AC7025">
            <w:pPr>
              <w:pStyle w:val="Tablenormal0"/>
              <w:rPr>
                <w:b/>
              </w:rPr>
            </w:pPr>
          </w:p>
        </w:tc>
        <w:tc>
          <w:tcPr>
            <w:tcW w:w="2075" w:type="dxa"/>
            <w:gridSpan w:val="2"/>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C7025" w:rsidRPr="000B5E68" w:rsidRDefault="00AC7025" w:rsidP="00AC7025">
            <w:pPr>
              <w:pStyle w:val="Tablenormal0"/>
              <w:rPr>
                <w:b/>
              </w:rPr>
            </w:pPr>
          </w:p>
        </w:tc>
        <w:tc>
          <w:tcPr>
            <w:tcW w:w="1205" w:type="dxa"/>
            <w:gridSpan w:val="2"/>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C7025" w:rsidRPr="000B5E68" w:rsidRDefault="00AC7025" w:rsidP="00AC7025">
            <w:pPr>
              <w:pStyle w:val="Tablenormal0"/>
              <w:rPr>
                <w:b/>
              </w:rPr>
            </w:pPr>
          </w:p>
        </w:tc>
        <w:tc>
          <w:tcPr>
            <w:tcW w:w="120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C7025" w:rsidRPr="000B5E68" w:rsidRDefault="00AC7025" w:rsidP="00AC7025">
            <w:pPr>
              <w:pStyle w:val="Tablenormal0"/>
              <w:rPr>
                <w:b/>
              </w:rPr>
            </w:pPr>
          </w:p>
        </w:tc>
      </w:tr>
      <w:tr w:rsidR="00AC7025" w:rsidRPr="00FE3ADF" w:rsidTr="002C3533">
        <w:trPr>
          <w:trHeight w:val="47"/>
        </w:trPr>
        <w:tc>
          <w:tcPr>
            <w:tcW w:w="14975" w:type="dxa"/>
            <w:gridSpan w:val="11"/>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FE3ADF">
            <w:pPr>
              <w:pStyle w:val="Tablenormal0"/>
              <w:rPr>
                <w:b/>
                <w:bCs/>
              </w:rPr>
            </w:pPr>
            <w:r w:rsidRPr="00FE3ADF">
              <w:rPr>
                <w:b/>
                <w:bCs/>
              </w:rPr>
              <w:t>Set up communication with (if applicable)</w:t>
            </w:r>
            <w:r w:rsidR="00FE3ADF" w:rsidRPr="00FE3ADF">
              <w:rPr>
                <w:b/>
                <w:bCs/>
              </w:rPr>
              <w:t xml:space="preserve"> , including contact details</w:t>
            </w:r>
            <w:r w:rsidRPr="00FE3ADF">
              <w:rPr>
                <w:b/>
                <w:bCs/>
              </w:rPr>
              <w:t xml:space="preserve">: </w:t>
            </w:r>
          </w:p>
        </w:tc>
      </w:tr>
      <w:tr w:rsidR="00AC7025" w:rsidRPr="00FE3ADF" w:rsidTr="002C3533">
        <w:trPr>
          <w:trHeight w:val="145"/>
        </w:trPr>
        <w:tc>
          <w:tcPr>
            <w:tcW w:w="220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FE3ADF">
            <w:pPr>
              <w:pStyle w:val="Greytext"/>
            </w:pPr>
            <w:r w:rsidRPr="00FE3ADF">
              <w:t>NCMC PIM</w:t>
            </w:r>
          </w:p>
        </w:tc>
        <w:tc>
          <w:tcPr>
            <w:tcW w:w="220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FE3ADF">
            <w:pPr>
              <w:pStyle w:val="Greytext"/>
            </w:pPr>
            <w:r w:rsidRPr="00FE3ADF">
              <w:t xml:space="preserve">Group Controller </w:t>
            </w:r>
          </w:p>
        </w:tc>
        <w:tc>
          <w:tcPr>
            <w:tcW w:w="220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FE3ADF">
            <w:pPr>
              <w:pStyle w:val="Greytext"/>
            </w:pPr>
            <w:r w:rsidRPr="00FE3ADF">
              <w:t>ECC Planning</w:t>
            </w:r>
          </w:p>
        </w:tc>
        <w:tc>
          <w:tcPr>
            <w:tcW w:w="220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FE3ADF">
            <w:pPr>
              <w:pStyle w:val="Greytext"/>
            </w:pPr>
            <w:r w:rsidRPr="00FE3ADF">
              <w:t xml:space="preserve">ECC Intelligence </w:t>
            </w:r>
          </w:p>
        </w:tc>
        <w:tc>
          <w:tcPr>
            <w:tcW w:w="2200" w:type="dxa"/>
            <w:gridSpan w:val="3"/>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FE3ADF">
            <w:pPr>
              <w:pStyle w:val="Greytext"/>
            </w:pPr>
            <w:r w:rsidRPr="00FE3ADF">
              <w:t>EOCs</w:t>
            </w:r>
          </w:p>
        </w:tc>
        <w:tc>
          <w:tcPr>
            <w:tcW w:w="220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FE3ADF">
            <w:pPr>
              <w:pStyle w:val="Greytext"/>
            </w:pPr>
            <w:r w:rsidRPr="00FE3ADF">
              <w:t>CDCs</w:t>
            </w:r>
          </w:p>
        </w:tc>
        <w:tc>
          <w:tcPr>
            <w:tcW w:w="1775"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A75450">
            <w:pPr>
              <w:pStyle w:val="Tablenormal0"/>
            </w:pPr>
          </w:p>
        </w:tc>
      </w:tr>
      <w:tr w:rsidR="00AC7025" w:rsidRPr="00FE3ADF" w:rsidTr="002C3533">
        <w:trPr>
          <w:trHeight w:val="145"/>
        </w:trPr>
        <w:tc>
          <w:tcPr>
            <w:tcW w:w="220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c>
          <w:tcPr>
            <w:tcW w:w="220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c>
          <w:tcPr>
            <w:tcW w:w="220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c>
          <w:tcPr>
            <w:tcW w:w="220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c>
          <w:tcPr>
            <w:tcW w:w="2200" w:type="dxa"/>
            <w:gridSpan w:val="3"/>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c>
          <w:tcPr>
            <w:tcW w:w="220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c>
          <w:tcPr>
            <w:tcW w:w="1775"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r>
      <w:tr w:rsidR="00AC7025" w:rsidRPr="00FE3ADF" w:rsidTr="002C3533">
        <w:trPr>
          <w:trHeight w:val="145"/>
        </w:trPr>
        <w:tc>
          <w:tcPr>
            <w:tcW w:w="220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FE3ADF">
            <w:pPr>
              <w:pStyle w:val="Greytext"/>
            </w:pPr>
            <w:r w:rsidRPr="00FE3ADF">
              <w:t>Call centre</w:t>
            </w:r>
          </w:p>
        </w:tc>
        <w:tc>
          <w:tcPr>
            <w:tcW w:w="220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205628" w:rsidP="00FE3ADF">
            <w:pPr>
              <w:pStyle w:val="Greytext"/>
            </w:pPr>
            <w:r w:rsidRPr="00FE3ADF">
              <w:t>Information point</w:t>
            </w:r>
            <w:r w:rsidR="00AC7025" w:rsidRPr="00FE3ADF">
              <w:t>(s)</w:t>
            </w:r>
          </w:p>
        </w:tc>
        <w:tc>
          <w:tcPr>
            <w:tcW w:w="220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A75450">
            <w:pPr>
              <w:pStyle w:val="Tablenormal0"/>
            </w:pPr>
          </w:p>
        </w:tc>
        <w:tc>
          <w:tcPr>
            <w:tcW w:w="220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A75450">
            <w:pPr>
              <w:pStyle w:val="Tablenormal0"/>
            </w:pPr>
          </w:p>
        </w:tc>
        <w:tc>
          <w:tcPr>
            <w:tcW w:w="2200" w:type="dxa"/>
            <w:gridSpan w:val="3"/>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A75450">
            <w:pPr>
              <w:pStyle w:val="Tablenormal0"/>
            </w:pPr>
          </w:p>
        </w:tc>
        <w:tc>
          <w:tcPr>
            <w:tcW w:w="220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A75450">
            <w:pPr>
              <w:pStyle w:val="Tablenormal0"/>
            </w:pPr>
          </w:p>
        </w:tc>
        <w:tc>
          <w:tcPr>
            <w:tcW w:w="1775"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A75450">
            <w:pPr>
              <w:pStyle w:val="Tablenormal0"/>
            </w:pPr>
          </w:p>
        </w:tc>
      </w:tr>
      <w:tr w:rsidR="00AC7025" w:rsidRPr="00FE3ADF" w:rsidTr="002C3533">
        <w:trPr>
          <w:trHeight w:val="145"/>
        </w:trPr>
        <w:tc>
          <w:tcPr>
            <w:tcW w:w="220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c>
          <w:tcPr>
            <w:tcW w:w="220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c>
          <w:tcPr>
            <w:tcW w:w="220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c>
          <w:tcPr>
            <w:tcW w:w="220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c>
          <w:tcPr>
            <w:tcW w:w="2200" w:type="dxa"/>
            <w:gridSpan w:val="3"/>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c>
          <w:tcPr>
            <w:tcW w:w="220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c>
          <w:tcPr>
            <w:tcW w:w="1775"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FE3ADF" w:rsidRDefault="00AC7025" w:rsidP="00A75450">
            <w:pPr>
              <w:pStyle w:val="Tablenormal0"/>
            </w:pPr>
          </w:p>
        </w:tc>
      </w:tr>
      <w:tr w:rsidR="00AC7025" w:rsidRPr="00992A52" w:rsidTr="002C3533">
        <w:trPr>
          <w:trHeight w:val="145"/>
        </w:trPr>
        <w:tc>
          <w:tcPr>
            <w:tcW w:w="220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FE3ADF">
            <w:pPr>
              <w:pStyle w:val="Greytext"/>
            </w:pPr>
            <w:r w:rsidRPr="00FE3ADF">
              <w:t>Fire</w:t>
            </w:r>
          </w:p>
        </w:tc>
        <w:tc>
          <w:tcPr>
            <w:tcW w:w="220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FE3ADF">
            <w:pPr>
              <w:pStyle w:val="Greytext"/>
            </w:pPr>
            <w:r w:rsidRPr="00FE3ADF">
              <w:t>Police</w:t>
            </w:r>
          </w:p>
        </w:tc>
        <w:tc>
          <w:tcPr>
            <w:tcW w:w="220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FE3ADF">
            <w:pPr>
              <w:pStyle w:val="Greytext"/>
            </w:pPr>
            <w:r w:rsidRPr="00FE3ADF">
              <w:t>Ambulance</w:t>
            </w:r>
          </w:p>
        </w:tc>
        <w:tc>
          <w:tcPr>
            <w:tcW w:w="220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FD0BC2" w:rsidP="00FE3ADF">
            <w:pPr>
              <w:pStyle w:val="Greytext"/>
            </w:pPr>
            <w:r w:rsidRPr="00FE3ADF">
              <w:t>Health</w:t>
            </w:r>
            <w:r w:rsidR="00AC7025" w:rsidRPr="00FE3ADF">
              <w:t xml:space="preserve"> </w:t>
            </w:r>
          </w:p>
        </w:tc>
        <w:tc>
          <w:tcPr>
            <w:tcW w:w="2200" w:type="dxa"/>
            <w:gridSpan w:val="3"/>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FE3ADF">
            <w:pPr>
              <w:pStyle w:val="Greytext"/>
            </w:pPr>
            <w:r w:rsidRPr="00FE3ADF">
              <w:t>MSD</w:t>
            </w:r>
          </w:p>
        </w:tc>
        <w:tc>
          <w:tcPr>
            <w:tcW w:w="220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FE3ADF" w:rsidRDefault="00AC7025" w:rsidP="00FE3ADF">
            <w:pPr>
              <w:pStyle w:val="Greytext"/>
            </w:pPr>
            <w:r w:rsidRPr="00FE3ADF">
              <w:t>Lifeline utilities</w:t>
            </w:r>
          </w:p>
        </w:tc>
        <w:tc>
          <w:tcPr>
            <w:tcW w:w="1775"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Default="00AC7025" w:rsidP="00A75450">
            <w:pPr>
              <w:pStyle w:val="Tablenormal0"/>
            </w:pPr>
          </w:p>
        </w:tc>
      </w:tr>
      <w:tr w:rsidR="00AC7025" w:rsidRPr="00992A52" w:rsidTr="002C3533">
        <w:trPr>
          <w:trHeight w:val="145"/>
        </w:trPr>
        <w:tc>
          <w:tcPr>
            <w:tcW w:w="220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EB6236" w:rsidRDefault="00AC7025" w:rsidP="00A75450">
            <w:pPr>
              <w:pStyle w:val="Tablenormal0"/>
            </w:pPr>
          </w:p>
        </w:tc>
        <w:tc>
          <w:tcPr>
            <w:tcW w:w="220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EB6236" w:rsidRDefault="00AC7025" w:rsidP="00A75450">
            <w:pPr>
              <w:pStyle w:val="Tablenormal0"/>
            </w:pPr>
          </w:p>
        </w:tc>
        <w:tc>
          <w:tcPr>
            <w:tcW w:w="220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EB6236" w:rsidRDefault="00AC7025" w:rsidP="00A75450">
            <w:pPr>
              <w:pStyle w:val="Tablenormal0"/>
            </w:pPr>
          </w:p>
        </w:tc>
        <w:tc>
          <w:tcPr>
            <w:tcW w:w="220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EB6236" w:rsidRDefault="00AC7025" w:rsidP="00A75450">
            <w:pPr>
              <w:pStyle w:val="Tablenormal0"/>
            </w:pPr>
          </w:p>
        </w:tc>
        <w:tc>
          <w:tcPr>
            <w:tcW w:w="2200" w:type="dxa"/>
            <w:gridSpan w:val="3"/>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EB6236" w:rsidRDefault="00AC7025" w:rsidP="00A75450">
            <w:pPr>
              <w:pStyle w:val="Tablenormal0"/>
            </w:pPr>
          </w:p>
        </w:tc>
        <w:tc>
          <w:tcPr>
            <w:tcW w:w="220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EB6236" w:rsidRDefault="00AC7025" w:rsidP="00A75450">
            <w:pPr>
              <w:pStyle w:val="Tablenormal0"/>
            </w:pPr>
          </w:p>
        </w:tc>
        <w:tc>
          <w:tcPr>
            <w:tcW w:w="1775"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EB6236" w:rsidRDefault="00AC7025" w:rsidP="00A75450">
            <w:pPr>
              <w:pStyle w:val="Tablenormal0"/>
            </w:pPr>
          </w:p>
        </w:tc>
      </w:tr>
    </w:tbl>
    <w:p w:rsidR="00A75450" w:rsidRDefault="0085297C" w:rsidP="0083714B">
      <w:pPr>
        <w:pStyle w:val="Appendixsubheading"/>
      </w:pPr>
      <w:r w:rsidRPr="00F07E63">
        <w:t>On-going</w:t>
      </w:r>
      <w:r w:rsidR="00A75450" w:rsidRPr="00F07E63">
        <w:t xml:space="preserve"> response work</w:t>
      </w:r>
    </w:p>
    <w:tbl>
      <w:tblPr>
        <w:tblW w:w="14975" w:type="dxa"/>
        <w:tblInd w:w="108" w:type="dxa"/>
        <w:tblLayout w:type="fixed"/>
        <w:tblCellMar>
          <w:left w:w="57" w:type="dxa"/>
          <w:right w:w="57" w:type="dxa"/>
        </w:tblCellMar>
        <w:tblLook w:val="04A0" w:firstRow="1" w:lastRow="0" w:firstColumn="1" w:lastColumn="0" w:noHBand="0" w:noVBand="1"/>
        <w:tblDescription w:val="This table lists the PIM MNager's ongoing tasks in the left hand column, and the right hand column is intended to be completed during an emergency to show who has been assigned each task."/>
      </w:tblPr>
      <w:tblGrid>
        <w:gridCol w:w="8738"/>
        <w:gridCol w:w="6237"/>
      </w:tblGrid>
      <w:tr w:rsidR="00AC7025" w:rsidRPr="00992A52" w:rsidTr="002C3533">
        <w:trPr>
          <w:trHeight w:val="47"/>
        </w:trPr>
        <w:tc>
          <w:tcPr>
            <w:tcW w:w="8738"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AC7025" w:rsidRDefault="00AC7025" w:rsidP="00A75450">
            <w:pPr>
              <w:pStyle w:val="Tableheading"/>
            </w:pPr>
            <w:r w:rsidRPr="004E7CD2">
              <w:t xml:space="preserve">PIM Manager’s </w:t>
            </w:r>
            <w:r w:rsidR="0085297C" w:rsidRPr="004E7CD2">
              <w:t>on-going</w:t>
            </w:r>
            <w:r w:rsidRPr="004E7CD2">
              <w:t xml:space="preserve"> tasks</w:t>
            </w:r>
          </w:p>
        </w:tc>
        <w:tc>
          <w:tcPr>
            <w:tcW w:w="6237"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AC7025" w:rsidRPr="00EB6236" w:rsidRDefault="00AC7025" w:rsidP="00A75450">
            <w:pPr>
              <w:pStyle w:val="Tableheading"/>
            </w:pPr>
            <w:r>
              <w:t>Assigned to</w:t>
            </w:r>
          </w:p>
        </w:tc>
      </w:tr>
      <w:tr w:rsidR="00AC7025" w:rsidRPr="00845243" w:rsidTr="002C3533">
        <w:trPr>
          <w:trHeight w:val="47"/>
        </w:trPr>
        <w:tc>
          <w:tcPr>
            <w:tcW w:w="8738"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E11189">
            <w:pPr>
              <w:pStyle w:val="Tablenormal0"/>
            </w:pPr>
            <w:r>
              <w:t>Prepare and send out media releases and other messages as required</w:t>
            </w:r>
          </w:p>
        </w:tc>
        <w:tc>
          <w:tcPr>
            <w:tcW w:w="6237"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845243">
            <w:pPr>
              <w:pStyle w:val="Tablenormal0"/>
              <w:rPr>
                <w:b/>
              </w:rPr>
            </w:pPr>
          </w:p>
        </w:tc>
      </w:tr>
      <w:tr w:rsidR="00AC7025" w:rsidRPr="00845243" w:rsidTr="002C3533">
        <w:trPr>
          <w:trHeight w:val="47"/>
        </w:trPr>
        <w:tc>
          <w:tcPr>
            <w:tcW w:w="8738"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845243">
            <w:pPr>
              <w:pStyle w:val="Tablenormal0"/>
            </w:pPr>
            <w:r>
              <w:t xml:space="preserve">Approve messages put on webpages and social media by PIM personnel </w:t>
            </w:r>
          </w:p>
        </w:tc>
        <w:tc>
          <w:tcPr>
            <w:tcW w:w="6237"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845243">
            <w:pPr>
              <w:pStyle w:val="Tablenormal0"/>
              <w:rPr>
                <w:b/>
              </w:rPr>
            </w:pPr>
          </w:p>
        </w:tc>
      </w:tr>
      <w:tr w:rsidR="00AC7025" w:rsidRPr="00845243" w:rsidTr="002C3533">
        <w:trPr>
          <w:trHeight w:val="47"/>
        </w:trPr>
        <w:tc>
          <w:tcPr>
            <w:tcW w:w="8738"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845243">
            <w:pPr>
              <w:pStyle w:val="Tablenormal0"/>
            </w:pPr>
            <w:r w:rsidRPr="00845243">
              <w:t xml:space="preserve">Liaise with </w:t>
            </w:r>
            <w:r>
              <w:t xml:space="preserve">Operations, </w:t>
            </w:r>
            <w:r w:rsidRPr="00845243">
              <w:t>Planning</w:t>
            </w:r>
            <w:r>
              <w:t>,</w:t>
            </w:r>
            <w:r w:rsidRPr="00845243">
              <w:t xml:space="preserve"> and Intelligence Manager</w:t>
            </w:r>
            <w:r>
              <w:t>s</w:t>
            </w:r>
          </w:p>
        </w:tc>
        <w:tc>
          <w:tcPr>
            <w:tcW w:w="6237"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845243">
            <w:pPr>
              <w:pStyle w:val="Tablenormal0"/>
              <w:rPr>
                <w:b/>
              </w:rPr>
            </w:pPr>
          </w:p>
        </w:tc>
      </w:tr>
      <w:tr w:rsidR="00AC7025" w:rsidRPr="00845243" w:rsidTr="002C3533">
        <w:trPr>
          <w:trHeight w:val="47"/>
        </w:trPr>
        <w:tc>
          <w:tcPr>
            <w:tcW w:w="8738"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2638EA">
            <w:pPr>
              <w:pStyle w:val="Tablenormal0"/>
            </w:pPr>
            <w:r w:rsidRPr="00845243">
              <w:t xml:space="preserve">Liaise with PIM Managers at other </w:t>
            </w:r>
            <w:r w:rsidR="002638EA">
              <w:t>ECCs/EOCs</w:t>
            </w:r>
            <w:r>
              <w:t>, and emergency services</w:t>
            </w:r>
          </w:p>
        </w:tc>
        <w:tc>
          <w:tcPr>
            <w:tcW w:w="6237"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845243">
            <w:pPr>
              <w:pStyle w:val="Tablenormal0"/>
              <w:rPr>
                <w:b/>
              </w:rPr>
            </w:pPr>
          </w:p>
        </w:tc>
      </w:tr>
      <w:tr w:rsidR="00AC7025" w:rsidRPr="00845243" w:rsidTr="002C3533">
        <w:trPr>
          <w:trHeight w:val="47"/>
        </w:trPr>
        <w:tc>
          <w:tcPr>
            <w:tcW w:w="8738"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845243">
            <w:pPr>
              <w:pStyle w:val="Tablenormal0"/>
            </w:pPr>
            <w:r w:rsidRPr="00845243">
              <w:t>Maintain contact with key community links to share information</w:t>
            </w:r>
          </w:p>
        </w:tc>
        <w:tc>
          <w:tcPr>
            <w:tcW w:w="6237"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845243">
            <w:pPr>
              <w:pStyle w:val="Tablenormal0"/>
              <w:rPr>
                <w:b/>
              </w:rPr>
            </w:pPr>
          </w:p>
        </w:tc>
      </w:tr>
      <w:tr w:rsidR="00AC7025" w:rsidRPr="00845243" w:rsidTr="002C3533">
        <w:trPr>
          <w:trHeight w:val="47"/>
        </w:trPr>
        <w:tc>
          <w:tcPr>
            <w:tcW w:w="8738"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8E5A35">
            <w:pPr>
              <w:pStyle w:val="Tablenormal0"/>
            </w:pPr>
            <w:r>
              <w:t xml:space="preserve">Carry out daily tasks as listed in following section </w:t>
            </w:r>
          </w:p>
        </w:tc>
        <w:tc>
          <w:tcPr>
            <w:tcW w:w="6237"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845243">
            <w:pPr>
              <w:pStyle w:val="Tablenormal0"/>
              <w:rPr>
                <w:b/>
              </w:rPr>
            </w:pPr>
          </w:p>
        </w:tc>
      </w:tr>
      <w:tr w:rsidR="00AC7025" w:rsidRPr="00845243" w:rsidTr="002C3533">
        <w:trPr>
          <w:trHeight w:val="47"/>
        </w:trPr>
        <w:tc>
          <w:tcPr>
            <w:tcW w:w="8738"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845243" w:rsidRDefault="00C501AA" w:rsidP="00C501AA">
            <w:pPr>
              <w:pStyle w:val="Tablenormal0"/>
            </w:pPr>
            <w:r w:rsidRPr="00816E28">
              <w:t>Support and u</w:t>
            </w:r>
            <w:r w:rsidR="00AC7025" w:rsidRPr="00816E28">
              <w:t>pdate spokespeople</w:t>
            </w:r>
            <w:r w:rsidR="00AC7025">
              <w:t xml:space="preserve"> </w:t>
            </w:r>
          </w:p>
        </w:tc>
        <w:tc>
          <w:tcPr>
            <w:tcW w:w="6237"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AC7025" w:rsidRPr="00845243" w:rsidRDefault="00AC7025" w:rsidP="00845243">
            <w:pPr>
              <w:pStyle w:val="Tablenormal0"/>
              <w:rPr>
                <w:b/>
              </w:rPr>
            </w:pPr>
          </w:p>
        </w:tc>
      </w:tr>
      <w:tr w:rsidR="00AC7025" w:rsidRPr="00845243" w:rsidTr="002C3533">
        <w:trPr>
          <w:trHeight w:val="47"/>
        </w:trPr>
        <w:tc>
          <w:tcPr>
            <w:tcW w:w="8738"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B83B36">
            <w:pPr>
              <w:pStyle w:val="Tablenormal0"/>
            </w:pPr>
            <w:r>
              <w:t xml:space="preserve">Once recovery </w:t>
            </w:r>
            <w:r w:rsidR="00B83B36">
              <w:t xml:space="preserve">tasks are </w:t>
            </w:r>
            <w:r>
              <w:t>underway, set up and manage regular scheduled media briefings</w:t>
            </w:r>
          </w:p>
        </w:tc>
        <w:tc>
          <w:tcPr>
            <w:tcW w:w="6237"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AC7025" w:rsidRPr="00845243" w:rsidRDefault="00AC7025" w:rsidP="00845243">
            <w:pPr>
              <w:pStyle w:val="Tablenormal0"/>
              <w:rPr>
                <w:b/>
              </w:rPr>
            </w:pPr>
          </w:p>
        </w:tc>
      </w:tr>
    </w:tbl>
    <w:p w:rsidR="00635BAC" w:rsidRDefault="00635BAC" w:rsidP="00324F86">
      <w:pPr>
        <w:pStyle w:val="Tinyline"/>
      </w:pPr>
      <w:r>
        <w:br w:type="page"/>
      </w:r>
    </w:p>
    <w:tbl>
      <w:tblPr>
        <w:tblW w:w="14975" w:type="dxa"/>
        <w:tblInd w:w="108" w:type="dxa"/>
        <w:tblLayout w:type="fixed"/>
        <w:tblCellMar>
          <w:left w:w="57" w:type="dxa"/>
          <w:right w:w="57" w:type="dxa"/>
        </w:tblCellMar>
        <w:tblLook w:val="04A0" w:firstRow="1" w:lastRow="0" w:firstColumn="1" w:lastColumn="0" w:noHBand="0" w:noVBand="1"/>
        <w:tblDescription w:val="This table is intended to be printed out during an emergency and used to keep track of which tasks are done each day. It has a list of tasks in the first column and then seven columns to be filled out during an emergency."/>
      </w:tblPr>
      <w:tblGrid>
        <w:gridCol w:w="4652"/>
        <w:gridCol w:w="4653"/>
        <w:gridCol w:w="810"/>
        <w:gridCol w:w="324"/>
        <w:gridCol w:w="486"/>
        <w:gridCol w:w="648"/>
        <w:gridCol w:w="162"/>
        <w:gridCol w:w="810"/>
        <w:gridCol w:w="162"/>
        <w:gridCol w:w="648"/>
        <w:gridCol w:w="810"/>
        <w:gridCol w:w="810"/>
      </w:tblGrid>
      <w:tr w:rsidR="0034694B" w:rsidRPr="00992A52" w:rsidTr="0034694B">
        <w:trPr>
          <w:trHeight w:val="47"/>
        </w:trPr>
        <w:tc>
          <w:tcPr>
            <w:tcW w:w="9305" w:type="dxa"/>
            <w:gridSpan w:val="2"/>
            <w:shd w:val="clear" w:color="auto" w:fill="auto"/>
          </w:tcPr>
          <w:p w:rsidR="0034694B" w:rsidRDefault="0034694B" w:rsidP="003754BD">
            <w:pPr>
              <w:pStyle w:val="Instruction"/>
            </w:pPr>
            <w:r>
              <w:lastRenderedPageBreak/>
              <w:t>Print off, or cut and paste as required to last duration of emergency</w:t>
            </w:r>
          </w:p>
        </w:tc>
        <w:tc>
          <w:tcPr>
            <w:tcW w:w="1134" w:type="dxa"/>
            <w:gridSpan w:val="2"/>
            <w:tcBorders>
              <w:bottom w:val="single" w:sz="12" w:space="0" w:color="005A9B" w:themeColor="background2"/>
            </w:tcBorders>
            <w:shd w:val="clear" w:color="auto" w:fill="auto"/>
          </w:tcPr>
          <w:p w:rsidR="0034694B" w:rsidRPr="00EB6236" w:rsidRDefault="0034694B" w:rsidP="003754BD">
            <w:pPr>
              <w:pStyle w:val="Instruction"/>
            </w:pPr>
          </w:p>
        </w:tc>
        <w:tc>
          <w:tcPr>
            <w:tcW w:w="1134" w:type="dxa"/>
            <w:gridSpan w:val="2"/>
            <w:tcBorders>
              <w:bottom w:val="single" w:sz="12" w:space="0" w:color="005A9B" w:themeColor="background2"/>
            </w:tcBorders>
            <w:shd w:val="clear" w:color="auto" w:fill="auto"/>
          </w:tcPr>
          <w:p w:rsidR="0034694B" w:rsidRPr="00EB6236" w:rsidRDefault="0034694B" w:rsidP="003754BD">
            <w:pPr>
              <w:pStyle w:val="Instruction"/>
            </w:pPr>
          </w:p>
        </w:tc>
        <w:tc>
          <w:tcPr>
            <w:tcW w:w="1134" w:type="dxa"/>
            <w:gridSpan w:val="3"/>
            <w:tcBorders>
              <w:bottom w:val="single" w:sz="12" w:space="0" w:color="005A9B" w:themeColor="background2"/>
            </w:tcBorders>
            <w:shd w:val="clear" w:color="auto" w:fill="auto"/>
          </w:tcPr>
          <w:p w:rsidR="0034694B" w:rsidRPr="00EB6236" w:rsidRDefault="0034694B" w:rsidP="003754BD">
            <w:pPr>
              <w:pStyle w:val="Instruction"/>
            </w:pPr>
          </w:p>
        </w:tc>
        <w:tc>
          <w:tcPr>
            <w:tcW w:w="2268" w:type="dxa"/>
            <w:gridSpan w:val="3"/>
            <w:tcBorders>
              <w:bottom w:val="single" w:sz="12" w:space="0" w:color="005A9B" w:themeColor="background2"/>
            </w:tcBorders>
            <w:shd w:val="clear" w:color="auto" w:fill="auto"/>
          </w:tcPr>
          <w:p w:rsidR="0034694B" w:rsidRPr="00EB6236" w:rsidRDefault="0034694B" w:rsidP="003754BD">
            <w:pPr>
              <w:pStyle w:val="Instruction"/>
              <w:jc w:val="right"/>
            </w:pPr>
            <w:r>
              <w:t>Indicate with a tick</w:t>
            </w:r>
          </w:p>
        </w:tc>
      </w:tr>
      <w:tr w:rsidR="00635BAC" w:rsidRPr="00992A52" w:rsidTr="002C3533">
        <w:trPr>
          <w:trHeight w:val="47"/>
        </w:trPr>
        <w:tc>
          <w:tcPr>
            <w:tcW w:w="4652" w:type="dxa"/>
            <w:tcBorders>
              <w:top w:val="single" w:sz="12" w:space="0" w:color="005A9B" w:themeColor="background2"/>
              <w:left w:val="single" w:sz="12" w:space="0" w:color="005A9B" w:themeColor="background2"/>
            </w:tcBorders>
            <w:shd w:val="clear" w:color="auto" w:fill="005A9B" w:themeFill="background2"/>
          </w:tcPr>
          <w:p w:rsidR="00635BAC" w:rsidRDefault="00635BAC" w:rsidP="00635BAC">
            <w:pPr>
              <w:pStyle w:val="Tableheading"/>
            </w:pPr>
            <w:r w:rsidRPr="00635BAC">
              <w:t xml:space="preserve">Daily checklist </w:t>
            </w:r>
          </w:p>
        </w:tc>
        <w:tc>
          <w:tcPr>
            <w:tcW w:w="4653" w:type="dxa"/>
            <w:tcBorders>
              <w:top w:val="single" w:sz="6" w:space="0" w:color="005A9B" w:themeColor="background2"/>
              <w:right w:val="single" w:sz="12" w:space="0" w:color="005A9B" w:themeColor="background2"/>
            </w:tcBorders>
            <w:shd w:val="clear" w:color="auto" w:fill="005A9B" w:themeFill="background2"/>
          </w:tcPr>
          <w:p w:rsidR="00635BAC" w:rsidRDefault="00635BAC" w:rsidP="004B4881">
            <w:pPr>
              <w:pStyle w:val="Tableheading"/>
              <w:jc w:val="right"/>
            </w:pPr>
            <w:r w:rsidRPr="00635BAC">
              <w:t>Date</w:t>
            </w:r>
            <w:r w:rsidR="00AE35D2">
              <w:t>:</w:t>
            </w:r>
          </w:p>
        </w:tc>
        <w:tc>
          <w:tcPr>
            <w:tcW w:w="810"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635BAC" w:rsidRPr="00EB6236" w:rsidRDefault="00635BAC" w:rsidP="00845243">
            <w:pPr>
              <w:pStyle w:val="Tableheading"/>
            </w:pPr>
          </w:p>
        </w:tc>
        <w:tc>
          <w:tcPr>
            <w:tcW w:w="810" w:type="dxa"/>
            <w:gridSpan w:val="2"/>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635BAC" w:rsidRPr="00EB6236" w:rsidRDefault="00635BAC" w:rsidP="00845243">
            <w:pPr>
              <w:pStyle w:val="Tableheading"/>
            </w:pPr>
          </w:p>
        </w:tc>
        <w:tc>
          <w:tcPr>
            <w:tcW w:w="810" w:type="dxa"/>
            <w:gridSpan w:val="2"/>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635BAC" w:rsidRPr="00EB6236" w:rsidRDefault="00635BAC" w:rsidP="00845243">
            <w:pPr>
              <w:pStyle w:val="Tableheading"/>
            </w:pPr>
          </w:p>
        </w:tc>
        <w:tc>
          <w:tcPr>
            <w:tcW w:w="810"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635BAC" w:rsidRPr="00EB6236" w:rsidRDefault="00635BAC" w:rsidP="00845243">
            <w:pPr>
              <w:pStyle w:val="Tableheading"/>
            </w:pPr>
          </w:p>
        </w:tc>
        <w:tc>
          <w:tcPr>
            <w:tcW w:w="810" w:type="dxa"/>
            <w:gridSpan w:val="2"/>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635BAC" w:rsidRPr="00EB6236" w:rsidRDefault="00635BAC" w:rsidP="00845243">
            <w:pPr>
              <w:pStyle w:val="Tableheading"/>
            </w:pPr>
          </w:p>
        </w:tc>
        <w:tc>
          <w:tcPr>
            <w:tcW w:w="810"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635BAC" w:rsidRPr="00EB6236" w:rsidRDefault="00635BAC" w:rsidP="00845243">
            <w:pPr>
              <w:pStyle w:val="Tableheading"/>
            </w:pPr>
          </w:p>
        </w:tc>
        <w:tc>
          <w:tcPr>
            <w:tcW w:w="810"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635BAC" w:rsidRPr="00EB6236" w:rsidRDefault="00635BAC" w:rsidP="00845243">
            <w:pPr>
              <w:pStyle w:val="Tableheading"/>
            </w:pPr>
          </w:p>
        </w:tc>
      </w:tr>
      <w:tr w:rsidR="004B4881" w:rsidRPr="00992A52" w:rsidTr="002C3533">
        <w:trPr>
          <w:trHeight w:val="47"/>
        </w:trPr>
        <w:tc>
          <w:tcPr>
            <w:tcW w:w="9305" w:type="dxa"/>
            <w:gridSpan w:val="2"/>
            <w:tcBorders>
              <w:left w:val="single" w:sz="12" w:space="0" w:color="005A9B" w:themeColor="background2"/>
              <w:bottom w:val="single" w:sz="6" w:space="0" w:color="005A9B" w:themeColor="background2"/>
              <w:right w:val="single" w:sz="12" w:space="0" w:color="005A9B" w:themeColor="background2"/>
            </w:tcBorders>
          </w:tcPr>
          <w:p w:rsidR="004B4881" w:rsidRPr="000C2166" w:rsidRDefault="004B4881" w:rsidP="000C2166">
            <w:pPr>
              <w:pStyle w:val="Tablenormal0"/>
              <w:rPr>
                <w:b/>
              </w:rPr>
            </w:pPr>
            <w:r>
              <w:rPr>
                <w:b/>
              </w:rPr>
              <w:t>PIM Manager daily tasks</w:t>
            </w:r>
          </w:p>
        </w:tc>
        <w:tc>
          <w:tcPr>
            <w:tcW w:w="810" w:type="dxa"/>
            <w:tcBorders>
              <w:top w:val="single" w:sz="12" w:space="0" w:color="005A9B" w:themeColor="background2"/>
              <w:left w:val="single" w:sz="12" w:space="0" w:color="005A9B" w:themeColor="background2"/>
              <w:bottom w:val="single" w:sz="12" w:space="0" w:color="005A9B" w:themeColor="background2"/>
            </w:tcBorders>
            <w:shd w:val="clear" w:color="auto" w:fill="AFAFAF" w:themeFill="accent1"/>
          </w:tcPr>
          <w:p w:rsidR="004B4881" w:rsidRPr="00EB6236" w:rsidRDefault="004B4881" w:rsidP="00A75450">
            <w:pPr>
              <w:pStyle w:val="Tablenormal0"/>
            </w:pPr>
          </w:p>
        </w:tc>
        <w:tc>
          <w:tcPr>
            <w:tcW w:w="810" w:type="dxa"/>
            <w:gridSpan w:val="2"/>
            <w:tcBorders>
              <w:top w:val="single" w:sz="12" w:space="0" w:color="005A9B" w:themeColor="background2"/>
              <w:bottom w:val="single" w:sz="12" w:space="0" w:color="005A9B" w:themeColor="background2"/>
            </w:tcBorders>
            <w:shd w:val="clear" w:color="auto" w:fill="AFAFAF" w:themeFill="accent1"/>
          </w:tcPr>
          <w:p w:rsidR="004B4881" w:rsidRPr="00EB6236" w:rsidRDefault="004B4881" w:rsidP="00A75450">
            <w:pPr>
              <w:pStyle w:val="Tablenormal0"/>
            </w:pPr>
          </w:p>
        </w:tc>
        <w:tc>
          <w:tcPr>
            <w:tcW w:w="810" w:type="dxa"/>
            <w:gridSpan w:val="2"/>
            <w:tcBorders>
              <w:top w:val="single" w:sz="12" w:space="0" w:color="005A9B" w:themeColor="background2"/>
              <w:bottom w:val="single" w:sz="12" w:space="0" w:color="005A9B" w:themeColor="background2"/>
            </w:tcBorders>
            <w:shd w:val="clear" w:color="auto" w:fill="AFAFAF" w:themeFill="accent1"/>
          </w:tcPr>
          <w:p w:rsidR="004B4881" w:rsidRPr="00EB6236" w:rsidRDefault="004B4881" w:rsidP="00A75450">
            <w:pPr>
              <w:pStyle w:val="Tablenormal0"/>
            </w:pPr>
          </w:p>
        </w:tc>
        <w:tc>
          <w:tcPr>
            <w:tcW w:w="810" w:type="dxa"/>
            <w:tcBorders>
              <w:top w:val="single" w:sz="12" w:space="0" w:color="005A9B" w:themeColor="background2"/>
              <w:bottom w:val="single" w:sz="12" w:space="0" w:color="005A9B" w:themeColor="background2"/>
            </w:tcBorders>
            <w:shd w:val="clear" w:color="auto" w:fill="AFAFAF" w:themeFill="accent1"/>
          </w:tcPr>
          <w:p w:rsidR="004B4881" w:rsidRPr="00EB6236" w:rsidRDefault="004B4881" w:rsidP="00A75450">
            <w:pPr>
              <w:pStyle w:val="Tablenormal0"/>
            </w:pPr>
          </w:p>
        </w:tc>
        <w:tc>
          <w:tcPr>
            <w:tcW w:w="810" w:type="dxa"/>
            <w:gridSpan w:val="2"/>
            <w:tcBorders>
              <w:top w:val="single" w:sz="12" w:space="0" w:color="005A9B" w:themeColor="background2"/>
              <w:bottom w:val="single" w:sz="12" w:space="0" w:color="005A9B" w:themeColor="background2"/>
            </w:tcBorders>
            <w:shd w:val="clear" w:color="auto" w:fill="AFAFAF" w:themeFill="accent1"/>
          </w:tcPr>
          <w:p w:rsidR="004B4881" w:rsidRPr="00EB6236" w:rsidRDefault="004B4881" w:rsidP="00A75450">
            <w:pPr>
              <w:pStyle w:val="Tablenormal0"/>
            </w:pPr>
          </w:p>
        </w:tc>
        <w:tc>
          <w:tcPr>
            <w:tcW w:w="810" w:type="dxa"/>
            <w:tcBorders>
              <w:top w:val="single" w:sz="12" w:space="0" w:color="005A9B" w:themeColor="background2"/>
              <w:bottom w:val="single" w:sz="12" w:space="0" w:color="005A9B" w:themeColor="background2"/>
            </w:tcBorders>
            <w:shd w:val="clear" w:color="auto" w:fill="AFAFAF" w:themeFill="accent1"/>
          </w:tcPr>
          <w:p w:rsidR="004B4881" w:rsidRPr="00EB6236" w:rsidRDefault="004B4881" w:rsidP="00A75450">
            <w:pPr>
              <w:pStyle w:val="Tablenormal0"/>
            </w:pPr>
          </w:p>
        </w:tc>
        <w:tc>
          <w:tcPr>
            <w:tcW w:w="810" w:type="dxa"/>
            <w:tcBorders>
              <w:top w:val="single" w:sz="12" w:space="0" w:color="005A9B" w:themeColor="background2"/>
              <w:bottom w:val="single" w:sz="12" w:space="0" w:color="005A9B" w:themeColor="background2"/>
              <w:right w:val="single" w:sz="12" w:space="0" w:color="005A9B" w:themeColor="background2"/>
            </w:tcBorders>
            <w:shd w:val="clear" w:color="auto" w:fill="AFAFAF" w:themeFill="accent1"/>
          </w:tcPr>
          <w:p w:rsidR="004B4881" w:rsidRPr="00EB6236" w:rsidRDefault="004B4881"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B67491" w:rsidRDefault="00D82AD0" w:rsidP="00A75450">
            <w:pPr>
              <w:pStyle w:val="Tablenormal0"/>
            </w:pPr>
            <w:r>
              <w:t>Attend CDEM/I</w:t>
            </w:r>
            <w:r w:rsidR="004B4881">
              <w:t>MT briefings at ECC/EOC and present progress and any issues or concerns</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r>
      <w:tr w:rsidR="004204FA"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204FA" w:rsidRDefault="004204FA" w:rsidP="00A75450">
            <w:pPr>
              <w:pStyle w:val="Tablenormal0"/>
            </w:pPr>
            <w:r>
              <w:t xml:space="preserve">Re-evaluate </w:t>
            </w:r>
            <w:r w:rsidR="007306F6">
              <w:t xml:space="preserve">appropriateness and effectiveness of </w:t>
            </w:r>
            <w:r>
              <w:t>messages and methods</w:t>
            </w:r>
            <w:r w:rsidR="007306F6">
              <w:t xml:space="preserve"> used to distribute</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204FA" w:rsidRPr="00EB6236" w:rsidRDefault="004204FA" w:rsidP="00A75450">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204FA" w:rsidRPr="00EB6236" w:rsidRDefault="004204FA" w:rsidP="00A75450">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204FA" w:rsidRPr="00EB6236" w:rsidRDefault="004204FA" w:rsidP="00A75450">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204FA" w:rsidRPr="00EB6236" w:rsidRDefault="004204FA" w:rsidP="00A75450">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204FA" w:rsidRPr="00EB6236" w:rsidRDefault="004204FA" w:rsidP="00A75450">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204FA" w:rsidRPr="00EB6236" w:rsidRDefault="004204FA" w:rsidP="00A75450">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204FA" w:rsidRPr="00EB6236" w:rsidRDefault="004204FA"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B67491" w:rsidRDefault="004B4881" w:rsidP="00A75450">
            <w:pPr>
              <w:pStyle w:val="Tablenormal0"/>
            </w:pPr>
            <w:r>
              <w:t>Review timing of media briefings</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r>
      <w:tr w:rsidR="00E941FF"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E941FF" w:rsidRDefault="000A0F1B" w:rsidP="000A0F1B">
            <w:pPr>
              <w:pStyle w:val="Tablenormal0"/>
            </w:pPr>
            <w:r>
              <w:t>Reassess</w:t>
            </w:r>
            <w:r w:rsidRPr="000A0F1B">
              <w:t xml:space="preserve"> what (if any</w:t>
            </w:r>
            <w:r w:rsidR="001F2305">
              <w:t>thing</w:t>
            </w:r>
            <w:r w:rsidRPr="000A0F1B">
              <w:t xml:space="preserve">) the media </w:t>
            </w:r>
            <w:r>
              <w:t xml:space="preserve">require with Logistics </w:t>
            </w:r>
            <w:r w:rsidRPr="000A0F1B">
              <w:t>(workspace/catering/accommodation)</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E941FF" w:rsidRPr="00EB6236" w:rsidRDefault="00E941FF"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E941FF" w:rsidRPr="00EB6236" w:rsidRDefault="00E941FF"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E941FF" w:rsidRPr="00EB6236" w:rsidRDefault="00E941FF"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E941FF" w:rsidRPr="00EB6236" w:rsidRDefault="00E941FF"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E941FF" w:rsidRPr="00EB6236" w:rsidRDefault="00E941FF"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E941FF" w:rsidRPr="00EB6236" w:rsidRDefault="00E941FF"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E941FF" w:rsidRPr="00EB6236" w:rsidRDefault="00E941FF"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Default="004B4881" w:rsidP="00A75450">
            <w:pPr>
              <w:pStyle w:val="Tablenormal0"/>
            </w:pPr>
            <w:r>
              <w:t>Lead handover briefings at shift changes</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Default="004B4881" w:rsidP="00A75450">
            <w:pPr>
              <w:pStyle w:val="Tablenormal0"/>
            </w:pPr>
            <w:r>
              <w:t>Review PIM team requirements (personnel, resources, spaces)</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Default="00AE35D2" w:rsidP="00A75450">
            <w:pPr>
              <w:pStyle w:val="Tablenormal0"/>
            </w:pPr>
            <w:r>
              <w:t>Ensure tasks recorded in t</w:t>
            </w:r>
            <w:r w:rsidR="004B4881">
              <w:t>ask log are being assigned and completed in good time</w:t>
            </w: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4B4881" w:rsidRPr="00EB6236" w:rsidRDefault="004B4881" w:rsidP="00A75450">
            <w:pPr>
              <w:pStyle w:val="Tablenormal0"/>
            </w:pPr>
          </w:p>
        </w:tc>
      </w:tr>
      <w:tr w:rsidR="00FF70A4"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FF70A4" w:rsidRDefault="00FF70A4" w:rsidP="00A75450">
            <w:pPr>
              <w:pStyle w:val="Tablenormal0"/>
            </w:pPr>
            <w:r w:rsidRPr="00D42515">
              <w:t>Review community liaison personnel tasking (if activated)</w:t>
            </w: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FF70A4" w:rsidRPr="00EB6236" w:rsidRDefault="00FF70A4" w:rsidP="00A75450">
            <w:pPr>
              <w:pStyle w:val="Tablenormal0"/>
            </w:pPr>
          </w:p>
        </w:tc>
        <w:tc>
          <w:tcPr>
            <w:tcW w:w="81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FF70A4" w:rsidRPr="00EB6236" w:rsidRDefault="00FF70A4" w:rsidP="00A75450">
            <w:pPr>
              <w:pStyle w:val="Tablenormal0"/>
            </w:pPr>
          </w:p>
        </w:tc>
        <w:tc>
          <w:tcPr>
            <w:tcW w:w="81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FF70A4" w:rsidRPr="00EB6236" w:rsidRDefault="00FF70A4" w:rsidP="00A75450">
            <w:pPr>
              <w:pStyle w:val="Tablenormal0"/>
            </w:pP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FF70A4" w:rsidRPr="00EB6236" w:rsidRDefault="00FF70A4" w:rsidP="00A75450">
            <w:pPr>
              <w:pStyle w:val="Tablenormal0"/>
            </w:pPr>
          </w:p>
        </w:tc>
        <w:tc>
          <w:tcPr>
            <w:tcW w:w="81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FF70A4" w:rsidRPr="00EB6236" w:rsidRDefault="00FF70A4" w:rsidP="00A75450">
            <w:pPr>
              <w:pStyle w:val="Tablenormal0"/>
            </w:pP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FF70A4" w:rsidRPr="00EB6236" w:rsidRDefault="00FF70A4" w:rsidP="00A75450">
            <w:pPr>
              <w:pStyle w:val="Tablenormal0"/>
            </w:pP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FF70A4" w:rsidRPr="00EB6236" w:rsidRDefault="00FF70A4"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B67491" w:rsidRDefault="004B4881" w:rsidP="00A75450">
            <w:pPr>
              <w:pStyle w:val="Tablenormal0"/>
            </w:pPr>
            <w:r w:rsidRPr="005F67E4">
              <w:rPr>
                <w:b/>
              </w:rPr>
              <w:t>Daily checks –</w:t>
            </w:r>
            <w:r>
              <w:rPr>
                <w:b/>
              </w:rPr>
              <w:t xml:space="preserve"> </w:t>
            </w:r>
            <w:r w:rsidRPr="005F67E4">
              <w:rPr>
                <w:b/>
              </w:rPr>
              <w:t>PIM Manager to carry out remedial actions if</w:t>
            </w:r>
            <w:r>
              <w:rPr>
                <w:b/>
              </w:rPr>
              <w:t xml:space="preserve"> not occurring</w:t>
            </w:r>
          </w:p>
        </w:tc>
        <w:tc>
          <w:tcPr>
            <w:tcW w:w="810" w:type="dxa"/>
            <w:tcBorders>
              <w:top w:val="single" w:sz="12" w:space="0" w:color="005A9B" w:themeColor="background2"/>
              <w:left w:val="single" w:sz="12" w:space="0" w:color="005A9B" w:themeColor="background2"/>
              <w:bottom w:val="single" w:sz="12" w:space="0" w:color="005A9B" w:themeColor="background2"/>
            </w:tcBorders>
            <w:shd w:val="clear" w:color="auto" w:fill="AFAFAF" w:themeFill="accent1"/>
          </w:tcPr>
          <w:p w:rsidR="004B4881" w:rsidRPr="00EB6236" w:rsidRDefault="004B4881" w:rsidP="00A75450">
            <w:pPr>
              <w:pStyle w:val="Tablenormal0"/>
            </w:pPr>
          </w:p>
        </w:tc>
        <w:tc>
          <w:tcPr>
            <w:tcW w:w="810" w:type="dxa"/>
            <w:gridSpan w:val="2"/>
            <w:tcBorders>
              <w:top w:val="single" w:sz="12" w:space="0" w:color="005A9B" w:themeColor="background2"/>
              <w:bottom w:val="single" w:sz="12" w:space="0" w:color="005A9B" w:themeColor="background2"/>
            </w:tcBorders>
            <w:shd w:val="clear" w:color="auto" w:fill="AFAFAF" w:themeFill="accent1"/>
          </w:tcPr>
          <w:p w:rsidR="004B4881" w:rsidRPr="00EB6236" w:rsidRDefault="004B4881" w:rsidP="00A75450">
            <w:pPr>
              <w:pStyle w:val="Tablenormal0"/>
            </w:pPr>
          </w:p>
        </w:tc>
        <w:tc>
          <w:tcPr>
            <w:tcW w:w="810" w:type="dxa"/>
            <w:gridSpan w:val="2"/>
            <w:tcBorders>
              <w:top w:val="single" w:sz="12" w:space="0" w:color="005A9B" w:themeColor="background2"/>
              <w:bottom w:val="single" w:sz="12" w:space="0" w:color="005A9B" w:themeColor="background2"/>
            </w:tcBorders>
            <w:shd w:val="clear" w:color="auto" w:fill="AFAFAF" w:themeFill="accent1"/>
          </w:tcPr>
          <w:p w:rsidR="004B4881" w:rsidRPr="00EB6236" w:rsidRDefault="004B4881" w:rsidP="00A75450">
            <w:pPr>
              <w:pStyle w:val="Tablenormal0"/>
            </w:pPr>
          </w:p>
        </w:tc>
        <w:tc>
          <w:tcPr>
            <w:tcW w:w="810" w:type="dxa"/>
            <w:tcBorders>
              <w:top w:val="single" w:sz="12" w:space="0" w:color="005A9B" w:themeColor="background2"/>
              <w:bottom w:val="single" w:sz="12" w:space="0" w:color="005A9B" w:themeColor="background2"/>
            </w:tcBorders>
            <w:shd w:val="clear" w:color="auto" w:fill="AFAFAF" w:themeFill="accent1"/>
          </w:tcPr>
          <w:p w:rsidR="004B4881" w:rsidRPr="00EB6236" w:rsidRDefault="004B4881" w:rsidP="00A75450">
            <w:pPr>
              <w:pStyle w:val="Tablenormal0"/>
            </w:pPr>
          </w:p>
        </w:tc>
        <w:tc>
          <w:tcPr>
            <w:tcW w:w="810" w:type="dxa"/>
            <w:gridSpan w:val="2"/>
            <w:tcBorders>
              <w:top w:val="single" w:sz="12" w:space="0" w:color="005A9B" w:themeColor="background2"/>
              <w:bottom w:val="single" w:sz="12" w:space="0" w:color="005A9B" w:themeColor="background2"/>
            </w:tcBorders>
            <w:shd w:val="clear" w:color="auto" w:fill="AFAFAF" w:themeFill="accent1"/>
          </w:tcPr>
          <w:p w:rsidR="004B4881" w:rsidRPr="00EB6236" w:rsidRDefault="004B4881" w:rsidP="00A75450">
            <w:pPr>
              <w:pStyle w:val="Tablenormal0"/>
            </w:pPr>
          </w:p>
        </w:tc>
        <w:tc>
          <w:tcPr>
            <w:tcW w:w="810" w:type="dxa"/>
            <w:tcBorders>
              <w:top w:val="single" w:sz="12" w:space="0" w:color="005A9B" w:themeColor="background2"/>
              <w:bottom w:val="single" w:sz="12" w:space="0" w:color="005A9B" w:themeColor="background2"/>
            </w:tcBorders>
            <w:shd w:val="clear" w:color="auto" w:fill="AFAFAF" w:themeFill="accent1"/>
          </w:tcPr>
          <w:p w:rsidR="004B4881" w:rsidRPr="00EB6236" w:rsidRDefault="004B4881" w:rsidP="00A75450">
            <w:pPr>
              <w:pStyle w:val="Tablenormal0"/>
            </w:pPr>
          </w:p>
        </w:tc>
        <w:tc>
          <w:tcPr>
            <w:tcW w:w="810" w:type="dxa"/>
            <w:tcBorders>
              <w:top w:val="single" w:sz="12" w:space="0" w:color="005A9B" w:themeColor="background2"/>
              <w:bottom w:val="single" w:sz="12" w:space="0" w:color="005A9B" w:themeColor="background2"/>
              <w:right w:val="single" w:sz="12" w:space="0" w:color="005A9B" w:themeColor="background2"/>
            </w:tcBorders>
            <w:shd w:val="clear" w:color="auto" w:fill="AFAFAF" w:themeFill="accent1"/>
          </w:tcPr>
          <w:p w:rsidR="004B4881" w:rsidRPr="00EB6236" w:rsidRDefault="004B4881"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8E5A35">
            <w:pPr>
              <w:pStyle w:val="Tablenormal0"/>
              <w:rPr>
                <w:b/>
                <w:bCs/>
              </w:rPr>
            </w:pPr>
            <w:r w:rsidRPr="00B67491">
              <w:t>Information</w:t>
            </w:r>
            <w:r>
              <w:t xml:space="preserve"> used by PIM personnel to update </w:t>
            </w:r>
            <w:r w:rsidR="008E5A35">
              <w:t xml:space="preserve">outgoing </w:t>
            </w:r>
            <w:r>
              <w:t>messages is current</w:t>
            </w: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32348C" w:rsidRDefault="004B4881" w:rsidP="00A75450">
            <w:pPr>
              <w:pStyle w:val="Tablenormal0"/>
            </w:pPr>
            <w:r>
              <w:t>All PIM t</w:t>
            </w:r>
            <w:r w:rsidR="00AE35D2">
              <w:t>asks are written in the t</w:t>
            </w:r>
            <w:r w:rsidRPr="0032348C">
              <w:t>ask log, and signed off when completed</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A60C5C" w:rsidRDefault="004B4881" w:rsidP="000C2166">
            <w:pPr>
              <w:pStyle w:val="Tablenormal0"/>
            </w:pPr>
            <w:r>
              <w:t>Unsubstantiated information is recorded in the rumour log, and substantiate</w:t>
            </w:r>
            <w:r w:rsidR="00D13B79">
              <w:t>d</w:t>
            </w:r>
            <w:r>
              <w:t xml:space="preserve"> when practicable </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A60C5C" w:rsidRDefault="004B4881" w:rsidP="00A75450">
            <w:pPr>
              <w:pStyle w:val="Tablenormal0"/>
            </w:pPr>
            <w:r w:rsidRPr="000C2166">
              <w:t xml:space="preserve">The helpline and </w:t>
            </w:r>
            <w:r w:rsidR="00205628">
              <w:t>information point</w:t>
            </w:r>
            <w:r w:rsidRPr="000C2166">
              <w:t xml:space="preserve"> are giving out current information</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0C2166" w:rsidRDefault="004B4881" w:rsidP="00A75450">
            <w:pPr>
              <w:pStyle w:val="Tablenormal0"/>
            </w:pPr>
            <w:r>
              <w:t>CDEM websites have current information</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Default="004B4881" w:rsidP="004B4881">
            <w:pPr>
              <w:pStyle w:val="Tablenormal0"/>
            </w:pPr>
            <w:r>
              <w:t>CDEM social media have current information</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0C2166">
            <w:pPr>
              <w:pStyle w:val="Tablenormal0"/>
            </w:pPr>
            <w:r>
              <w:t>Information coming in from the public is being recorded, monitored, and appropriate actions being taken</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0B5E68">
            <w:pPr>
              <w:pStyle w:val="Tablenormal0"/>
            </w:pPr>
            <w:r>
              <w:t>A</w:t>
            </w:r>
            <w:r w:rsidRPr="000C2166">
              <w:t>pproval processes for releasing information</w:t>
            </w:r>
            <w:r>
              <w:t xml:space="preserve"> are being followed</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r>
      <w:tr w:rsidR="00681DD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681DD1" w:rsidRDefault="00681DD1" w:rsidP="00681DD1">
            <w:pPr>
              <w:pStyle w:val="Tablenormal0"/>
            </w:pPr>
            <w:r>
              <w:t>Records of all information (incoming, or released) is being stored so it is easily retrievable for archiving</w:t>
            </w:r>
            <w:r w:rsidR="00923E87">
              <w:t>, and is following naming conventions</w:t>
            </w:r>
            <w:r w:rsidR="006741C0">
              <w:t xml:space="preserve"> (see PIM DGL for naming conventions)</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681DD1" w:rsidRPr="00EB6236" w:rsidRDefault="00681DD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681DD1" w:rsidRPr="00EB6236" w:rsidRDefault="00681DD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681DD1" w:rsidRPr="00EB6236" w:rsidRDefault="00681DD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681DD1" w:rsidRPr="00EB6236" w:rsidRDefault="00681DD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681DD1" w:rsidRPr="00EB6236" w:rsidRDefault="00681DD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681DD1" w:rsidRPr="00EB6236" w:rsidRDefault="00681DD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681DD1" w:rsidRPr="00EB6236" w:rsidRDefault="00681DD1" w:rsidP="00A75450">
            <w:pPr>
              <w:pStyle w:val="Tablenormal0"/>
            </w:pPr>
          </w:p>
        </w:tc>
      </w:tr>
      <w:tr w:rsidR="004B4881" w:rsidRPr="00790F64"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0B5E68" w:rsidRDefault="004B4881" w:rsidP="004B4881">
            <w:pPr>
              <w:pStyle w:val="Tablenormal0"/>
            </w:pPr>
            <w:r w:rsidRPr="000C2166">
              <w:t>PIM personnel are having regular breaks</w:t>
            </w:r>
            <w:r>
              <w:t xml:space="preserve"> during their shifts</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r>
      <w:tr w:rsidR="004B4881" w:rsidRPr="00790F64"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Default="004B4881" w:rsidP="000C2166">
            <w:pPr>
              <w:pStyle w:val="Tablenormal0"/>
              <w:rPr>
                <w:bCs/>
              </w:rPr>
            </w:pPr>
            <w:r>
              <w:rPr>
                <w:bCs/>
              </w:rPr>
              <w:t>There are sufficient PIM personnel being included in the pools for the rosters to:</w:t>
            </w:r>
          </w:p>
          <w:p w:rsidR="004B4881" w:rsidRDefault="004B4881" w:rsidP="00800EBE">
            <w:pPr>
              <w:pStyle w:val="Tablebullet"/>
            </w:pPr>
            <w:r>
              <w:t>cover the required skills</w:t>
            </w:r>
          </w:p>
          <w:p w:rsidR="004B4881" w:rsidRPr="000C2166" w:rsidRDefault="004B4881" w:rsidP="00800EBE">
            <w:pPr>
              <w:pStyle w:val="Tablebullet"/>
            </w:pPr>
            <w:r>
              <w:t xml:space="preserve">ensure PIM personnel are getting days off for rest and recuperation </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790F64" w:rsidRDefault="004B4881" w:rsidP="00A75450">
            <w:pPr>
              <w:pStyle w:val="Tablenormal0"/>
            </w:pPr>
          </w:p>
        </w:tc>
      </w:tr>
      <w:tr w:rsidR="004B4881" w:rsidRPr="00992A52" w:rsidTr="002C3533">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Default="004B4881" w:rsidP="004B4881">
            <w:pPr>
              <w:pStyle w:val="Tablenormal0"/>
            </w:pPr>
            <w:r w:rsidRPr="004B4881">
              <w:t xml:space="preserve">PIM </w:t>
            </w:r>
            <w:r>
              <w:t>personnel</w:t>
            </w:r>
            <w:r w:rsidRPr="004B4881">
              <w:t xml:space="preserve"> are managing stress, and getting enough nourishment and refreshment.</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4B4881" w:rsidRPr="00EB6236" w:rsidRDefault="004B4881" w:rsidP="00A75450">
            <w:pPr>
              <w:pStyle w:val="Tablenormal0"/>
            </w:pPr>
          </w:p>
        </w:tc>
      </w:tr>
      <w:tr w:rsidR="00635BAC" w:rsidRPr="00992A52" w:rsidTr="002C3533">
        <w:trPr>
          <w:trHeight w:val="47"/>
        </w:trPr>
        <w:tc>
          <w:tcPr>
            <w:tcW w:w="9305"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635BAC" w:rsidRDefault="00E5080F" w:rsidP="00A75450">
            <w:pPr>
              <w:pStyle w:val="Tablenormal0"/>
            </w:pPr>
            <w:r>
              <w:t>Manage media conferences, interviews, and site visits as required</w:t>
            </w: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635BAC" w:rsidRPr="00EB6236" w:rsidRDefault="00635BAC" w:rsidP="00A75450">
            <w:pPr>
              <w:pStyle w:val="Tablenormal0"/>
            </w:pPr>
          </w:p>
        </w:tc>
        <w:tc>
          <w:tcPr>
            <w:tcW w:w="81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635BAC" w:rsidRPr="00EB6236" w:rsidRDefault="00635BAC" w:rsidP="00A75450">
            <w:pPr>
              <w:pStyle w:val="Tablenormal0"/>
            </w:pPr>
          </w:p>
        </w:tc>
        <w:tc>
          <w:tcPr>
            <w:tcW w:w="81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635BAC" w:rsidRPr="00EB6236" w:rsidRDefault="00635BAC" w:rsidP="00A75450">
            <w:pPr>
              <w:pStyle w:val="Tablenormal0"/>
            </w:pP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635BAC" w:rsidRPr="00EB6236" w:rsidRDefault="00635BAC" w:rsidP="00A75450">
            <w:pPr>
              <w:pStyle w:val="Tablenormal0"/>
            </w:pPr>
          </w:p>
        </w:tc>
        <w:tc>
          <w:tcPr>
            <w:tcW w:w="81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635BAC" w:rsidRPr="00EB6236" w:rsidRDefault="00635BAC" w:rsidP="00A75450">
            <w:pPr>
              <w:pStyle w:val="Tablenormal0"/>
            </w:pP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635BAC" w:rsidRPr="00EB6236" w:rsidRDefault="00635BAC" w:rsidP="00A75450">
            <w:pPr>
              <w:pStyle w:val="Tablenormal0"/>
            </w:pP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635BAC" w:rsidRPr="00EB6236" w:rsidRDefault="00635BAC" w:rsidP="00A75450">
            <w:pPr>
              <w:pStyle w:val="Tablenormal0"/>
            </w:pPr>
          </w:p>
        </w:tc>
      </w:tr>
    </w:tbl>
    <w:p w:rsidR="00845243" w:rsidRPr="00635BAC" w:rsidRDefault="00845243" w:rsidP="00635BAC">
      <w:pPr>
        <w:pStyle w:val="Tinyline"/>
      </w:pPr>
      <w:r>
        <w:br w:type="page"/>
      </w:r>
    </w:p>
    <w:p w:rsidR="00AD623D" w:rsidRDefault="00AD623D" w:rsidP="00AD623D"/>
    <w:p w:rsidR="00A75450" w:rsidRDefault="00A75450" w:rsidP="0083714B">
      <w:pPr>
        <w:pStyle w:val="Appendixsubheading"/>
      </w:pPr>
      <w:r>
        <w:t>Winding down</w:t>
      </w:r>
    </w:p>
    <w:tbl>
      <w:tblPr>
        <w:tblW w:w="14975" w:type="dxa"/>
        <w:tblInd w:w="108" w:type="dxa"/>
        <w:tblLayout w:type="fixed"/>
        <w:tblCellMar>
          <w:left w:w="57" w:type="dxa"/>
          <w:right w:w="57" w:type="dxa"/>
        </w:tblCellMar>
        <w:tblLook w:val="04A0" w:firstRow="1" w:lastRow="0" w:firstColumn="1" w:lastColumn="0" w:noHBand="0" w:noVBand="1"/>
        <w:tblDescription w:val="This table is intended to be used to record the progress of PIM tasks done as an emergency is winding down."/>
      </w:tblPr>
      <w:tblGrid>
        <w:gridCol w:w="9305"/>
        <w:gridCol w:w="850"/>
        <w:gridCol w:w="2552"/>
        <w:gridCol w:w="1134"/>
        <w:gridCol w:w="1134"/>
      </w:tblGrid>
      <w:tr w:rsidR="00A75450" w:rsidRPr="00790F64" w:rsidTr="005436D0">
        <w:trPr>
          <w:trHeight w:val="47"/>
        </w:trPr>
        <w:tc>
          <w:tcPr>
            <w:tcW w:w="9305"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A75450" w:rsidRPr="00790F64" w:rsidRDefault="00A75450" w:rsidP="00353DC8">
            <w:pPr>
              <w:pStyle w:val="Tableheading"/>
            </w:pPr>
          </w:p>
        </w:tc>
        <w:tc>
          <w:tcPr>
            <w:tcW w:w="850"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A75450" w:rsidRPr="00790F64" w:rsidRDefault="00A75450" w:rsidP="00A75450">
            <w:pPr>
              <w:pStyle w:val="Tableheading"/>
            </w:pPr>
            <w:r w:rsidRPr="00790F64">
              <w:t>Done</w:t>
            </w:r>
          </w:p>
          <w:p w:rsidR="00A75450" w:rsidRPr="00790F64" w:rsidRDefault="00A75450" w:rsidP="00A75450">
            <w:pPr>
              <w:pStyle w:val="Tableheading"/>
            </w:pPr>
            <w:r w:rsidRPr="00790F64">
              <w:t>(tick)</w:t>
            </w:r>
          </w:p>
        </w:tc>
        <w:tc>
          <w:tcPr>
            <w:tcW w:w="2552"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A75450" w:rsidRPr="00790F64" w:rsidRDefault="00A75450" w:rsidP="00A75450">
            <w:pPr>
              <w:pStyle w:val="Tableheading"/>
            </w:pPr>
            <w:r w:rsidRPr="00790F64">
              <w:t>Assigned to</w:t>
            </w:r>
          </w:p>
        </w:tc>
        <w:tc>
          <w:tcPr>
            <w:tcW w:w="1134"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A75450" w:rsidRPr="00790F64" w:rsidRDefault="00A75450" w:rsidP="00A75450">
            <w:pPr>
              <w:pStyle w:val="Tableheading"/>
            </w:pPr>
            <w:r w:rsidRPr="00790F64">
              <w:t>Started (date/time)</w:t>
            </w:r>
          </w:p>
        </w:tc>
        <w:tc>
          <w:tcPr>
            <w:tcW w:w="1134"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A75450" w:rsidRPr="00790F64" w:rsidRDefault="00A75450" w:rsidP="00A75450">
            <w:pPr>
              <w:pStyle w:val="Tableheading"/>
            </w:pPr>
            <w:r w:rsidRPr="00790F64">
              <w:t>Finished</w:t>
            </w:r>
          </w:p>
          <w:p w:rsidR="00A75450" w:rsidRPr="00790F64" w:rsidRDefault="00A75450" w:rsidP="00A75450">
            <w:pPr>
              <w:pStyle w:val="Tableheading"/>
            </w:pPr>
            <w:r w:rsidRPr="00790F64">
              <w:t>(date/time)</w:t>
            </w:r>
          </w:p>
        </w:tc>
      </w:tr>
      <w:tr w:rsidR="00C46DAB" w:rsidRPr="00790F64" w:rsidTr="005436D0">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Default="00C46DAB" w:rsidP="00C46DAB">
            <w:pPr>
              <w:pStyle w:val="Tablenormal0"/>
            </w:pPr>
            <w:r>
              <w:t>Debrief PIM personnel before they return to their business as usual roles, as teams and/or individuals</w:t>
            </w:r>
          </w:p>
        </w:tc>
        <w:tc>
          <w:tcPr>
            <w:tcW w:w="85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Pr="00790F64" w:rsidRDefault="00C46DAB" w:rsidP="00C46DAB">
            <w:pPr>
              <w:pStyle w:val="Tablenormal0"/>
            </w:pPr>
          </w:p>
        </w:tc>
        <w:tc>
          <w:tcPr>
            <w:tcW w:w="2552"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Pr="00790F64" w:rsidRDefault="00C46DAB" w:rsidP="00C46DAB">
            <w:pPr>
              <w:pStyle w:val="Tablenormal0"/>
            </w:pPr>
          </w:p>
        </w:tc>
        <w:tc>
          <w:tcPr>
            <w:tcW w:w="1134"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Pr="00790F64" w:rsidRDefault="00C46DAB" w:rsidP="00C46DAB">
            <w:pPr>
              <w:pStyle w:val="Tablenormal0"/>
            </w:pPr>
          </w:p>
        </w:tc>
        <w:tc>
          <w:tcPr>
            <w:tcW w:w="1134"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Pr="00790F64" w:rsidRDefault="00C46DAB" w:rsidP="00C46DAB">
            <w:pPr>
              <w:pStyle w:val="Tablenormal0"/>
            </w:pPr>
          </w:p>
        </w:tc>
      </w:tr>
      <w:tr w:rsidR="00C46DAB" w:rsidRPr="00790F64" w:rsidTr="005436D0">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Default="00C46DAB" w:rsidP="00C46DAB">
            <w:pPr>
              <w:pStyle w:val="Tablenormal0"/>
            </w:pPr>
            <w:r>
              <w:t>Provide PIM issues and learnings to CDEM debriefing sessions</w:t>
            </w:r>
          </w:p>
        </w:tc>
        <w:tc>
          <w:tcPr>
            <w:tcW w:w="85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Pr="00790F64" w:rsidRDefault="00C46DAB" w:rsidP="00C46DAB">
            <w:pPr>
              <w:pStyle w:val="Tablenormal0"/>
            </w:pPr>
          </w:p>
        </w:tc>
        <w:tc>
          <w:tcPr>
            <w:tcW w:w="2552"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Pr="00790F64" w:rsidRDefault="00C46DAB" w:rsidP="00C46DAB">
            <w:pPr>
              <w:pStyle w:val="Tablenormal0"/>
            </w:pPr>
          </w:p>
        </w:tc>
        <w:tc>
          <w:tcPr>
            <w:tcW w:w="1134"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Pr="00790F64" w:rsidRDefault="00C46DAB" w:rsidP="00C46DAB">
            <w:pPr>
              <w:pStyle w:val="Tablenormal0"/>
            </w:pPr>
          </w:p>
        </w:tc>
        <w:tc>
          <w:tcPr>
            <w:tcW w:w="1134"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Pr="00790F64" w:rsidRDefault="00C46DAB" w:rsidP="00C46DAB">
            <w:pPr>
              <w:pStyle w:val="Tablenormal0"/>
            </w:pPr>
          </w:p>
        </w:tc>
      </w:tr>
      <w:tr w:rsidR="00C46DAB" w:rsidRPr="00790F64" w:rsidTr="005436D0">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Default="008E5A35" w:rsidP="00C46DAB">
            <w:pPr>
              <w:pStyle w:val="Tablenormal0"/>
            </w:pPr>
            <w:r w:rsidRPr="008E5A35">
              <w:t>Ensure all records are archived, following the requirements of the Public Records Act 2005</w:t>
            </w:r>
          </w:p>
        </w:tc>
        <w:tc>
          <w:tcPr>
            <w:tcW w:w="85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Pr="00790F64" w:rsidRDefault="00C46DAB" w:rsidP="00C46DAB">
            <w:pPr>
              <w:pStyle w:val="Tablenormal0"/>
            </w:pPr>
          </w:p>
        </w:tc>
        <w:tc>
          <w:tcPr>
            <w:tcW w:w="2552"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Pr="00790F64" w:rsidRDefault="00C46DAB" w:rsidP="00C46DAB">
            <w:pPr>
              <w:pStyle w:val="Tablenormal0"/>
            </w:pPr>
          </w:p>
        </w:tc>
        <w:tc>
          <w:tcPr>
            <w:tcW w:w="1134"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Pr="00790F64" w:rsidRDefault="00C46DAB" w:rsidP="00C46DAB">
            <w:pPr>
              <w:pStyle w:val="Tablenormal0"/>
            </w:pPr>
          </w:p>
        </w:tc>
        <w:tc>
          <w:tcPr>
            <w:tcW w:w="1134"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C46DAB" w:rsidRPr="00790F64" w:rsidRDefault="00C46DAB" w:rsidP="00C46DAB">
            <w:pPr>
              <w:pStyle w:val="Tablenormal0"/>
            </w:pPr>
          </w:p>
        </w:tc>
      </w:tr>
      <w:tr w:rsidR="00324F86" w:rsidRPr="00790F64" w:rsidTr="005436D0">
        <w:trPr>
          <w:trHeight w:val="47"/>
        </w:trPr>
        <w:tc>
          <w:tcPr>
            <w:tcW w:w="9305"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324F86" w:rsidRDefault="00C46DAB" w:rsidP="00C46DAB">
            <w:pPr>
              <w:pStyle w:val="Tablenormal0"/>
            </w:pPr>
            <w:r>
              <w:t xml:space="preserve">Prepare information and resources for anticipated anniversaries </w:t>
            </w:r>
          </w:p>
        </w:tc>
        <w:tc>
          <w:tcPr>
            <w:tcW w:w="85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324F86" w:rsidRPr="00790F64" w:rsidRDefault="00324F86" w:rsidP="00C46DAB">
            <w:pPr>
              <w:pStyle w:val="Tablenormal0"/>
            </w:pPr>
          </w:p>
        </w:tc>
        <w:tc>
          <w:tcPr>
            <w:tcW w:w="2552"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324F86" w:rsidRPr="00790F64" w:rsidRDefault="00324F86" w:rsidP="00C46DAB">
            <w:pPr>
              <w:pStyle w:val="Tablenormal0"/>
            </w:pPr>
          </w:p>
        </w:tc>
        <w:tc>
          <w:tcPr>
            <w:tcW w:w="1134"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324F86" w:rsidRPr="00790F64" w:rsidRDefault="00324F86" w:rsidP="00C46DAB">
            <w:pPr>
              <w:pStyle w:val="Tablenormal0"/>
            </w:pPr>
          </w:p>
        </w:tc>
        <w:tc>
          <w:tcPr>
            <w:tcW w:w="1134"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324F86" w:rsidRPr="00790F64" w:rsidRDefault="00324F86" w:rsidP="00C46DAB">
            <w:pPr>
              <w:pStyle w:val="Tablenormal0"/>
            </w:pPr>
          </w:p>
        </w:tc>
      </w:tr>
      <w:bookmarkEnd w:id="137"/>
      <w:bookmarkEnd w:id="138"/>
      <w:bookmarkEnd w:id="139"/>
      <w:bookmarkEnd w:id="154"/>
      <w:bookmarkEnd w:id="155"/>
    </w:tbl>
    <w:p w:rsidR="00567B22" w:rsidRPr="00567B22" w:rsidRDefault="00567B22" w:rsidP="00567B22"/>
    <w:p w:rsidR="00567B22" w:rsidRPr="00567B22" w:rsidRDefault="00567B22" w:rsidP="00567B22"/>
    <w:p w:rsidR="00A75450" w:rsidRDefault="00A75450" w:rsidP="00567B22">
      <w:pPr>
        <w:sectPr w:rsidR="00A75450" w:rsidSect="002C3533">
          <w:headerReference w:type="default" r:id="rId52"/>
          <w:footerReference w:type="default" r:id="rId53"/>
          <w:pgSz w:w="16840" w:h="11907" w:orient="landscape" w:code="9"/>
          <w:pgMar w:top="680" w:right="964" w:bottom="680" w:left="851" w:header="284" w:footer="346" w:gutter="0"/>
          <w:cols w:space="720"/>
          <w:docGrid w:linePitch="326"/>
        </w:sectPr>
      </w:pPr>
    </w:p>
    <w:p w:rsidR="003C153C" w:rsidRDefault="00AD60AF" w:rsidP="00FA3AC7">
      <w:pPr>
        <w:pStyle w:val="Appendix"/>
      </w:pPr>
      <w:bookmarkStart w:id="163" w:name="appendixPIMsummaryforAPtemplate"/>
      <w:bookmarkStart w:id="164" w:name="_Toc358913237"/>
      <w:bookmarkStart w:id="165" w:name="_Toc358962903"/>
      <w:bookmarkStart w:id="166" w:name="_Toc359403889"/>
      <w:bookmarkStart w:id="167" w:name="_Toc361744772"/>
      <w:bookmarkStart w:id="168" w:name="_Toc361744785"/>
      <w:r>
        <w:lastRenderedPageBreak/>
        <w:t>PIM S</w:t>
      </w:r>
      <w:r w:rsidR="004F45D8">
        <w:t xml:space="preserve">ummary for </w:t>
      </w:r>
      <w:r w:rsidR="00E36308">
        <w:t xml:space="preserve">the </w:t>
      </w:r>
      <w:r w:rsidR="009D28A2">
        <w:t>Action P</w:t>
      </w:r>
      <w:r w:rsidR="002D7FE3">
        <w:t>l</w:t>
      </w:r>
      <w:r w:rsidR="003C153C">
        <w:t>an</w:t>
      </w:r>
      <w:r w:rsidR="002B5783">
        <w:t xml:space="preserve"> </w:t>
      </w:r>
      <w:r w:rsidR="004F45D8">
        <w:t>(</w:t>
      </w:r>
      <w:r w:rsidR="002B5783">
        <w:t>template</w:t>
      </w:r>
      <w:r w:rsidR="004F45D8">
        <w:t>)</w:t>
      </w:r>
      <w:bookmarkEnd w:id="163"/>
      <w:bookmarkEnd w:id="164"/>
      <w:bookmarkEnd w:id="165"/>
      <w:bookmarkEnd w:id="166"/>
      <w:bookmarkEnd w:id="167"/>
      <w:bookmarkEnd w:id="168"/>
      <w:r w:rsidR="00D82986">
        <w:t xml:space="preserve"> </w:t>
      </w:r>
    </w:p>
    <w:p w:rsidR="00A91A0A" w:rsidRPr="00FE3ADF" w:rsidRDefault="00A91A0A" w:rsidP="00FE3ADF">
      <w:pPr>
        <w:pStyle w:val="Redtextbullets"/>
      </w:pPr>
      <w:r w:rsidRPr="00FE3ADF">
        <w:t xml:space="preserve">A word version is available at </w:t>
      </w:r>
      <w:hyperlink r:id="rId54" w:history="1">
        <w:r w:rsidR="008D2E0A" w:rsidRPr="00DC2957">
          <w:rPr>
            <w:rStyle w:val="Hyperlink"/>
          </w:rPr>
          <w:t>www.civildefence.govt.nz</w:t>
        </w:r>
      </w:hyperlink>
      <w:r w:rsidRPr="00FE3ADF">
        <w:t xml:space="preserve"> </w:t>
      </w:r>
      <w:bookmarkStart w:id="169" w:name="_GoBack"/>
      <w:bookmarkEnd w:id="169"/>
    </w:p>
    <w:p w:rsidR="00A91A0A" w:rsidRPr="00FE3ADF" w:rsidRDefault="00FE3ADF" w:rsidP="00FE3ADF">
      <w:pPr>
        <w:pStyle w:val="Redtextbullets"/>
      </w:pPr>
      <w:r w:rsidRPr="00FE3ADF">
        <w:t xml:space="preserve">Any </w:t>
      </w:r>
      <w:r w:rsidRPr="00FE3ADF">
        <w:rPr>
          <w:rStyle w:val="GreytextChar"/>
        </w:rPr>
        <w:t>grey text</w:t>
      </w:r>
      <w:r w:rsidR="00A91A0A" w:rsidRPr="00FE3ADF">
        <w:t xml:space="preserve"> need</w:t>
      </w:r>
      <w:r w:rsidRPr="00FE3ADF">
        <w:t>s</w:t>
      </w:r>
      <w:r w:rsidR="00A91A0A" w:rsidRPr="00FE3ADF">
        <w:t xml:space="preserve"> to be filled with the relevant data, and </w:t>
      </w:r>
      <w:r w:rsidRPr="00FE3ADF">
        <w:t>red text</w:t>
      </w:r>
      <w:r w:rsidR="00A91A0A" w:rsidRPr="00FE3ADF">
        <w:t xml:space="preserve"> need</w:t>
      </w:r>
      <w:r w:rsidRPr="00FE3ADF">
        <w:t>s</w:t>
      </w:r>
      <w:r w:rsidR="00A91A0A" w:rsidRPr="00FE3ADF">
        <w:t xml:space="preserve"> to be deleted</w:t>
      </w:r>
    </w:p>
    <w:p w:rsidR="00A91A0A" w:rsidRPr="00FE3ADF" w:rsidRDefault="00A91A0A" w:rsidP="00FE3ADF">
      <w:pPr>
        <w:pStyle w:val="Redtextbullets"/>
      </w:pPr>
      <w:r w:rsidRPr="00FE3ADF">
        <w:t>This template is intended to be amended to suit the PIM team needs.</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is for recording information about an emergency."/>
      </w:tblPr>
      <w:tblGrid>
        <w:gridCol w:w="2409"/>
        <w:gridCol w:w="2410"/>
        <w:gridCol w:w="2410"/>
        <w:gridCol w:w="2410"/>
      </w:tblGrid>
      <w:tr w:rsidR="007F51C9" w:rsidTr="005436D0">
        <w:tc>
          <w:tcPr>
            <w:tcW w:w="2409" w:type="dxa"/>
            <w:tcBorders>
              <w:top w:val="single" w:sz="12" w:space="0" w:color="005A9B" w:themeColor="background2"/>
              <w:bottom w:val="single" w:sz="6" w:space="0" w:color="FFFFFF" w:themeColor="background1"/>
            </w:tcBorders>
            <w:shd w:val="clear" w:color="auto" w:fill="005A9B" w:themeFill="background2"/>
          </w:tcPr>
          <w:p w:rsidR="007F51C9" w:rsidRPr="00A91A0A" w:rsidRDefault="007F51C9" w:rsidP="007F51C9">
            <w:pPr>
              <w:pStyle w:val="Tableheading"/>
            </w:pPr>
            <w:r w:rsidRPr="00A91A0A">
              <w:t>Reference number</w:t>
            </w:r>
          </w:p>
        </w:tc>
        <w:tc>
          <w:tcPr>
            <w:tcW w:w="2410" w:type="dxa"/>
            <w:tcBorders>
              <w:top w:val="single" w:sz="12" w:space="0" w:color="005A9B" w:themeColor="background2"/>
              <w:bottom w:val="single" w:sz="6" w:space="0" w:color="005A9B" w:themeColor="background2"/>
              <w:right w:val="single" w:sz="12" w:space="0" w:color="005A9B" w:themeColor="background2"/>
            </w:tcBorders>
          </w:tcPr>
          <w:p w:rsidR="007F51C9" w:rsidRPr="00A91A0A" w:rsidRDefault="007F51C9" w:rsidP="00FE3ADF">
            <w:pPr>
              <w:pStyle w:val="Tablenormal0"/>
              <w:rPr>
                <w:b/>
              </w:rPr>
            </w:pPr>
            <w:r w:rsidRPr="00A91A0A">
              <w:rPr>
                <w:b/>
              </w:rPr>
              <w:t xml:space="preserve">PIM </w:t>
            </w:r>
            <w:r w:rsidR="00FE3ADF">
              <w:rPr>
                <w:b/>
              </w:rPr>
              <w:t>summary</w:t>
            </w:r>
            <w:r w:rsidRPr="00A91A0A">
              <w:rPr>
                <w:b/>
              </w:rPr>
              <w:t xml:space="preserve"> </w:t>
            </w:r>
            <w:r w:rsidRPr="00FE3ADF">
              <w:rPr>
                <w:rStyle w:val="GreytextChar"/>
              </w:rPr>
              <w:t>[00x]</w:t>
            </w:r>
          </w:p>
        </w:tc>
        <w:tc>
          <w:tcPr>
            <w:tcW w:w="2410" w:type="dxa"/>
            <w:tcBorders>
              <w:top w:val="single" w:sz="12" w:space="0" w:color="005A9B" w:themeColor="background2"/>
              <w:left w:val="single" w:sz="12" w:space="0" w:color="005A9B" w:themeColor="background2"/>
              <w:bottom w:val="single" w:sz="6" w:space="0" w:color="FFFFFF" w:themeColor="background1"/>
            </w:tcBorders>
            <w:shd w:val="clear" w:color="auto" w:fill="005A9B" w:themeFill="background2"/>
          </w:tcPr>
          <w:p w:rsidR="007F51C9" w:rsidRPr="00A91A0A" w:rsidRDefault="007F51C9" w:rsidP="007F51C9">
            <w:pPr>
              <w:pStyle w:val="Tableheading"/>
              <w:jc w:val="right"/>
            </w:pPr>
            <w:r w:rsidRPr="00A91A0A">
              <w:t xml:space="preserve">Date </w:t>
            </w:r>
          </w:p>
        </w:tc>
        <w:tc>
          <w:tcPr>
            <w:tcW w:w="2410" w:type="dxa"/>
            <w:tcBorders>
              <w:top w:val="single" w:sz="12" w:space="0" w:color="005A9B" w:themeColor="background2"/>
              <w:bottom w:val="single" w:sz="6" w:space="0" w:color="005A9B" w:themeColor="background2"/>
              <w:right w:val="single" w:sz="12" w:space="0" w:color="005A9B" w:themeColor="background2"/>
            </w:tcBorders>
          </w:tcPr>
          <w:p w:rsidR="007F51C9" w:rsidRPr="00A91A0A" w:rsidRDefault="007F51C9" w:rsidP="00FE3ADF">
            <w:pPr>
              <w:pStyle w:val="Greytext"/>
            </w:pPr>
            <w:r>
              <w:t>[201X-</w:t>
            </w:r>
            <w:r w:rsidRPr="00FE3ADF">
              <w:t>month(xx)-day(xx)]</w:t>
            </w:r>
          </w:p>
        </w:tc>
      </w:tr>
      <w:tr w:rsidR="00A91A0A" w:rsidTr="005436D0">
        <w:tc>
          <w:tcPr>
            <w:tcW w:w="2409" w:type="dxa"/>
            <w:tcBorders>
              <w:top w:val="single" w:sz="6" w:space="0" w:color="FFFFFF" w:themeColor="background1"/>
              <w:bottom w:val="single" w:sz="6" w:space="0" w:color="FFFFFF" w:themeColor="background1"/>
            </w:tcBorders>
            <w:shd w:val="clear" w:color="auto" w:fill="005A9B" w:themeFill="background2"/>
          </w:tcPr>
          <w:p w:rsidR="002B5783" w:rsidRDefault="002B5783" w:rsidP="00AD60AF">
            <w:pPr>
              <w:pStyle w:val="Tableheading"/>
            </w:pPr>
            <w:r w:rsidRPr="002B5783">
              <w:t xml:space="preserve">PIM </w:t>
            </w:r>
            <w:r w:rsidR="00AD60AF">
              <w:t>Summary</w:t>
            </w:r>
            <w:r w:rsidRPr="002B5783">
              <w:t xml:space="preserve"> for the </w:t>
            </w:r>
          </w:p>
        </w:tc>
        <w:tc>
          <w:tcPr>
            <w:tcW w:w="2410" w:type="dxa"/>
            <w:tcBorders>
              <w:top w:val="single" w:sz="6" w:space="0" w:color="005A9B" w:themeColor="background2"/>
              <w:bottom w:val="single" w:sz="6" w:space="0" w:color="005A9B" w:themeColor="background2"/>
              <w:right w:val="single" w:sz="12" w:space="0" w:color="005A9B" w:themeColor="background2"/>
            </w:tcBorders>
          </w:tcPr>
          <w:p w:rsidR="002B5783" w:rsidRPr="00FE3ADF" w:rsidRDefault="002B5783" w:rsidP="00FE3ADF">
            <w:pPr>
              <w:pStyle w:val="Greytext"/>
            </w:pPr>
            <w:r w:rsidRPr="00FE3ADF">
              <w:t>[name here] ECC/EOC</w:t>
            </w:r>
          </w:p>
        </w:tc>
        <w:tc>
          <w:tcPr>
            <w:tcW w:w="2410" w:type="dxa"/>
            <w:tcBorders>
              <w:top w:val="single" w:sz="6" w:space="0" w:color="FFFFFF" w:themeColor="background1"/>
              <w:left w:val="single" w:sz="12" w:space="0" w:color="005A9B" w:themeColor="background2"/>
              <w:bottom w:val="single" w:sz="6" w:space="0" w:color="FFFFFF" w:themeColor="background1"/>
            </w:tcBorders>
            <w:shd w:val="clear" w:color="auto" w:fill="005A9B" w:themeFill="background2"/>
          </w:tcPr>
          <w:p w:rsidR="002B5783" w:rsidRDefault="002B5783" w:rsidP="000D025D">
            <w:pPr>
              <w:pStyle w:val="Tableheading"/>
              <w:jc w:val="right"/>
            </w:pPr>
            <w:r>
              <w:t>Emergency event</w:t>
            </w:r>
          </w:p>
        </w:tc>
        <w:tc>
          <w:tcPr>
            <w:tcW w:w="2410" w:type="dxa"/>
            <w:tcBorders>
              <w:top w:val="single" w:sz="6" w:space="0" w:color="FFFFFF" w:themeColor="background1"/>
              <w:bottom w:val="single" w:sz="6" w:space="0" w:color="005A9B" w:themeColor="background2"/>
              <w:right w:val="single" w:sz="12" w:space="0" w:color="005A9B" w:themeColor="background2"/>
            </w:tcBorders>
          </w:tcPr>
          <w:p w:rsidR="002B5783" w:rsidRDefault="002B5783" w:rsidP="002B5783">
            <w:pPr>
              <w:pStyle w:val="Tablenormal0"/>
            </w:pPr>
          </w:p>
        </w:tc>
      </w:tr>
      <w:tr w:rsidR="00A91A0A" w:rsidRPr="00A91A0A" w:rsidTr="005436D0">
        <w:tc>
          <w:tcPr>
            <w:tcW w:w="2409" w:type="dxa"/>
            <w:tcBorders>
              <w:top w:val="single" w:sz="6" w:space="0" w:color="FFFFFF" w:themeColor="background1"/>
              <w:bottom w:val="single" w:sz="12" w:space="0" w:color="005A9B" w:themeColor="background2"/>
            </w:tcBorders>
            <w:shd w:val="clear" w:color="auto" w:fill="005A9B" w:themeFill="background2"/>
          </w:tcPr>
          <w:p w:rsidR="00A91A0A" w:rsidRPr="00A91A0A" w:rsidRDefault="00A91A0A" w:rsidP="00A91A0A">
            <w:pPr>
              <w:pStyle w:val="Tableheading"/>
            </w:pPr>
            <w:r w:rsidRPr="00A91A0A">
              <w:t>Prepared by</w:t>
            </w:r>
          </w:p>
        </w:tc>
        <w:tc>
          <w:tcPr>
            <w:tcW w:w="2410" w:type="dxa"/>
            <w:tcBorders>
              <w:top w:val="single" w:sz="6" w:space="0" w:color="005A9B" w:themeColor="background2"/>
              <w:bottom w:val="single" w:sz="12" w:space="0" w:color="005A9B" w:themeColor="background2"/>
              <w:right w:val="single" w:sz="12" w:space="0" w:color="005A9B" w:themeColor="background2"/>
            </w:tcBorders>
          </w:tcPr>
          <w:p w:rsidR="00A91A0A" w:rsidRPr="00A91A0A" w:rsidRDefault="00A91A0A" w:rsidP="00FE3ADF">
            <w:pPr>
              <w:pStyle w:val="Greytext"/>
            </w:pPr>
            <w:r w:rsidRPr="00FE3ADF">
              <w:t>[name and role]</w:t>
            </w:r>
          </w:p>
        </w:tc>
        <w:tc>
          <w:tcPr>
            <w:tcW w:w="2410" w:type="dxa"/>
            <w:tcBorders>
              <w:top w:val="single" w:sz="6" w:space="0" w:color="FFFFFF" w:themeColor="background1"/>
              <w:left w:val="single" w:sz="12" w:space="0" w:color="005A9B" w:themeColor="background2"/>
              <w:bottom w:val="single" w:sz="12" w:space="0" w:color="005A9B" w:themeColor="background2"/>
            </w:tcBorders>
            <w:shd w:val="clear" w:color="auto" w:fill="005A9B" w:themeFill="background2"/>
          </w:tcPr>
          <w:p w:rsidR="00A91A0A" w:rsidRPr="00A91A0A" w:rsidRDefault="00A91A0A" w:rsidP="000D025D">
            <w:pPr>
              <w:pStyle w:val="Tableheading"/>
              <w:jc w:val="right"/>
            </w:pPr>
            <w:r w:rsidRPr="00A91A0A">
              <w:t>Approved by</w:t>
            </w:r>
          </w:p>
        </w:tc>
        <w:tc>
          <w:tcPr>
            <w:tcW w:w="2410" w:type="dxa"/>
            <w:tcBorders>
              <w:top w:val="single" w:sz="6" w:space="0" w:color="005A9B" w:themeColor="background2"/>
              <w:bottom w:val="single" w:sz="12" w:space="0" w:color="005A9B" w:themeColor="background2"/>
            </w:tcBorders>
          </w:tcPr>
          <w:p w:rsidR="00A91A0A" w:rsidRPr="00A91A0A" w:rsidRDefault="002710B0" w:rsidP="002710B0">
            <w:pPr>
              <w:pStyle w:val="Tablenormal0"/>
            </w:pPr>
            <w:r w:rsidRPr="002710B0">
              <w:t xml:space="preserve">Controller </w:t>
            </w:r>
            <w:r w:rsidR="00B50019" w:rsidRPr="00FE3ADF">
              <w:rPr>
                <w:rStyle w:val="GreytextChar"/>
              </w:rPr>
              <w:t>[name]</w:t>
            </w:r>
          </w:p>
        </w:tc>
      </w:tr>
    </w:tbl>
    <w:p w:rsidR="002B5783" w:rsidRPr="002B5783" w:rsidRDefault="002B5783" w:rsidP="002535ED">
      <w:pPr>
        <w:pStyle w:val="Tinyline"/>
      </w:pP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is for recording information about the PIM team, for inclusion in the  Action Plan. This table continues on the next page."/>
      </w:tblPr>
      <w:tblGrid>
        <w:gridCol w:w="9639"/>
      </w:tblGrid>
      <w:tr w:rsidR="002B5783" w:rsidTr="005436D0">
        <w:tc>
          <w:tcPr>
            <w:tcW w:w="9639" w:type="dxa"/>
            <w:tcBorders>
              <w:top w:val="single" w:sz="12" w:space="0" w:color="005A9B"/>
              <w:left w:val="single" w:sz="12" w:space="0" w:color="005A9B"/>
              <w:bottom w:val="single" w:sz="6" w:space="0" w:color="005A9B" w:themeColor="background2"/>
              <w:right w:val="single" w:sz="12" w:space="0" w:color="005A9B"/>
            </w:tcBorders>
            <w:shd w:val="clear" w:color="auto" w:fill="005A9B" w:themeFill="background2"/>
          </w:tcPr>
          <w:p w:rsidR="002B5783" w:rsidRDefault="007F51C9" w:rsidP="002B5783">
            <w:pPr>
              <w:pStyle w:val="Tableheading"/>
            </w:pPr>
            <w:r>
              <w:t>Overview of PIM response</w:t>
            </w:r>
          </w:p>
        </w:tc>
      </w:tr>
      <w:tr w:rsidR="00A91A0A" w:rsidTr="005436D0">
        <w:trPr>
          <w:trHeight w:val="2710"/>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tcPr>
          <w:p w:rsidR="001845EC" w:rsidRPr="00FE3ADF" w:rsidRDefault="001845EC" w:rsidP="00FE3ADF">
            <w:pPr>
              <w:pStyle w:val="Greytext"/>
            </w:pPr>
            <w:r w:rsidRPr="00FE3ADF">
              <w:t>[Insert a brief description of how PIM will be implemented during the response, which must support the concept of operations determined by the Controller. Include the mai</w:t>
            </w:r>
            <w:r w:rsidR="00AC7025" w:rsidRPr="00FE3ADF">
              <w:t>n</w:t>
            </w:r>
            <w:r w:rsidRPr="00FE3ADF">
              <w:t xml:space="preserve"> audiences and level (local, regional, national, international), the main ways of communicating messages (media releases, web pages, social media, </w:t>
            </w:r>
            <w:r w:rsidR="00205628" w:rsidRPr="00FE3ADF">
              <w:t>Information point</w:t>
            </w:r>
            <w:r w:rsidRPr="00FE3ADF">
              <w:t>s, radio, all available etc.), whether the PIM effort is single agency, or multi-agency, and what message topics this PIM team will address.]</w:t>
            </w:r>
          </w:p>
          <w:p w:rsidR="007F51C9" w:rsidRDefault="007F51C9" w:rsidP="001845EC">
            <w:pPr>
              <w:pStyle w:val="Tablenormal0"/>
            </w:pPr>
          </w:p>
        </w:tc>
      </w:tr>
      <w:tr w:rsidR="007F51C9" w:rsidRPr="007F51C9" w:rsidTr="005436D0">
        <w:tc>
          <w:tcPr>
            <w:tcW w:w="9639" w:type="dxa"/>
            <w:tcBorders>
              <w:top w:val="single" w:sz="12"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7F51C9" w:rsidRPr="007F51C9" w:rsidRDefault="007F51C9" w:rsidP="007F51C9">
            <w:pPr>
              <w:pStyle w:val="Tableheading"/>
            </w:pPr>
            <w:r>
              <w:t>PIM team</w:t>
            </w:r>
          </w:p>
        </w:tc>
      </w:tr>
      <w:tr w:rsidR="007F51C9" w:rsidTr="005436D0">
        <w:trPr>
          <w:trHeight w:val="3026"/>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7F51C9" w:rsidRPr="006844D1" w:rsidRDefault="006844D1" w:rsidP="007F51C9">
            <w:pPr>
              <w:pStyle w:val="Tablenormal0"/>
              <w:rPr>
                <w:b/>
              </w:rPr>
            </w:pPr>
            <w:r w:rsidRPr="006844D1">
              <w:rPr>
                <w:b/>
              </w:rPr>
              <w:t>PIM team structure</w:t>
            </w:r>
          </w:p>
          <w:p w:rsidR="006844D1" w:rsidRDefault="001845EC" w:rsidP="00FE3ADF">
            <w:pPr>
              <w:pStyle w:val="Greytext"/>
            </w:pPr>
            <w:r w:rsidRPr="00FE3ADF">
              <w:t>[</w:t>
            </w:r>
            <w:r w:rsidR="006844D1" w:rsidRPr="00FE3ADF">
              <w:t>Insert structure diagram</w:t>
            </w:r>
            <w:r w:rsidRPr="00FE3ADF">
              <w:t>]</w:t>
            </w:r>
          </w:p>
        </w:tc>
      </w:tr>
      <w:tr w:rsidR="007F51C9" w:rsidTr="005436D0">
        <w:trPr>
          <w:trHeight w:val="1889"/>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B06290" w:rsidRDefault="006844D1" w:rsidP="007F51C9">
            <w:pPr>
              <w:pStyle w:val="Tablenormal0"/>
            </w:pPr>
            <w:r w:rsidRPr="006844D1">
              <w:rPr>
                <w:b/>
              </w:rPr>
              <w:t>PIM Manager</w:t>
            </w:r>
            <w:r>
              <w:t xml:space="preserve"> </w:t>
            </w:r>
            <w:r w:rsidRPr="00FE3ADF">
              <w:rPr>
                <w:rStyle w:val="GreytextChar"/>
              </w:rPr>
              <w:t>[dedicated phone number]</w:t>
            </w:r>
          </w:p>
          <w:p w:rsidR="006844D1" w:rsidRPr="006844D1" w:rsidRDefault="006844D1" w:rsidP="007F51C9">
            <w:pPr>
              <w:pStyle w:val="Tablenormal0"/>
              <w:rPr>
                <w:i/>
              </w:rPr>
            </w:pPr>
            <w:r w:rsidRPr="006844D1">
              <w:rPr>
                <w:b/>
              </w:rPr>
              <w:t>PIM team Manager 2IC</w:t>
            </w:r>
            <w:r w:rsidRPr="006844D1">
              <w:rPr>
                <w:i/>
              </w:rPr>
              <w:t xml:space="preserve"> </w:t>
            </w:r>
            <w:r w:rsidRPr="00FE3ADF">
              <w:rPr>
                <w:rStyle w:val="GreytextChar"/>
              </w:rPr>
              <w:t>[dedicated phone number]</w:t>
            </w:r>
          </w:p>
          <w:p w:rsidR="006844D1" w:rsidRPr="00684ED5" w:rsidRDefault="006844D1" w:rsidP="006844D1">
            <w:pPr>
              <w:pStyle w:val="Tablenormal0"/>
              <w:rPr>
                <w:b/>
              </w:rPr>
            </w:pPr>
            <w:r w:rsidRPr="00684ED5">
              <w:rPr>
                <w:b/>
              </w:rPr>
              <w:t>Media Manager</w:t>
            </w:r>
            <w:r w:rsidR="00684ED5">
              <w:rPr>
                <w:b/>
              </w:rPr>
              <w:t xml:space="preserve"> </w:t>
            </w:r>
            <w:r w:rsidR="00684ED5" w:rsidRPr="00FE3ADF">
              <w:rPr>
                <w:rStyle w:val="GreytextChar"/>
              </w:rPr>
              <w:t>[dedicated phone number]</w:t>
            </w:r>
          </w:p>
          <w:p w:rsidR="006844D1" w:rsidRDefault="00684ED5" w:rsidP="006844D1">
            <w:pPr>
              <w:pStyle w:val="Tablenormal0"/>
            </w:pPr>
            <w:r w:rsidRPr="00684ED5">
              <w:rPr>
                <w:b/>
              </w:rPr>
              <w:t xml:space="preserve">Social Media Manager </w:t>
            </w:r>
            <w:r w:rsidRPr="00FE3ADF">
              <w:rPr>
                <w:rStyle w:val="GreytextChar"/>
              </w:rPr>
              <w:t>[phone number]</w:t>
            </w:r>
          </w:p>
          <w:p w:rsidR="003414D7" w:rsidRPr="00FE3ADF" w:rsidRDefault="003414D7" w:rsidP="00FE3ADF">
            <w:pPr>
              <w:pStyle w:val="Greytext"/>
            </w:pPr>
            <w:r w:rsidRPr="00FE3ADF">
              <w:t>[Insert other roles as appropriate]</w:t>
            </w:r>
          </w:p>
          <w:p w:rsidR="003414D7" w:rsidRDefault="003414D7" w:rsidP="002710B0">
            <w:pPr>
              <w:pStyle w:val="Tablenormal0"/>
            </w:pPr>
          </w:p>
          <w:p w:rsidR="00684ED5" w:rsidRPr="00684ED5" w:rsidRDefault="00684ED5" w:rsidP="003D1ACA">
            <w:pPr>
              <w:pStyle w:val="Tablenormal0"/>
            </w:pPr>
          </w:p>
        </w:tc>
      </w:tr>
      <w:tr w:rsidR="00684ED5" w:rsidTr="005436D0">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3D1ACA" w:rsidRPr="005F6E6F" w:rsidRDefault="003D1ACA" w:rsidP="003D1ACA">
            <w:pPr>
              <w:pStyle w:val="Tablenormal0"/>
            </w:pPr>
            <w:r w:rsidRPr="005F6E6F">
              <w:t xml:space="preserve">The </w:t>
            </w:r>
            <w:r w:rsidRPr="005F6E6F">
              <w:rPr>
                <w:b/>
              </w:rPr>
              <w:t>PIM Team role descriptions</w:t>
            </w:r>
            <w:r w:rsidRPr="005F6E6F">
              <w:t xml:space="preserve"> are listed </w:t>
            </w:r>
            <w:r w:rsidRPr="00FE3ADF">
              <w:rPr>
                <w:rStyle w:val="GreytextChar"/>
              </w:rPr>
              <w:t>[insert name of document and where to find it, or who to contact]</w:t>
            </w:r>
            <w:r w:rsidRPr="005F6E6F">
              <w:t xml:space="preserve"> </w:t>
            </w:r>
          </w:p>
          <w:p w:rsidR="00684ED5" w:rsidRDefault="003D1ACA" w:rsidP="003D1ACA">
            <w:pPr>
              <w:pStyle w:val="Tablenormal0"/>
            </w:pPr>
            <w:r w:rsidRPr="005F6E6F">
              <w:t xml:space="preserve">The </w:t>
            </w:r>
            <w:r w:rsidRPr="005F6E6F">
              <w:rPr>
                <w:b/>
              </w:rPr>
              <w:t>PIM Team roster</w:t>
            </w:r>
            <w:r w:rsidRPr="005F6E6F">
              <w:t xml:space="preserve"> is available in </w:t>
            </w:r>
            <w:r w:rsidRPr="00FE3ADF">
              <w:rPr>
                <w:rStyle w:val="GreytextChar"/>
              </w:rPr>
              <w:t>[insert name of document and where to find it, or who to contact]</w:t>
            </w:r>
          </w:p>
        </w:tc>
      </w:tr>
      <w:tr w:rsidR="007F51C9" w:rsidTr="005436D0">
        <w:trPr>
          <w:trHeight w:val="851"/>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7F51C9" w:rsidRDefault="007F51C9" w:rsidP="00684ED5">
            <w:pPr>
              <w:pStyle w:val="Tablenormal0"/>
            </w:pPr>
            <w:r w:rsidRPr="001845EC">
              <w:rPr>
                <w:b/>
              </w:rPr>
              <w:t>PIM meetings</w:t>
            </w:r>
            <w:r>
              <w:t xml:space="preserve"> are scheduled for</w:t>
            </w:r>
            <w:r w:rsidR="00684ED5">
              <w:t xml:space="preserve"> </w:t>
            </w:r>
            <w:r w:rsidR="00684ED5" w:rsidRPr="00FE3ADF">
              <w:rPr>
                <w:rStyle w:val="GreytextChar"/>
              </w:rPr>
              <w:t>[insert where, when, topic (if applicable), and attendees]</w:t>
            </w:r>
          </w:p>
        </w:tc>
      </w:tr>
      <w:tr w:rsidR="002710B0" w:rsidRPr="007F51C9" w:rsidTr="005436D0">
        <w:tc>
          <w:tcPr>
            <w:tcW w:w="9639" w:type="dxa"/>
            <w:tcBorders>
              <w:top w:val="single" w:sz="12"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2710B0" w:rsidRPr="007F51C9" w:rsidRDefault="002710B0" w:rsidP="002710B0">
            <w:pPr>
              <w:pStyle w:val="Tableheading"/>
            </w:pPr>
            <w:r>
              <w:t>Spokespeople</w:t>
            </w:r>
          </w:p>
        </w:tc>
      </w:tr>
      <w:tr w:rsidR="002710B0" w:rsidTr="005436D0">
        <w:trPr>
          <w:trHeight w:val="1134"/>
        </w:trPr>
        <w:tc>
          <w:tcPr>
            <w:tcW w:w="9639" w:type="dxa"/>
            <w:tcBorders>
              <w:top w:val="single" w:sz="6" w:space="0" w:color="005A9B" w:themeColor="background2"/>
              <w:left w:val="single" w:sz="12" w:space="0" w:color="005A9B"/>
              <w:bottom w:val="single" w:sz="12" w:space="0" w:color="005A9B"/>
              <w:right w:val="single" w:sz="12" w:space="0" w:color="005A9B"/>
            </w:tcBorders>
            <w:shd w:val="clear" w:color="auto" w:fill="auto"/>
          </w:tcPr>
          <w:p w:rsidR="002710B0" w:rsidRDefault="002710B0" w:rsidP="002710B0">
            <w:pPr>
              <w:pStyle w:val="Tablenormal0"/>
            </w:pPr>
            <w:r>
              <w:t xml:space="preserve">Mayor, general emergency updates, </w:t>
            </w:r>
            <w:r w:rsidRPr="00CD2DE4">
              <w:rPr>
                <w:rStyle w:val="GreytextChar"/>
              </w:rPr>
              <w:t>[insert name, contact details, topics and availability]</w:t>
            </w:r>
          </w:p>
          <w:p w:rsidR="002710B0" w:rsidRDefault="002710B0" w:rsidP="00FE3ADF">
            <w:pPr>
              <w:pStyle w:val="Greytext"/>
            </w:pPr>
            <w:r w:rsidRPr="00FE3ADF">
              <w:t>[Insert additional spokespeople, including their role, topics, name, contact details, and availability]</w:t>
            </w:r>
          </w:p>
        </w:tc>
      </w:tr>
    </w:tbl>
    <w:p w:rsidR="00B366F2" w:rsidRDefault="00B366F2" w:rsidP="0034694B">
      <w:pPr>
        <w:pStyle w:val="Tinyline"/>
      </w:pPr>
      <w:r>
        <w:br w:type="page"/>
      </w:r>
    </w:p>
    <w:p w:rsidR="004001C1" w:rsidRDefault="004001C1" w:rsidP="00DE4A43">
      <w:pPr>
        <w:pStyle w:val="Spacer"/>
      </w:pPr>
    </w:p>
    <w:p w:rsidR="00B366F2" w:rsidRDefault="00B366F2" w:rsidP="00DE4A43">
      <w:pPr>
        <w:pStyle w:val="Spacer"/>
      </w:pP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is for recording information about the PIM team, for inclusion in the  Action Plan. This table continues from the previous page."/>
      </w:tblPr>
      <w:tblGrid>
        <w:gridCol w:w="3252"/>
        <w:gridCol w:w="6387"/>
      </w:tblGrid>
      <w:tr w:rsidR="002D658D" w:rsidTr="005436D0">
        <w:tc>
          <w:tcPr>
            <w:tcW w:w="3252" w:type="dxa"/>
            <w:tcBorders>
              <w:top w:val="single" w:sz="6" w:space="0" w:color="005A9B" w:themeColor="background2"/>
              <w:bottom w:val="single" w:sz="6" w:space="0" w:color="005A9B" w:themeColor="background2"/>
              <w:right w:val="single" w:sz="6" w:space="0" w:color="FFFFFF" w:themeColor="background1"/>
            </w:tcBorders>
            <w:shd w:val="clear" w:color="auto" w:fill="005A9B" w:themeFill="background2"/>
          </w:tcPr>
          <w:p w:rsidR="002D658D" w:rsidRPr="002B5783" w:rsidRDefault="000D025D" w:rsidP="00B35E8E">
            <w:pPr>
              <w:pStyle w:val="Tableheading"/>
            </w:pPr>
            <w:r>
              <w:t xml:space="preserve">Direct </w:t>
            </w:r>
            <w:r w:rsidR="00B35E8E">
              <w:t>message</w:t>
            </w:r>
            <w:r w:rsidR="004001C1">
              <w:t xml:space="preserve"> distribution</w:t>
            </w:r>
          </w:p>
        </w:tc>
        <w:tc>
          <w:tcPr>
            <w:tcW w:w="6387" w:type="dxa"/>
            <w:tcBorders>
              <w:top w:val="single" w:sz="6" w:space="0" w:color="005A9B" w:themeColor="background2"/>
              <w:left w:val="single" w:sz="6" w:space="0" w:color="FFFFFF" w:themeColor="background1"/>
              <w:bottom w:val="single" w:sz="6" w:space="0" w:color="005A9B" w:themeColor="background2"/>
            </w:tcBorders>
            <w:shd w:val="clear" w:color="auto" w:fill="005A9B" w:themeFill="background2"/>
          </w:tcPr>
          <w:p w:rsidR="002D658D" w:rsidRPr="002B5783" w:rsidRDefault="00860AC4" w:rsidP="004001C1">
            <w:pPr>
              <w:pStyle w:val="Tableheading"/>
            </w:pPr>
            <w:r>
              <w:t>Details of the s</w:t>
            </w:r>
            <w:r w:rsidR="004001C1">
              <w:t xml:space="preserve">pecific sites or types </w:t>
            </w:r>
          </w:p>
        </w:tc>
      </w:tr>
      <w:tr w:rsidR="00B06290" w:rsidTr="005436D0">
        <w:trPr>
          <w:trHeight w:val="851"/>
        </w:trPr>
        <w:tc>
          <w:tcPr>
            <w:tcW w:w="3252" w:type="dxa"/>
            <w:tcBorders>
              <w:top w:val="single" w:sz="6" w:space="0" w:color="005A9B" w:themeColor="background2"/>
            </w:tcBorders>
          </w:tcPr>
          <w:p w:rsidR="00B06290" w:rsidRDefault="00B06290" w:rsidP="000D025D">
            <w:pPr>
              <w:pStyle w:val="Tablenormal0"/>
            </w:pPr>
            <w:r>
              <w:t xml:space="preserve">Websites </w:t>
            </w:r>
          </w:p>
        </w:tc>
        <w:tc>
          <w:tcPr>
            <w:tcW w:w="6387" w:type="dxa"/>
            <w:tcBorders>
              <w:top w:val="single" w:sz="6" w:space="0" w:color="005A9B" w:themeColor="background2"/>
            </w:tcBorders>
          </w:tcPr>
          <w:p w:rsidR="00B06290" w:rsidRPr="00FE3ADF" w:rsidRDefault="002710B0" w:rsidP="00FE3ADF">
            <w:pPr>
              <w:pStyle w:val="Greytext"/>
            </w:pPr>
            <w:r w:rsidRPr="00FE3ADF">
              <w:t>[</w:t>
            </w:r>
            <w:r w:rsidR="00B06290" w:rsidRPr="00FE3ADF">
              <w:t xml:space="preserve">Insert name of site and pages, contact people and their details, </w:t>
            </w:r>
            <w:r w:rsidR="003D683C" w:rsidRPr="00FE3ADF">
              <w:t xml:space="preserve">type of information they will give out, </w:t>
            </w:r>
            <w:r w:rsidR="00B06290" w:rsidRPr="00FE3ADF">
              <w:t>any deadlines (in bold)</w:t>
            </w:r>
            <w:r w:rsidRPr="00FE3ADF">
              <w:t>]</w:t>
            </w:r>
          </w:p>
          <w:p w:rsidR="00B06290" w:rsidRPr="002710B0" w:rsidRDefault="00B06290" w:rsidP="00B06290">
            <w:pPr>
              <w:pStyle w:val="Tablenormal0"/>
              <w:rPr>
                <w:highlight w:val="green"/>
              </w:rPr>
            </w:pPr>
          </w:p>
        </w:tc>
      </w:tr>
      <w:tr w:rsidR="00B06290" w:rsidTr="005436D0">
        <w:trPr>
          <w:trHeight w:val="851"/>
        </w:trPr>
        <w:tc>
          <w:tcPr>
            <w:tcW w:w="3252" w:type="dxa"/>
            <w:tcBorders>
              <w:top w:val="single" w:sz="6" w:space="0" w:color="005A9B" w:themeColor="background2"/>
            </w:tcBorders>
          </w:tcPr>
          <w:p w:rsidR="00B06290" w:rsidRDefault="00B06290" w:rsidP="004001C1">
            <w:pPr>
              <w:pStyle w:val="Tablenormal0"/>
            </w:pPr>
            <w:r>
              <w:t xml:space="preserve">Social media </w:t>
            </w:r>
          </w:p>
        </w:tc>
        <w:tc>
          <w:tcPr>
            <w:tcW w:w="6387" w:type="dxa"/>
            <w:tcBorders>
              <w:top w:val="single" w:sz="6" w:space="0" w:color="005A9B" w:themeColor="background2"/>
            </w:tcBorders>
          </w:tcPr>
          <w:p w:rsidR="00B06290" w:rsidRPr="00FE3ADF" w:rsidRDefault="002710B0" w:rsidP="00FE3ADF">
            <w:pPr>
              <w:pStyle w:val="Greytext"/>
            </w:pPr>
            <w:r w:rsidRPr="00FE3ADF">
              <w:t>[</w:t>
            </w:r>
            <w:r w:rsidR="00B06290" w:rsidRPr="00FE3ADF">
              <w:t xml:space="preserve">Insert name of site and pages, contact people and their details, </w:t>
            </w:r>
            <w:r w:rsidR="003D683C" w:rsidRPr="00FE3ADF">
              <w:t xml:space="preserve">type of information they will give out, </w:t>
            </w:r>
            <w:r w:rsidR="00B06290" w:rsidRPr="00FE3ADF">
              <w:t>any deadlines (in bold)</w:t>
            </w:r>
            <w:r w:rsidRPr="00FE3ADF">
              <w:t>]</w:t>
            </w:r>
          </w:p>
          <w:p w:rsidR="00B06290" w:rsidRPr="002710B0" w:rsidRDefault="00B06290" w:rsidP="00B06290">
            <w:pPr>
              <w:pStyle w:val="Tablenormal0"/>
              <w:rPr>
                <w:highlight w:val="green"/>
              </w:rPr>
            </w:pPr>
          </w:p>
        </w:tc>
      </w:tr>
      <w:tr w:rsidR="00B06290" w:rsidTr="005436D0">
        <w:tc>
          <w:tcPr>
            <w:tcW w:w="3252" w:type="dxa"/>
          </w:tcPr>
          <w:p w:rsidR="00B06290" w:rsidRDefault="00B06290" w:rsidP="000D025D">
            <w:pPr>
              <w:pStyle w:val="Tablenormal0"/>
            </w:pPr>
            <w:r>
              <w:t>Helpline</w:t>
            </w:r>
          </w:p>
        </w:tc>
        <w:tc>
          <w:tcPr>
            <w:tcW w:w="6387" w:type="dxa"/>
          </w:tcPr>
          <w:p w:rsidR="00B06290" w:rsidRPr="00FE3ADF" w:rsidRDefault="002710B0" w:rsidP="00FE3ADF">
            <w:pPr>
              <w:pStyle w:val="Greytext"/>
            </w:pPr>
            <w:r w:rsidRPr="00FE3ADF">
              <w:t>[</w:t>
            </w:r>
            <w:r w:rsidR="00B06290" w:rsidRPr="00FE3ADF">
              <w:t>Insert name of helpline(s), type of information they will give out, contact people and their details</w:t>
            </w:r>
            <w:r w:rsidRPr="00FE3ADF">
              <w:t>]</w:t>
            </w:r>
          </w:p>
          <w:p w:rsidR="00B06290" w:rsidRPr="002710B0" w:rsidRDefault="00B06290" w:rsidP="00B06290">
            <w:pPr>
              <w:pStyle w:val="Tablenormal0"/>
              <w:rPr>
                <w:highlight w:val="green"/>
              </w:rPr>
            </w:pPr>
          </w:p>
        </w:tc>
      </w:tr>
      <w:tr w:rsidR="00B06290" w:rsidTr="005436D0">
        <w:trPr>
          <w:trHeight w:val="851"/>
        </w:trPr>
        <w:tc>
          <w:tcPr>
            <w:tcW w:w="3252" w:type="dxa"/>
          </w:tcPr>
          <w:p w:rsidR="00B06290" w:rsidRDefault="00205628" w:rsidP="000D025D">
            <w:pPr>
              <w:pStyle w:val="Tablenormal0"/>
            </w:pPr>
            <w:r>
              <w:t>Information point</w:t>
            </w:r>
            <w:r w:rsidR="00B06290">
              <w:t>s</w:t>
            </w:r>
          </w:p>
        </w:tc>
        <w:tc>
          <w:tcPr>
            <w:tcW w:w="6387" w:type="dxa"/>
          </w:tcPr>
          <w:p w:rsidR="00B06290" w:rsidRPr="00FE3ADF" w:rsidRDefault="002710B0" w:rsidP="00FE3ADF">
            <w:pPr>
              <w:pStyle w:val="Greytext"/>
            </w:pPr>
            <w:r w:rsidRPr="00FE3ADF">
              <w:t>[</w:t>
            </w:r>
            <w:r w:rsidR="00B06290" w:rsidRPr="00FE3ADF">
              <w:t xml:space="preserve">Insert name, location, and function of places that include </w:t>
            </w:r>
            <w:r w:rsidR="00205628" w:rsidRPr="00FE3ADF">
              <w:t>information point</w:t>
            </w:r>
            <w:r w:rsidR="00B06290" w:rsidRPr="00FE3ADF">
              <w:t>s,</w:t>
            </w:r>
            <w:r w:rsidR="003D683C" w:rsidRPr="00FE3ADF">
              <w:t xml:space="preserve"> type of information they will give out,</w:t>
            </w:r>
            <w:r w:rsidR="00B06290" w:rsidRPr="00FE3ADF">
              <w:t xml:space="preserve"> the PIM liaison people and their details</w:t>
            </w:r>
            <w:r w:rsidRPr="00FE3ADF">
              <w:t>]</w:t>
            </w:r>
          </w:p>
          <w:p w:rsidR="00B06290" w:rsidRPr="002710B0" w:rsidRDefault="00B06290" w:rsidP="00B06290">
            <w:pPr>
              <w:pStyle w:val="Tablenormal0"/>
              <w:rPr>
                <w:highlight w:val="green"/>
              </w:rPr>
            </w:pPr>
          </w:p>
        </w:tc>
      </w:tr>
      <w:tr w:rsidR="00B06290" w:rsidTr="005436D0">
        <w:trPr>
          <w:trHeight w:val="851"/>
        </w:trPr>
        <w:tc>
          <w:tcPr>
            <w:tcW w:w="3252" w:type="dxa"/>
            <w:tcBorders>
              <w:bottom w:val="single" w:sz="6" w:space="0" w:color="005A9B" w:themeColor="background2"/>
            </w:tcBorders>
          </w:tcPr>
          <w:p w:rsidR="00B06290" w:rsidRDefault="00B06290" w:rsidP="000D025D">
            <w:pPr>
              <w:pStyle w:val="Tablenormal0"/>
            </w:pPr>
            <w:r>
              <w:t>Community contacts/meetings</w:t>
            </w:r>
          </w:p>
        </w:tc>
        <w:tc>
          <w:tcPr>
            <w:tcW w:w="6387" w:type="dxa"/>
            <w:tcBorders>
              <w:bottom w:val="single" w:sz="6" w:space="0" w:color="005A9B" w:themeColor="background2"/>
            </w:tcBorders>
          </w:tcPr>
          <w:p w:rsidR="00B06290" w:rsidRPr="00FE3ADF" w:rsidRDefault="002710B0" w:rsidP="00FE3ADF">
            <w:pPr>
              <w:pStyle w:val="Greytext"/>
            </w:pPr>
            <w:r w:rsidRPr="00FE3ADF">
              <w:t>[</w:t>
            </w:r>
            <w:r w:rsidR="00B06290" w:rsidRPr="00FE3ADF">
              <w:t xml:space="preserve">Insert </w:t>
            </w:r>
            <w:r w:rsidRPr="00FE3ADF">
              <w:t xml:space="preserve">community organisation, </w:t>
            </w:r>
            <w:r w:rsidR="00B06290" w:rsidRPr="00FE3ADF">
              <w:t>role, name</w:t>
            </w:r>
            <w:r w:rsidRPr="00FE3ADF">
              <w:t xml:space="preserve">, and contact details of liaison person, </w:t>
            </w:r>
            <w:r w:rsidR="003D683C" w:rsidRPr="00FE3ADF">
              <w:t xml:space="preserve">type of information they will give out, </w:t>
            </w:r>
            <w:r w:rsidRPr="00FE3ADF">
              <w:t>and scheduled meeting times]</w:t>
            </w:r>
          </w:p>
        </w:tc>
      </w:tr>
      <w:tr w:rsidR="00B06290" w:rsidTr="005436D0">
        <w:tc>
          <w:tcPr>
            <w:tcW w:w="3252" w:type="dxa"/>
            <w:tcBorders>
              <w:bottom w:val="single" w:sz="6" w:space="0" w:color="005A9B" w:themeColor="background2"/>
            </w:tcBorders>
          </w:tcPr>
          <w:p w:rsidR="00B06290" w:rsidRDefault="00D13B79" w:rsidP="0009060D">
            <w:pPr>
              <w:pStyle w:val="Greytext"/>
            </w:pPr>
            <w:r w:rsidRPr="00FE3ADF">
              <w:t>[Other- posters</w:t>
            </w:r>
            <w:r w:rsidR="00B06290" w:rsidRPr="00FE3ADF">
              <w:t xml:space="preserve">/ </w:t>
            </w:r>
            <w:r w:rsidR="0009060D">
              <w:t>leaflets</w:t>
            </w:r>
            <w:r w:rsidR="00B06290" w:rsidRPr="00FE3ADF">
              <w:t>/ SMS</w:t>
            </w:r>
            <w:r w:rsidRPr="00FE3ADF">
              <w:t xml:space="preserve"> (text messaging)</w:t>
            </w:r>
            <w:r w:rsidR="00B06290" w:rsidRPr="00FE3ADF">
              <w:t>/ subscription message service]</w:t>
            </w:r>
            <w:r w:rsidR="00B06290">
              <w:t xml:space="preserve"> </w:t>
            </w:r>
          </w:p>
        </w:tc>
        <w:tc>
          <w:tcPr>
            <w:tcW w:w="6387" w:type="dxa"/>
            <w:tcBorders>
              <w:bottom w:val="single" w:sz="6" w:space="0" w:color="005A9B" w:themeColor="background2"/>
            </w:tcBorders>
          </w:tcPr>
          <w:p w:rsidR="003D683C" w:rsidRPr="003D683C" w:rsidRDefault="003D683C" w:rsidP="00FE3ADF">
            <w:pPr>
              <w:pStyle w:val="Greytext"/>
            </w:pPr>
            <w:r w:rsidRPr="00FE3ADF">
              <w:t>[Insert type, how it will be distributed, the type of information they will give out, contact people and their details, and any deadlines (in bold)]</w:t>
            </w:r>
          </w:p>
          <w:p w:rsidR="00B06290" w:rsidRDefault="00B06290" w:rsidP="000D025D">
            <w:pPr>
              <w:pStyle w:val="Tablenormal0"/>
            </w:pPr>
          </w:p>
        </w:tc>
      </w:tr>
      <w:tr w:rsidR="00B06290" w:rsidTr="005436D0">
        <w:tc>
          <w:tcPr>
            <w:tcW w:w="3252" w:type="dxa"/>
            <w:tcBorders>
              <w:top w:val="single" w:sz="6" w:space="0" w:color="005A9B" w:themeColor="background2"/>
              <w:bottom w:val="single" w:sz="6" w:space="0" w:color="005A9B" w:themeColor="background2"/>
              <w:right w:val="single" w:sz="6" w:space="0" w:color="FFFFFF" w:themeColor="background1"/>
            </w:tcBorders>
            <w:shd w:val="clear" w:color="auto" w:fill="005A9B" w:themeFill="background2"/>
          </w:tcPr>
          <w:p w:rsidR="00B06290" w:rsidRDefault="00B06290" w:rsidP="004001C1">
            <w:pPr>
              <w:pStyle w:val="Tableheading"/>
            </w:pPr>
            <w:r>
              <w:t>Media</w:t>
            </w:r>
            <w:r w:rsidRPr="000D025D">
              <w:t xml:space="preserve"> </w:t>
            </w:r>
            <w:r>
              <w:t>message distribution</w:t>
            </w:r>
          </w:p>
        </w:tc>
        <w:tc>
          <w:tcPr>
            <w:tcW w:w="6387" w:type="dxa"/>
            <w:tcBorders>
              <w:top w:val="single" w:sz="6" w:space="0" w:color="005A9B" w:themeColor="background2"/>
              <w:left w:val="single" w:sz="6" w:space="0" w:color="FFFFFF" w:themeColor="background1"/>
              <w:bottom w:val="single" w:sz="6" w:space="0" w:color="005A9B" w:themeColor="background2"/>
            </w:tcBorders>
            <w:shd w:val="clear" w:color="auto" w:fill="005A9B" w:themeFill="background2"/>
          </w:tcPr>
          <w:p w:rsidR="00B06290" w:rsidRDefault="00B06290" w:rsidP="00860AC4">
            <w:pPr>
              <w:pStyle w:val="Tableheading"/>
            </w:pPr>
            <w:r>
              <w:t>Specific stations or publications</w:t>
            </w:r>
          </w:p>
        </w:tc>
      </w:tr>
      <w:tr w:rsidR="00B06290" w:rsidTr="005436D0">
        <w:trPr>
          <w:trHeight w:val="851"/>
        </w:trPr>
        <w:tc>
          <w:tcPr>
            <w:tcW w:w="3252" w:type="dxa"/>
            <w:tcBorders>
              <w:top w:val="single" w:sz="6" w:space="0" w:color="005A9B" w:themeColor="background2"/>
            </w:tcBorders>
          </w:tcPr>
          <w:p w:rsidR="00B06290" w:rsidRDefault="00B06290" w:rsidP="000D025D">
            <w:pPr>
              <w:pStyle w:val="Tablenormal0"/>
            </w:pPr>
            <w:r>
              <w:t xml:space="preserve">Radio </w:t>
            </w:r>
          </w:p>
        </w:tc>
        <w:tc>
          <w:tcPr>
            <w:tcW w:w="6387" w:type="dxa"/>
            <w:tcBorders>
              <w:top w:val="single" w:sz="6" w:space="0" w:color="005A9B" w:themeColor="background2"/>
            </w:tcBorders>
          </w:tcPr>
          <w:p w:rsidR="00B06290" w:rsidRDefault="002710B0" w:rsidP="00FE3ADF">
            <w:pPr>
              <w:pStyle w:val="Greytext"/>
            </w:pPr>
            <w:r w:rsidRPr="00FE3ADF">
              <w:t>[</w:t>
            </w:r>
            <w:r w:rsidR="00B06290" w:rsidRPr="00FE3ADF">
              <w:t>Insert name of station, contact people and their details, any deadlines(in bold)</w:t>
            </w:r>
            <w:r w:rsidRPr="00FE3ADF">
              <w:t>]</w:t>
            </w:r>
          </w:p>
          <w:p w:rsidR="00B06290" w:rsidRDefault="00B06290" w:rsidP="002710B0">
            <w:pPr>
              <w:pStyle w:val="Tablenormal0"/>
            </w:pPr>
          </w:p>
        </w:tc>
      </w:tr>
      <w:tr w:rsidR="00B06290" w:rsidTr="005436D0">
        <w:trPr>
          <w:trHeight w:val="851"/>
        </w:trPr>
        <w:tc>
          <w:tcPr>
            <w:tcW w:w="3252" w:type="dxa"/>
          </w:tcPr>
          <w:p w:rsidR="00B06290" w:rsidRDefault="00B06290" w:rsidP="000D025D">
            <w:pPr>
              <w:pStyle w:val="Tablenormal0"/>
            </w:pPr>
            <w:r>
              <w:t>TV</w:t>
            </w:r>
          </w:p>
        </w:tc>
        <w:tc>
          <w:tcPr>
            <w:tcW w:w="6387" w:type="dxa"/>
          </w:tcPr>
          <w:p w:rsidR="00B06290" w:rsidRPr="00FE3ADF" w:rsidRDefault="002710B0" w:rsidP="00FE3ADF">
            <w:pPr>
              <w:pStyle w:val="Greytext"/>
            </w:pPr>
            <w:r w:rsidRPr="00FE3ADF">
              <w:t>[</w:t>
            </w:r>
            <w:r w:rsidR="00B06290" w:rsidRPr="00FE3ADF">
              <w:t>Insert name of station, contact people and their details, any deadlines(in bold)</w:t>
            </w:r>
            <w:r w:rsidRPr="00FE3ADF">
              <w:t>]</w:t>
            </w:r>
          </w:p>
          <w:p w:rsidR="00B06290" w:rsidRDefault="00B06290" w:rsidP="002710B0">
            <w:pPr>
              <w:pStyle w:val="Tablenormal0"/>
            </w:pPr>
          </w:p>
        </w:tc>
      </w:tr>
      <w:tr w:rsidR="00B06290" w:rsidTr="005436D0">
        <w:trPr>
          <w:trHeight w:val="851"/>
        </w:trPr>
        <w:tc>
          <w:tcPr>
            <w:tcW w:w="3252" w:type="dxa"/>
          </w:tcPr>
          <w:p w:rsidR="00B06290" w:rsidRDefault="00B06290" w:rsidP="000D025D">
            <w:pPr>
              <w:pStyle w:val="Tablenormal0"/>
            </w:pPr>
            <w:r>
              <w:t>Newspapers</w:t>
            </w:r>
          </w:p>
        </w:tc>
        <w:tc>
          <w:tcPr>
            <w:tcW w:w="6387" w:type="dxa"/>
          </w:tcPr>
          <w:p w:rsidR="00B06290" w:rsidRPr="00FE3ADF" w:rsidRDefault="002710B0" w:rsidP="00FE3ADF">
            <w:pPr>
              <w:pStyle w:val="Greytext"/>
            </w:pPr>
            <w:r w:rsidRPr="00FE3ADF">
              <w:t>[</w:t>
            </w:r>
            <w:r w:rsidR="00B06290" w:rsidRPr="00FE3ADF">
              <w:t>Insert name of publication, contact people and their details, any deadlines(in bold)</w:t>
            </w:r>
            <w:r w:rsidRPr="00FE3ADF">
              <w:t>]</w:t>
            </w:r>
          </w:p>
          <w:p w:rsidR="00B06290" w:rsidRDefault="00B06290" w:rsidP="002710B0">
            <w:pPr>
              <w:pStyle w:val="Tablenormal0"/>
            </w:pPr>
          </w:p>
        </w:tc>
      </w:tr>
      <w:tr w:rsidR="00B06290" w:rsidTr="005436D0">
        <w:tc>
          <w:tcPr>
            <w:tcW w:w="3252" w:type="dxa"/>
            <w:tcBorders>
              <w:top w:val="single" w:sz="6" w:space="0" w:color="005A9B" w:themeColor="background2"/>
              <w:bottom w:val="single" w:sz="6" w:space="0" w:color="005A9B" w:themeColor="background2"/>
              <w:right w:val="single" w:sz="6" w:space="0" w:color="FFFFFF" w:themeColor="background1"/>
            </w:tcBorders>
            <w:shd w:val="clear" w:color="auto" w:fill="005A9B" w:themeFill="background2"/>
          </w:tcPr>
          <w:p w:rsidR="00B06290" w:rsidRDefault="00B06290" w:rsidP="004001C1">
            <w:pPr>
              <w:pStyle w:val="Tableheading"/>
            </w:pPr>
            <w:r>
              <w:t>Media</w:t>
            </w:r>
            <w:r w:rsidRPr="000D025D">
              <w:t xml:space="preserve"> </w:t>
            </w:r>
          </w:p>
        </w:tc>
        <w:tc>
          <w:tcPr>
            <w:tcW w:w="6387" w:type="dxa"/>
            <w:tcBorders>
              <w:top w:val="single" w:sz="6" w:space="0" w:color="005A9B" w:themeColor="background2"/>
              <w:left w:val="single" w:sz="6" w:space="0" w:color="FFFFFF" w:themeColor="background1"/>
              <w:bottom w:val="single" w:sz="6" w:space="0" w:color="005A9B" w:themeColor="background2"/>
            </w:tcBorders>
            <w:shd w:val="clear" w:color="auto" w:fill="005A9B" w:themeFill="background2"/>
          </w:tcPr>
          <w:p w:rsidR="00B06290" w:rsidRDefault="00B06290" w:rsidP="004001C1">
            <w:pPr>
              <w:pStyle w:val="Tableheading"/>
            </w:pPr>
            <w:r>
              <w:t xml:space="preserve">Schedule </w:t>
            </w:r>
          </w:p>
        </w:tc>
      </w:tr>
      <w:tr w:rsidR="00B06290" w:rsidTr="005436D0">
        <w:trPr>
          <w:trHeight w:val="851"/>
        </w:trPr>
        <w:tc>
          <w:tcPr>
            <w:tcW w:w="3252" w:type="dxa"/>
          </w:tcPr>
          <w:p w:rsidR="00B06290" w:rsidRDefault="00B06290" w:rsidP="000D025D">
            <w:pPr>
              <w:pStyle w:val="Tablenormal0"/>
            </w:pPr>
            <w:r>
              <w:t>Media briefing/conferences</w:t>
            </w:r>
          </w:p>
        </w:tc>
        <w:tc>
          <w:tcPr>
            <w:tcW w:w="6387" w:type="dxa"/>
          </w:tcPr>
          <w:p w:rsidR="00B06290" w:rsidRPr="00FE3ADF" w:rsidRDefault="002710B0" w:rsidP="00FE3ADF">
            <w:pPr>
              <w:pStyle w:val="Greytext"/>
            </w:pPr>
            <w:r w:rsidRPr="00FE3ADF">
              <w:t>[</w:t>
            </w:r>
            <w:r w:rsidR="00B06290" w:rsidRPr="00FE3ADF">
              <w:t>Include how frequently, location, invitees</w:t>
            </w:r>
            <w:r w:rsidRPr="00FE3ADF">
              <w:t>]</w:t>
            </w:r>
          </w:p>
          <w:p w:rsidR="00B06290" w:rsidRDefault="00B06290" w:rsidP="002710B0">
            <w:pPr>
              <w:pStyle w:val="Tablenormal0"/>
            </w:pPr>
          </w:p>
        </w:tc>
      </w:tr>
      <w:tr w:rsidR="00B06290" w:rsidTr="005436D0">
        <w:trPr>
          <w:trHeight w:val="851"/>
        </w:trPr>
        <w:tc>
          <w:tcPr>
            <w:tcW w:w="3252" w:type="dxa"/>
          </w:tcPr>
          <w:p w:rsidR="00B06290" w:rsidRDefault="00B06290" w:rsidP="000D025D">
            <w:pPr>
              <w:pStyle w:val="Tablenormal0"/>
            </w:pPr>
            <w:r>
              <w:t>Media site visits</w:t>
            </w:r>
          </w:p>
        </w:tc>
        <w:tc>
          <w:tcPr>
            <w:tcW w:w="6387" w:type="dxa"/>
          </w:tcPr>
          <w:p w:rsidR="00B06290" w:rsidRPr="00FE3ADF" w:rsidRDefault="002710B0" w:rsidP="00FE3ADF">
            <w:pPr>
              <w:pStyle w:val="Greytext"/>
            </w:pPr>
            <w:r w:rsidRPr="00FE3ADF">
              <w:t>[</w:t>
            </w:r>
            <w:r w:rsidR="00B06290" w:rsidRPr="00FE3ADF">
              <w:t>Include how frequently, location, invitees</w:t>
            </w:r>
            <w:r w:rsidRPr="00FE3ADF">
              <w:t>]</w:t>
            </w:r>
          </w:p>
          <w:p w:rsidR="00B06290" w:rsidRDefault="00B06290" w:rsidP="002710B0">
            <w:pPr>
              <w:pStyle w:val="Tablenormal0"/>
            </w:pPr>
          </w:p>
        </w:tc>
      </w:tr>
      <w:tr w:rsidR="00B06290" w:rsidTr="005436D0">
        <w:trPr>
          <w:trHeight w:val="851"/>
        </w:trPr>
        <w:tc>
          <w:tcPr>
            <w:tcW w:w="3252" w:type="dxa"/>
          </w:tcPr>
          <w:p w:rsidR="00B06290" w:rsidRDefault="00B06290" w:rsidP="000D025D">
            <w:pPr>
              <w:pStyle w:val="Tablenormal0"/>
            </w:pPr>
            <w:r>
              <w:t xml:space="preserve">Interviews </w:t>
            </w:r>
          </w:p>
        </w:tc>
        <w:tc>
          <w:tcPr>
            <w:tcW w:w="6387" w:type="dxa"/>
          </w:tcPr>
          <w:p w:rsidR="00B06290" w:rsidRPr="00FE3ADF" w:rsidRDefault="002710B0" w:rsidP="00FE3ADF">
            <w:pPr>
              <w:pStyle w:val="Greytext"/>
            </w:pPr>
            <w:r w:rsidRPr="00FE3ADF">
              <w:t>[</w:t>
            </w:r>
            <w:r w:rsidR="00B06290" w:rsidRPr="00FE3ADF">
              <w:t>Include how frequently, location, invitees</w:t>
            </w:r>
            <w:r w:rsidRPr="00FE3ADF">
              <w:t>]</w:t>
            </w:r>
          </w:p>
          <w:p w:rsidR="00B06290" w:rsidRDefault="00B06290" w:rsidP="00B35E8E">
            <w:pPr>
              <w:pStyle w:val="Tablenormal0"/>
            </w:pPr>
          </w:p>
        </w:tc>
      </w:tr>
      <w:tr w:rsidR="00B06290" w:rsidTr="005436D0">
        <w:tc>
          <w:tcPr>
            <w:tcW w:w="9639" w:type="dxa"/>
            <w:gridSpan w:val="2"/>
            <w:tcBorders>
              <w:top w:val="single" w:sz="6" w:space="0" w:color="005A9B" w:themeColor="background2"/>
              <w:bottom w:val="single" w:sz="6" w:space="0" w:color="005A9B" w:themeColor="background2"/>
            </w:tcBorders>
            <w:shd w:val="clear" w:color="auto" w:fill="005A9B" w:themeFill="background2"/>
          </w:tcPr>
          <w:p w:rsidR="00B06290" w:rsidRDefault="00B06290" w:rsidP="00B35E8E">
            <w:pPr>
              <w:pStyle w:val="Tableheading"/>
            </w:pPr>
            <w:r>
              <w:t>Message monitoring</w:t>
            </w:r>
          </w:p>
        </w:tc>
      </w:tr>
      <w:tr w:rsidR="00B06290" w:rsidTr="005436D0">
        <w:trPr>
          <w:trHeight w:val="1701"/>
        </w:trPr>
        <w:tc>
          <w:tcPr>
            <w:tcW w:w="9639" w:type="dxa"/>
            <w:gridSpan w:val="2"/>
          </w:tcPr>
          <w:p w:rsidR="00B06290" w:rsidRDefault="002710B0" w:rsidP="00FE3ADF">
            <w:pPr>
              <w:pStyle w:val="Greytext"/>
            </w:pPr>
            <w:r w:rsidRPr="00FE3ADF">
              <w:t>[Include w</w:t>
            </w:r>
            <w:r w:rsidR="00B06290" w:rsidRPr="00FE3ADF">
              <w:t>hat role is analysing the results of the monitoring; who will the results be reported to, and what actions they will take; what is being monitored</w:t>
            </w:r>
            <w:r w:rsidR="00D13B79" w:rsidRPr="00FE3ADF">
              <w:t>,</w:t>
            </w:r>
            <w:r w:rsidR="00B06290" w:rsidRPr="00FE3ADF">
              <w:t xml:space="preserve"> and who is monitoring it.</w:t>
            </w:r>
            <w:r w:rsidRPr="00FE3ADF">
              <w:t>]</w:t>
            </w:r>
          </w:p>
          <w:p w:rsidR="00B06290" w:rsidRDefault="00B06290" w:rsidP="00860AC4">
            <w:pPr>
              <w:pStyle w:val="Tablenormal0"/>
            </w:pPr>
          </w:p>
        </w:tc>
      </w:tr>
    </w:tbl>
    <w:p w:rsidR="002B5783" w:rsidRDefault="002B5783" w:rsidP="002535ED">
      <w:pPr>
        <w:pStyle w:val="Tinyline"/>
      </w:pPr>
    </w:p>
    <w:p w:rsidR="003C153C" w:rsidRDefault="003C153C" w:rsidP="009A4DDC">
      <w:pPr>
        <w:pStyle w:val="Tinyline"/>
      </w:pPr>
    </w:p>
    <w:p w:rsidR="00664BE8" w:rsidRDefault="00664BE8" w:rsidP="00FA3AC7">
      <w:pPr>
        <w:pStyle w:val="Appendix"/>
      </w:pPr>
      <w:bookmarkStart w:id="170" w:name="appendixPIMsummaryforAPexample"/>
      <w:bookmarkStart w:id="171" w:name="_Toc358913238"/>
      <w:bookmarkStart w:id="172" w:name="_Toc358962904"/>
      <w:bookmarkStart w:id="173" w:name="_Toc359403890"/>
      <w:bookmarkStart w:id="174" w:name="_Toc361744773"/>
      <w:bookmarkStart w:id="175" w:name="_Toc361744786"/>
      <w:r>
        <w:lastRenderedPageBreak/>
        <w:t xml:space="preserve">PIM </w:t>
      </w:r>
      <w:r w:rsidR="00AD60AF">
        <w:t>Summary for the Action plan</w:t>
      </w:r>
      <w:r w:rsidR="00D82986">
        <w:t xml:space="preserve"> (</w:t>
      </w:r>
      <w:r>
        <w:t>exampl</w:t>
      </w:r>
      <w:r w:rsidR="00AD60AF">
        <w:t>e</w:t>
      </w:r>
      <w:r w:rsidR="00D82986">
        <w:t>)</w:t>
      </w:r>
      <w:bookmarkEnd w:id="170"/>
      <w:bookmarkEnd w:id="171"/>
      <w:bookmarkEnd w:id="172"/>
      <w:bookmarkEnd w:id="173"/>
      <w:bookmarkEnd w:id="174"/>
      <w:bookmarkEnd w:id="175"/>
      <w:r w:rsidR="00D82986">
        <w:t xml:space="preserve">  </w:t>
      </w:r>
    </w:p>
    <w:p w:rsidR="00664BE8" w:rsidRPr="00DE4A43" w:rsidRDefault="00664BE8" w:rsidP="00DE4A43">
      <w:pPr>
        <w:rPr>
          <w:highlight w:val="yellow"/>
        </w:rPr>
      </w:pPr>
    </w:p>
    <w:tbl>
      <w:tblPr>
        <w:tblW w:w="9639" w:type="dxa"/>
        <w:tblInd w:w="108" w:type="dxa"/>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Description w:val="This table is an example of how to fill in the information about an emergency."/>
      </w:tblPr>
      <w:tblGrid>
        <w:gridCol w:w="2409"/>
        <w:gridCol w:w="2410"/>
        <w:gridCol w:w="2410"/>
        <w:gridCol w:w="2410"/>
      </w:tblGrid>
      <w:tr w:rsidR="00664BE8" w:rsidTr="005436D0">
        <w:tc>
          <w:tcPr>
            <w:tcW w:w="2409" w:type="dxa"/>
            <w:tcBorders>
              <w:top w:val="single" w:sz="12" w:space="0" w:color="005A9B"/>
              <w:bottom w:val="single" w:sz="6" w:space="0" w:color="FFFFFF"/>
            </w:tcBorders>
            <w:shd w:val="clear" w:color="auto" w:fill="005A9B"/>
          </w:tcPr>
          <w:p w:rsidR="00664BE8" w:rsidRPr="00A91A0A" w:rsidRDefault="00664BE8" w:rsidP="003B214F">
            <w:pPr>
              <w:pStyle w:val="Tableheading"/>
            </w:pPr>
            <w:r w:rsidRPr="00A91A0A">
              <w:t>Reference number</w:t>
            </w:r>
          </w:p>
        </w:tc>
        <w:tc>
          <w:tcPr>
            <w:tcW w:w="2410" w:type="dxa"/>
            <w:tcBorders>
              <w:top w:val="single" w:sz="12" w:space="0" w:color="005A9B"/>
              <w:right w:val="single" w:sz="12" w:space="0" w:color="005A9B"/>
            </w:tcBorders>
          </w:tcPr>
          <w:p w:rsidR="00664BE8" w:rsidRPr="00381B1F" w:rsidRDefault="00664BE8" w:rsidP="00FE3ADF">
            <w:pPr>
              <w:pStyle w:val="Tablenormal0"/>
              <w:rPr>
                <w:b/>
              </w:rPr>
            </w:pPr>
            <w:r w:rsidRPr="00381B1F">
              <w:rPr>
                <w:b/>
              </w:rPr>
              <w:t xml:space="preserve">PIM </w:t>
            </w:r>
            <w:r w:rsidR="00FE3ADF">
              <w:rPr>
                <w:b/>
              </w:rPr>
              <w:t>Summary</w:t>
            </w:r>
            <w:r w:rsidRPr="00381B1F">
              <w:rPr>
                <w:b/>
              </w:rPr>
              <w:t xml:space="preserve"> 001</w:t>
            </w:r>
          </w:p>
        </w:tc>
        <w:tc>
          <w:tcPr>
            <w:tcW w:w="2410" w:type="dxa"/>
            <w:tcBorders>
              <w:top w:val="single" w:sz="12" w:space="0" w:color="005A9B"/>
              <w:left w:val="single" w:sz="12" w:space="0" w:color="005A9B"/>
              <w:bottom w:val="single" w:sz="6" w:space="0" w:color="FFFFFF"/>
            </w:tcBorders>
            <w:shd w:val="clear" w:color="auto" w:fill="005A9B"/>
          </w:tcPr>
          <w:p w:rsidR="00664BE8" w:rsidRPr="00A91A0A" w:rsidRDefault="00664BE8" w:rsidP="003B214F">
            <w:pPr>
              <w:pStyle w:val="Tableheading"/>
              <w:jc w:val="right"/>
            </w:pPr>
            <w:r w:rsidRPr="00A91A0A">
              <w:t xml:space="preserve">Date </w:t>
            </w:r>
          </w:p>
        </w:tc>
        <w:tc>
          <w:tcPr>
            <w:tcW w:w="2410" w:type="dxa"/>
            <w:tcBorders>
              <w:top w:val="single" w:sz="12" w:space="0" w:color="005A9B"/>
            </w:tcBorders>
          </w:tcPr>
          <w:p w:rsidR="00664BE8" w:rsidRPr="00A91A0A" w:rsidRDefault="00664BE8" w:rsidP="003B214F">
            <w:pPr>
              <w:pStyle w:val="Tablenormal0"/>
            </w:pPr>
            <w:r>
              <w:t>2013-02-29</w:t>
            </w:r>
          </w:p>
        </w:tc>
      </w:tr>
      <w:tr w:rsidR="00664BE8" w:rsidTr="005436D0">
        <w:tc>
          <w:tcPr>
            <w:tcW w:w="2409" w:type="dxa"/>
            <w:tcBorders>
              <w:top w:val="single" w:sz="6" w:space="0" w:color="FFFFFF"/>
              <w:bottom w:val="single" w:sz="6" w:space="0" w:color="FFFFFF"/>
            </w:tcBorders>
            <w:shd w:val="clear" w:color="auto" w:fill="005A9B"/>
          </w:tcPr>
          <w:p w:rsidR="00664BE8" w:rsidRDefault="00664BE8" w:rsidP="00D82986">
            <w:pPr>
              <w:pStyle w:val="Tableheading"/>
            </w:pPr>
            <w:r w:rsidRPr="002B5783">
              <w:t xml:space="preserve">PIM </w:t>
            </w:r>
            <w:r w:rsidR="00D82986">
              <w:t>Summary</w:t>
            </w:r>
            <w:r w:rsidRPr="002B5783">
              <w:t xml:space="preserve"> for the </w:t>
            </w:r>
          </w:p>
        </w:tc>
        <w:tc>
          <w:tcPr>
            <w:tcW w:w="2410" w:type="dxa"/>
            <w:tcBorders>
              <w:right w:val="single" w:sz="12" w:space="0" w:color="005A9B"/>
            </w:tcBorders>
          </w:tcPr>
          <w:p w:rsidR="00664BE8" w:rsidRPr="00381B1F" w:rsidRDefault="00664BE8" w:rsidP="003B214F">
            <w:pPr>
              <w:pStyle w:val="Tablenormal0"/>
            </w:pPr>
            <w:r w:rsidRPr="00381B1F">
              <w:t>Wainui EOC</w:t>
            </w:r>
          </w:p>
        </w:tc>
        <w:tc>
          <w:tcPr>
            <w:tcW w:w="2410" w:type="dxa"/>
            <w:tcBorders>
              <w:top w:val="single" w:sz="6" w:space="0" w:color="FFFFFF"/>
              <w:left w:val="single" w:sz="12" w:space="0" w:color="005A9B"/>
              <w:bottom w:val="single" w:sz="6" w:space="0" w:color="FFFFFF"/>
            </w:tcBorders>
            <w:shd w:val="clear" w:color="auto" w:fill="005A9B"/>
          </w:tcPr>
          <w:p w:rsidR="00664BE8" w:rsidRDefault="00664BE8" w:rsidP="003B214F">
            <w:pPr>
              <w:pStyle w:val="Tableheading"/>
              <w:jc w:val="right"/>
            </w:pPr>
            <w:r>
              <w:t>Emergency event</w:t>
            </w:r>
          </w:p>
        </w:tc>
        <w:tc>
          <w:tcPr>
            <w:tcW w:w="2410" w:type="dxa"/>
            <w:tcBorders>
              <w:top w:val="single" w:sz="6" w:space="0" w:color="FFFFFF"/>
            </w:tcBorders>
          </w:tcPr>
          <w:p w:rsidR="00664BE8" w:rsidRDefault="00664BE8" w:rsidP="003B214F">
            <w:pPr>
              <w:pStyle w:val="Tablenormal0"/>
            </w:pPr>
            <w:r>
              <w:t>Wainui River Flood</w:t>
            </w:r>
          </w:p>
        </w:tc>
      </w:tr>
      <w:tr w:rsidR="00664BE8" w:rsidRPr="00A91A0A" w:rsidTr="005436D0">
        <w:tc>
          <w:tcPr>
            <w:tcW w:w="2409" w:type="dxa"/>
            <w:tcBorders>
              <w:top w:val="single" w:sz="6" w:space="0" w:color="FFFFFF"/>
              <w:bottom w:val="single" w:sz="12" w:space="0" w:color="005A9B"/>
            </w:tcBorders>
            <w:shd w:val="clear" w:color="auto" w:fill="005A9B"/>
          </w:tcPr>
          <w:p w:rsidR="00664BE8" w:rsidRPr="00A91A0A" w:rsidRDefault="00664BE8" w:rsidP="003B214F">
            <w:pPr>
              <w:pStyle w:val="Tableheading"/>
            </w:pPr>
            <w:r w:rsidRPr="00A91A0A">
              <w:t>Prepared by</w:t>
            </w:r>
          </w:p>
        </w:tc>
        <w:tc>
          <w:tcPr>
            <w:tcW w:w="2410" w:type="dxa"/>
            <w:tcBorders>
              <w:bottom w:val="single" w:sz="12" w:space="0" w:color="005A9B"/>
              <w:right w:val="single" w:sz="12" w:space="0" w:color="005A9B"/>
            </w:tcBorders>
          </w:tcPr>
          <w:p w:rsidR="00664BE8" w:rsidRPr="00381B1F" w:rsidRDefault="00664BE8" w:rsidP="003B214F">
            <w:pPr>
              <w:pStyle w:val="Tablenormal0"/>
            </w:pPr>
            <w:r w:rsidRPr="00381B1F">
              <w:t xml:space="preserve">Bob </w:t>
            </w:r>
            <w:proofErr w:type="spellStart"/>
            <w:r w:rsidRPr="00381B1F">
              <w:t>Bobson</w:t>
            </w:r>
            <w:proofErr w:type="spellEnd"/>
            <w:r w:rsidRPr="00381B1F">
              <w:t>, PIM Manager</w:t>
            </w:r>
          </w:p>
        </w:tc>
        <w:tc>
          <w:tcPr>
            <w:tcW w:w="2410" w:type="dxa"/>
            <w:tcBorders>
              <w:top w:val="single" w:sz="6" w:space="0" w:color="FFFFFF"/>
              <w:left w:val="single" w:sz="12" w:space="0" w:color="005A9B"/>
              <w:bottom w:val="single" w:sz="12" w:space="0" w:color="005A9B"/>
            </w:tcBorders>
            <w:shd w:val="clear" w:color="auto" w:fill="005A9B"/>
          </w:tcPr>
          <w:p w:rsidR="00664BE8" w:rsidRPr="00A91A0A" w:rsidRDefault="00664BE8" w:rsidP="003B214F">
            <w:pPr>
              <w:pStyle w:val="Tableheading"/>
              <w:jc w:val="right"/>
            </w:pPr>
            <w:r w:rsidRPr="00A91A0A">
              <w:t>Approved by</w:t>
            </w:r>
          </w:p>
        </w:tc>
        <w:tc>
          <w:tcPr>
            <w:tcW w:w="2410" w:type="dxa"/>
            <w:tcBorders>
              <w:bottom w:val="single" w:sz="12" w:space="0" w:color="005A9B"/>
            </w:tcBorders>
          </w:tcPr>
          <w:p w:rsidR="00664BE8" w:rsidRPr="00A91A0A" w:rsidRDefault="00664BE8" w:rsidP="003B214F">
            <w:pPr>
              <w:pStyle w:val="Tablenormal0"/>
            </w:pPr>
            <w:r w:rsidRPr="002710B0">
              <w:t>Controller</w:t>
            </w:r>
            <w:r>
              <w:t>: Sara Smith</w:t>
            </w:r>
          </w:p>
        </w:tc>
      </w:tr>
    </w:tbl>
    <w:p w:rsidR="00664BE8" w:rsidRPr="002B5783" w:rsidRDefault="00664BE8" w:rsidP="00664BE8">
      <w:pPr>
        <w:pStyle w:val="Tinyline"/>
      </w:pPr>
    </w:p>
    <w:tbl>
      <w:tblPr>
        <w:tblW w:w="9639" w:type="dxa"/>
        <w:tblInd w:w="108" w:type="dxa"/>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Description w:val="This table is an example of how to record information about the PIM team, for inclusion in the  Action Plan. This table continues in the following page."/>
      </w:tblPr>
      <w:tblGrid>
        <w:gridCol w:w="9639"/>
      </w:tblGrid>
      <w:tr w:rsidR="00664BE8" w:rsidTr="005436D0">
        <w:tc>
          <w:tcPr>
            <w:tcW w:w="9639" w:type="dxa"/>
            <w:tcBorders>
              <w:top w:val="single" w:sz="12" w:space="0" w:color="005A9B"/>
            </w:tcBorders>
            <w:shd w:val="clear" w:color="auto" w:fill="005A9B"/>
          </w:tcPr>
          <w:p w:rsidR="00664BE8" w:rsidRDefault="00664BE8" w:rsidP="003B214F">
            <w:pPr>
              <w:pStyle w:val="Tableheading"/>
            </w:pPr>
            <w:r>
              <w:t>Overview of PIM response</w:t>
            </w:r>
          </w:p>
        </w:tc>
      </w:tr>
      <w:tr w:rsidR="00664BE8" w:rsidTr="005436D0">
        <w:trPr>
          <w:trHeight w:val="2835"/>
        </w:trPr>
        <w:tc>
          <w:tcPr>
            <w:tcW w:w="9639" w:type="dxa"/>
          </w:tcPr>
          <w:p w:rsidR="00664BE8" w:rsidRDefault="00664BE8" w:rsidP="003B214F">
            <w:pPr>
              <w:pStyle w:val="Tablenormal0"/>
            </w:pPr>
            <w:r>
              <w:t xml:space="preserve">A multi-agency PIM team will be established at the Wainui EOC. The team will focus on the local audience, and use radio, print, web, social media, </w:t>
            </w:r>
            <w:r w:rsidR="00D13B79">
              <w:t>i</w:t>
            </w:r>
            <w:r w:rsidR="00205628">
              <w:t>nformation point</w:t>
            </w:r>
            <w:r>
              <w:t xml:space="preserve">s and a daily community meeting.  TV is being coordinated from the ECC; ECC has established a multi-agency team to manage the regional PIM response. </w:t>
            </w:r>
          </w:p>
          <w:p w:rsidR="00664BE8" w:rsidRDefault="00664BE8" w:rsidP="003B214F">
            <w:pPr>
              <w:pStyle w:val="Tablenormal0"/>
            </w:pPr>
            <w:r>
              <w:t>A media conference will be held at the EOC at 1300 daily, fronted by the Mayor, with others as required. Messages will initially focus on warnings, advice to the public</w:t>
            </w:r>
            <w:r w:rsidR="00C36400">
              <w:t>,</w:t>
            </w:r>
            <w:r>
              <w:t xml:space="preserve"> and response activities. As the weather improves and the water recedes, messaging will change to focus on recovery actions and advice on assistance.</w:t>
            </w:r>
          </w:p>
        </w:tc>
      </w:tr>
      <w:tr w:rsidR="00664BE8" w:rsidRPr="007F51C9" w:rsidTr="005436D0">
        <w:tc>
          <w:tcPr>
            <w:tcW w:w="9639" w:type="dxa"/>
            <w:tcBorders>
              <w:top w:val="single" w:sz="12" w:space="0" w:color="005A9B"/>
            </w:tcBorders>
            <w:shd w:val="clear" w:color="auto" w:fill="005A9B"/>
          </w:tcPr>
          <w:p w:rsidR="00664BE8" w:rsidRPr="007F51C9" w:rsidRDefault="00664BE8" w:rsidP="003B214F">
            <w:pPr>
              <w:pStyle w:val="Tableheading"/>
            </w:pPr>
            <w:r>
              <w:t>PIM team</w:t>
            </w:r>
          </w:p>
        </w:tc>
      </w:tr>
      <w:tr w:rsidR="00664BE8" w:rsidTr="005436D0">
        <w:trPr>
          <w:trHeight w:val="3289"/>
        </w:trPr>
        <w:tc>
          <w:tcPr>
            <w:tcW w:w="9639" w:type="dxa"/>
            <w:tcBorders>
              <w:left w:val="single" w:sz="12" w:space="0" w:color="005A9B"/>
              <w:right w:val="single" w:sz="12" w:space="0" w:color="005A9B"/>
            </w:tcBorders>
          </w:tcPr>
          <w:p w:rsidR="00664BE8" w:rsidRPr="00207B3B" w:rsidRDefault="00664BE8" w:rsidP="003B214F">
            <w:pPr>
              <w:pStyle w:val="Tablenormal0"/>
              <w:rPr>
                <w:b/>
              </w:rPr>
            </w:pPr>
            <w:r w:rsidRPr="00207B3B">
              <w:rPr>
                <w:b/>
              </w:rPr>
              <w:t>PIM team structure</w:t>
            </w:r>
          </w:p>
          <w:p w:rsidR="00664BE8" w:rsidRPr="00B51916" w:rsidRDefault="0011734D" w:rsidP="00B51916">
            <w:pPr>
              <w:jc w:val="center"/>
            </w:pPr>
            <w:r>
              <w:rPr>
                <w:noProof/>
                <w:lang w:eastAsia="en-NZ"/>
              </w:rPr>
              <w:drawing>
                <wp:inline distT="0" distB="0" distL="0" distR="0" wp14:anchorId="24050A7F" wp14:editId="70707E6E">
                  <wp:extent cx="2105025" cy="1476375"/>
                  <wp:effectExtent l="0" t="0" r="9525" b="9525"/>
                  <wp:docPr id="6" name="Picture 6" descr="Diagram of a possible PIM structure, for the Appendix  Example of a PIM Summary for the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 AP example v1-1 2013-03-15 MLG.gif"/>
                          <pic:cNvPicPr/>
                        </pic:nvPicPr>
                        <pic:blipFill>
                          <a:blip r:embed="rId55">
                            <a:extLst>
                              <a:ext uri="{28A0092B-C50C-407E-A947-70E740481C1C}">
                                <a14:useLocalDpi xmlns:a14="http://schemas.microsoft.com/office/drawing/2010/main" val="0"/>
                              </a:ext>
                            </a:extLst>
                          </a:blip>
                          <a:stretch>
                            <a:fillRect/>
                          </a:stretch>
                        </pic:blipFill>
                        <pic:spPr>
                          <a:xfrm>
                            <a:off x="0" y="0"/>
                            <a:ext cx="2105025" cy="1476375"/>
                          </a:xfrm>
                          <a:prstGeom prst="rect">
                            <a:avLst/>
                          </a:prstGeom>
                        </pic:spPr>
                      </pic:pic>
                    </a:graphicData>
                  </a:graphic>
                </wp:inline>
              </w:drawing>
            </w:r>
          </w:p>
        </w:tc>
      </w:tr>
      <w:tr w:rsidR="00664BE8" w:rsidTr="005436D0">
        <w:trPr>
          <w:trHeight w:val="1533"/>
        </w:trPr>
        <w:tc>
          <w:tcPr>
            <w:tcW w:w="9639" w:type="dxa"/>
            <w:tcBorders>
              <w:left w:val="single" w:sz="12" w:space="0" w:color="005A9B"/>
              <w:right w:val="single" w:sz="12" w:space="0" w:color="005A9B"/>
            </w:tcBorders>
          </w:tcPr>
          <w:p w:rsidR="00664BE8" w:rsidRDefault="00664BE8" w:rsidP="003B214F">
            <w:pPr>
              <w:pStyle w:val="Tablenormal0"/>
            </w:pPr>
            <w:r w:rsidRPr="00207B3B">
              <w:rPr>
                <w:b/>
              </w:rPr>
              <w:t>PIM Manager</w:t>
            </w:r>
            <w:r>
              <w:t xml:space="preserve"> Bob </w:t>
            </w:r>
            <w:proofErr w:type="spellStart"/>
            <w:r>
              <w:t>Bobson</w:t>
            </w:r>
            <w:proofErr w:type="spellEnd"/>
            <w:r>
              <w:t>, 023 555 487</w:t>
            </w:r>
          </w:p>
          <w:p w:rsidR="00664BE8" w:rsidRDefault="00664BE8" w:rsidP="003B214F">
            <w:pPr>
              <w:pStyle w:val="Tablenormal0"/>
            </w:pPr>
            <w:r w:rsidRPr="00207B3B">
              <w:rPr>
                <w:b/>
              </w:rPr>
              <w:t>PIM Manager 2IC</w:t>
            </w:r>
            <w:r w:rsidRPr="009575D3">
              <w:t xml:space="preserve"> </w:t>
            </w:r>
            <w:r>
              <w:t>Debbie Jones,  023 555 691</w:t>
            </w:r>
          </w:p>
          <w:p w:rsidR="00664BE8" w:rsidRPr="00207B3B" w:rsidRDefault="00664BE8" w:rsidP="003B214F">
            <w:pPr>
              <w:pStyle w:val="Tablenormal0"/>
              <w:rPr>
                <w:i/>
              </w:rPr>
            </w:pPr>
            <w:r w:rsidRPr="00B15BC4">
              <w:rPr>
                <w:i/>
              </w:rPr>
              <w:t xml:space="preserve">Note: Helpline and </w:t>
            </w:r>
            <w:r w:rsidR="00205628">
              <w:rPr>
                <w:i/>
              </w:rPr>
              <w:t>information point</w:t>
            </w:r>
            <w:r w:rsidRPr="00B15BC4">
              <w:rPr>
                <w:i/>
              </w:rPr>
              <w:t xml:space="preserve"> liaison will be carried out by the PIM Manager 2IC</w:t>
            </w:r>
          </w:p>
          <w:p w:rsidR="00664BE8" w:rsidRPr="00207B3B" w:rsidRDefault="00664BE8" w:rsidP="003B214F">
            <w:pPr>
              <w:pStyle w:val="Tablenormal0"/>
              <w:rPr>
                <w:b/>
              </w:rPr>
            </w:pPr>
            <w:r w:rsidRPr="00207B3B">
              <w:rPr>
                <w:b/>
              </w:rPr>
              <w:t xml:space="preserve">Media Manager </w:t>
            </w:r>
            <w:r>
              <w:t>Tom Rakau, 023 658 412</w:t>
            </w:r>
          </w:p>
          <w:p w:rsidR="00664BE8" w:rsidRDefault="00664BE8" w:rsidP="003B214F">
            <w:pPr>
              <w:pStyle w:val="Tablenormal0"/>
            </w:pPr>
            <w:r>
              <w:rPr>
                <w:b/>
              </w:rPr>
              <w:t xml:space="preserve">Web and </w:t>
            </w:r>
            <w:r w:rsidRPr="00207B3B">
              <w:rPr>
                <w:b/>
              </w:rPr>
              <w:t xml:space="preserve">Social Media Manager </w:t>
            </w:r>
            <w:r>
              <w:t>Fred Nguyen, 023 641 578</w:t>
            </w:r>
          </w:p>
          <w:p w:rsidR="00664BE8" w:rsidRPr="00684ED5" w:rsidRDefault="00664BE8" w:rsidP="003B214F">
            <w:pPr>
              <w:pStyle w:val="Tablenormal0"/>
            </w:pPr>
          </w:p>
        </w:tc>
      </w:tr>
      <w:tr w:rsidR="00664BE8" w:rsidTr="005436D0">
        <w:tc>
          <w:tcPr>
            <w:tcW w:w="9639" w:type="dxa"/>
            <w:tcBorders>
              <w:left w:val="single" w:sz="12" w:space="0" w:color="005A9B"/>
              <w:right w:val="single" w:sz="12" w:space="0" w:color="005A9B"/>
            </w:tcBorders>
          </w:tcPr>
          <w:p w:rsidR="00664BE8" w:rsidRPr="005F6E6F" w:rsidRDefault="00664BE8" w:rsidP="003B214F">
            <w:pPr>
              <w:pStyle w:val="Tablenormal0"/>
            </w:pPr>
            <w:r w:rsidRPr="005F6E6F">
              <w:t xml:space="preserve">The </w:t>
            </w:r>
            <w:r w:rsidRPr="00207B3B">
              <w:rPr>
                <w:b/>
              </w:rPr>
              <w:t>PIM Team role descriptions</w:t>
            </w:r>
            <w:r w:rsidRPr="005F6E6F">
              <w:t xml:space="preserve"> are listed</w:t>
            </w:r>
            <w:r>
              <w:t xml:space="preserve"> in the S: Drive, S:\EOC Response\Role Descriptions</w:t>
            </w:r>
            <w:r w:rsidRPr="005F6E6F">
              <w:t xml:space="preserve"> </w:t>
            </w:r>
          </w:p>
          <w:p w:rsidR="00664BE8" w:rsidRDefault="00664BE8" w:rsidP="003B214F">
            <w:pPr>
              <w:pStyle w:val="Tablenormal0"/>
            </w:pPr>
            <w:r w:rsidRPr="005F6E6F">
              <w:t xml:space="preserve">The </w:t>
            </w:r>
            <w:r w:rsidRPr="00207B3B">
              <w:rPr>
                <w:b/>
              </w:rPr>
              <w:t>PIM Team roster</w:t>
            </w:r>
            <w:r w:rsidRPr="005F6E6F">
              <w:t xml:space="preserve"> is available </w:t>
            </w:r>
            <w:r>
              <w:t>in the S: Drive, S:\E</w:t>
            </w:r>
            <w:r w:rsidR="00D13B79">
              <w:t>OC Response\Wainui Flood\Admin\</w:t>
            </w:r>
            <w:r>
              <w:t>Roster-PIM</w:t>
            </w:r>
          </w:p>
        </w:tc>
      </w:tr>
      <w:tr w:rsidR="00664BE8" w:rsidTr="005436D0">
        <w:trPr>
          <w:trHeight w:val="851"/>
        </w:trPr>
        <w:tc>
          <w:tcPr>
            <w:tcW w:w="9639" w:type="dxa"/>
            <w:tcBorders>
              <w:left w:val="single" w:sz="12" w:space="0" w:color="005A9B"/>
              <w:right w:val="single" w:sz="12" w:space="0" w:color="005A9B"/>
            </w:tcBorders>
          </w:tcPr>
          <w:p w:rsidR="00664BE8" w:rsidRDefault="00664BE8" w:rsidP="003B214F">
            <w:pPr>
              <w:pStyle w:val="Tablenormal0"/>
            </w:pPr>
            <w:r w:rsidRPr="00207B3B">
              <w:rPr>
                <w:b/>
              </w:rPr>
              <w:t>PIM meetings</w:t>
            </w:r>
            <w:r>
              <w:t xml:space="preserve"> are scheduled for EOC meeting room, at 0800 and 1400; Manager and team leaders only. Exchange situation information, update key messages and prepare future media releases. </w:t>
            </w:r>
          </w:p>
        </w:tc>
      </w:tr>
      <w:tr w:rsidR="00664BE8" w:rsidRPr="007F51C9" w:rsidTr="005436D0">
        <w:tc>
          <w:tcPr>
            <w:tcW w:w="9639" w:type="dxa"/>
            <w:tcBorders>
              <w:top w:val="single" w:sz="12" w:space="0" w:color="005A9B"/>
            </w:tcBorders>
            <w:shd w:val="clear" w:color="auto" w:fill="005A9B"/>
          </w:tcPr>
          <w:p w:rsidR="00664BE8" w:rsidRPr="007F51C9" w:rsidRDefault="00664BE8" w:rsidP="003B214F">
            <w:pPr>
              <w:pStyle w:val="Tableheading"/>
            </w:pPr>
            <w:r>
              <w:t>Spokespeople</w:t>
            </w:r>
          </w:p>
        </w:tc>
      </w:tr>
      <w:tr w:rsidR="00664BE8" w:rsidTr="005436D0">
        <w:trPr>
          <w:trHeight w:val="1134"/>
        </w:trPr>
        <w:tc>
          <w:tcPr>
            <w:tcW w:w="9639" w:type="dxa"/>
            <w:tcBorders>
              <w:left w:val="single" w:sz="12" w:space="0" w:color="005A9B"/>
              <w:bottom w:val="single" w:sz="12" w:space="0" w:color="005A9B"/>
              <w:right w:val="single" w:sz="12" w:space="0" w:color="005A9B"/>
            </w:tcBorders>
          </w:tcPr>
          <w:p w:rsidR="00664BE8" w:rsidRDefault="00664BE8" w:rsidP="003B214F">
            <w:pPr>
              <w:pStyle w:val="Tablenormal0"/>
            </w:pPr>
            <w:r w:rsidRPr="002D39ED">
              <w:rPr>
                <w:b/>
              </w:rPr>
              <w:t>Mayor Helen Dench</w:t>
            </w:r>
            <w:r>
              <w:t>, 023 569 589: general emergency updates, advice to the public, available 1230-1400 for daily media conference, and on appointment.</w:t>
            </w:r>
          </w:p>
          <w:p w:rsidR="00664BE8" w:rsidRDefault="00664BE8" w:rsidP="003B214F">
            <w:pPr>
              <w:pStyle w:val="Tablenormal0"/>
            </w:pPr>
            <w:r w:rsidRPr="002D39ED">
              <w:rPr>
                <w:b/>
              </w:rPr>
              <w:t>Senior Sergeant Bill Buxton</w:t>
            </w:r>
            <w:r>
              <w:t>, Police, 023 654 751: emergency updates, search operations, evacuations, available on appointment</w:t>
            </w:r>
            <w:r w:rsidR="003D17F1">
              <w:t>.</w:t>
            </w:r>
          </w:p>
        </w:tc>
      </w:tr>
    </w:tbl>
    <w:p w:rsidR="00DE4A43" w:rsidRPr="00DE4A43" w:rsidRDefault="00DE4A43" w:rsidP="00DE4A43">
      <w:r>
        <w:br w:type="page"/>
      </w:r>
    </w:p>
    <w:p w:rsidR="00664BE8" w:rsidRDefault="00664BE8" w:rsidP="00DE4A43">
      <w:pPr>
        <w:pStyle w:val="Spacer"/>
      </w:pPr>
    </w:p>
    <w:p w:rsidR="009C79F5" w:rsidRPr="00DE4A43" w:rsidRDefault="009C79F5" w:rsidP="00DE4A43">
      <w:pPr>
        <w:pStyle w:val="Spacer"/>
      </w:pPr>
    </w:p>
    <w:tbl>
      <w:tblPr>
        <w:tblW w:w="9639" w:type="dxa"/>
        <w:tblInd w:w="108" w:type="dxa"/>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Description w:val="This table is an example of how to record information about the PIM team, for inclusion in the  Action Plan. This table continues from the previous page."/>
      </w:tblPr>
      <w:tblGrid>
        <w:gridCol w:w="3261"/>
        <w:gridCol w:w="6378"/>
      </w:tblGrid>
      <w:tr w:rsidR="00664BE8" w:rsidTr="005436D0">
        <w:tc>
          <w:tcPr>
            <w:tcW w:w="3261" w:type="dxa"/>
            <w:tcBorders>
              <w:top w:val="single" w:sz="12" w:space="0" w:color="005A9B"/>
              <w:right w:val="single" w:sz="6" w:space="0" w:color="FFFFFF"/>
            </w:tcBorders>
            <w:shd w:val="clear" w:color="auto" w:fill="005A9B"/>
          </w:tcPr>
          <w:p w:rsidR="00664BE8" w:rsidRPr="002B5783" w:rsidRDefault="00664BE8" w:rsidP="003B214F">
            <w:pPr>
              <w:pStyle w:val="Tableheading"/>
            </w:pPr>
            <w:r>
              <w:t>Direct message distribution</w:t>
            </w:r>
          </w:p>
        </w:tc>
        <w:tc>
          <w:tcPr>
            <w:tcW w:w="6378" w:type="dxa"/>
            <w:tcBorders>
              <w:top w:val="single" w:sz="12" w:space="0" w:color="005A9B"/>
              <w:left w:val="single" w:sz="6" w:space="0" w:color="FFFFFF"/>
            </w:tcBorders>
            <w:shd w:val="clear" w:color="auto" w:fill="005A9B"/>
          </w:tcPr>
          <w:p w:rsidR="00664BE8" w:rsidRPr="002B5783" w:rsidRDefault="00664BE8" w:rsidP="003B214F">
            <w:pPr>
              <w:pStyle w:val="Tableheading"/>
            </w:pPr>
            <w:r>
              <w:t xml:space="preserve">Details of the specific sites or types </w:t>
            </w:r>
          </w:p>
        </w:tc>
      </w:tr>
      <w:tr w:rsidR="00664BE8" w:rsidTr="005436D0">
        <w:trPr>
          <w:trHeight w:val="851"/>
        </w:trPr>
        <w:tc>
          <w:tcPr>
            <w:tcW w:w="3261" w:type="dxa"/>
          </w:tcPr>
          <w:p w:rsidR="00664BE8" w:rsidRDefault="00664BE8" w:rsidP="003B214F">
            <w:pPr>
              <w:pStyle w:val="Tablenormal0"/>
            </w:pPr>
            <w:r>
              <w:t xml:space="preserve">Websites </w:t>
            </w:r>
          </w:p>
        </w:tc>
        <w:tc>
          <w:tcPr>
            <w:tcW w:w="6378" w:type="dxa"/>
          </w:tcPr>
          <w:p w:rsidR="00664BE8" w:rsidRPr="003C4F13" w:rsidRDefault="00664BE8" w:rsidP="003B214F">
            <w:pPr>
              <w:pStyle w:val="Tablenormal0"/>
              <w:rPr>
                <w:highlight w:val="green"/>
              </w:rPr>
            </w:pPr>
            <w:r w:rsidRPr="003C4F13">
              <w:rPr>
                <w:u w:val="single"/>
              </w:rPr>
              <w:t>Wainui DC Webpage</w:t>
            </w:r>
            <w:r w:rsidRPr="002D39ED">
              <w:t xml:space="preserve">: </w:t>
            </w:r>
            <w:r>
              <w:t xml:space="preserve">Linda Turner, 023 659 226. Warnings, advice to public, situation updates.  Deadlines for updates at </w:t>
            </w:r>
            <w:r w:rsidRPr="003C4F13">
              <w:rPr>
                <w:b/>
              </w:rPr>
              <w:t>0800, 1100, 1400, 1700, 2000</w:t>
            </w:r>
            <w:r>
              <w:t>, or updated as needed.</w:t>
            </w:r>
          </w:p>
        </w:tc>
      </w:tr>
      <w:tr w:rsidR="00664BE8" w:rsidTr="005436D0">
        <w:trPr>
          <w:trHeight w:val="851"/>
        </w:trPr>
        <w:tc>
          <w:tcPr>
            <w:tcW w:w="3261" w:type="dxa"/>
          </w:tcPr>
          <w:p w:rsidR="00664BE8" w:rsidRDefault="00664BE8" w:rsidP="003B214F">
            <w:pPr>
              <w:pStyle w:val="Tablenormal0"/>
            </w:pPr>
            <w:r>
              <w:t xml:space="preserve">Social media </w:t>
            </w:r>
          </w:p>
        </w:tc>
        <w:tc>
          <w:tcPr>
            <w:tcW w:w="6378" w:type="dxa"/>
          </w:tcPr>
          <w:p w:rsidR="00664BE8" w:rsidRDefault="00664BE8" w:rsidP="003B214F">
            <w:pPr>
              <w:pStyle w:val="Tablenormal0"/>
              <w:rPr>
                <w:highlight w:val="green"/>
              </w:rPr>
            </w:pPr>
            <w:r w:rsidRPr="003C4F13">
              <w:rPr>
                <w:u w:val="single"/>
              </w:rPr>
              <w:t>Facebook</w:t>
            </w:r>
            <w:r w:rsidRPr="003C4F13">
              <w:t>: Linda</w:t>
            </w:r>
            <w:r>
              <w:t xml:space="preserve"> Turner, 023 659 226, </w:t>
            </w:r>
            <w:r w:rsidRPr="003C4F13">
              <w:t>Fred</w:t>
            </w:r>
            <w:r>
              <w:t xml:space="preserve"> Nguyen, 023 641 578. Warnings, advice to public, situation updates. Updated after Wainui DC webpage, or as needed</w:t>
            </w:r>
            <w:r w:rsidR="00D13B79">
              <w:t>.</w:t>
            </w:r>
          </w:p>
          <w:p w:rsidR="00664BE8" w:rsidRDefault="00664BE8" w:rsidP="003B214F">
            <w:pPr>
              <w:pStyle w:val="Tablenormal0"/>
            </w:pPr>
            <w:r w:rsidRPr="003C4F13">
              <w:rPr>
                <w:u w:val="single"/>
              </w:rPr>
              <w:t>Twitter</w:t>
            </w:r>
            <w:r w:rsidRPr="003C4F13">
              <w:t>: Fred</w:t>
            </w:r>
            <w:r>
              <w:t xml:space="preserve"> Nguyen, 023 641 578, Warnings, advice to public, situation updates. No deadlines, updated as needed</w:t>
            </w:r>
            <w:r w:rsidR="00D13B79">
              <w:t>.</w:t>
            </w:r>
          </w:p>
          <w:p w:rsidR="00664BE8" w:rsidRPr="00207B3B" w:rsidRDefault="00664BE8" w:rsidP="003B214F">
            <w:pPr>
              <w:pStyle w:val="Tablenormal0"/>
              <w:rPr>
                <w:highlight w:val="green"/>
              </w:rPr>
            </w:pPr>
            <w:r w:rsidRPr="006C5DA0">
              <w:rPr>
                <w:u w:val="single"/>
              </w:rPr>
              <w:t>You Tube</w:t>
            </w:r>
            <w:r>
              <w:t xml:space="preserve">: </w:t>
            </w:r>
            <w:r w:rsidRPr="003C4F13">
              <w:t>Fred</w:t>
            </w:r>
            <w:r>
              <w:t xml:space="preserve"> Nguyen, 023 641 578, mayoral media conferences</w:t>
            </w:r>
            <w:r w:rsidR="00D13B79">
              <w:t>.</w:t>
            </w:r>
          </w:p>
        </w:tc>
      </w:tr>
      <w:tr w:rsidR="00664BE8" w:rsidTr="005436D0">
        <w:tc>
          <w:tcPr>
            <w:tcW w:w="3261" w:type="dxa"/>
          </w:tcPr>
          <w:p w:rsidR="00664BE8" w:rsidRDefault="00664BE8" w:rsidP="003B214F">
            <w:pPr>
              <w:pStyle w:val="Tablenormal0"/>
            </w:pPr>
            <w:r>
              <w:t>Helpline</w:t>
            </w:r>
          </w:p>
        </w:tc>
        <w:tc>
          <w:tcPr>
            <w:tcW w:w="6378" w:type="dxa"/>
          </w:tcPr>
          <w:p w:rsidR="00664BE8" w:rsidRPr="00207B3B" w:rsidRDefault="00664BE8" w:rsidP="003B214F">
            <w:pPr>
              <w:pStyle w:val="Tablenormal0"/>
              <w:rPr>
                <w:highlight w:val="green"/>
              </w:rPr>
            </w:pPr>
            <w:r w:rsidRPr="00002370">
              <w:rPr>
                <w:u w:val="single"/>
              </w:rPr>
              <w:t>Council call centre (0800 185 665)</w:t>
            </w:r>
            <w:r w:rsidRPr="00002370">
              <w:t xml:space="preserve">, </w:t>
            </w:r>
            <w:r>
              <w:t>Henry Rua, 023 869 965. Advisories and warnings, advice to public, welfare contact information</w:t>
            </w:r>
            <w:r w:rsidR="00D13B79">
              <w:t>.</w:t>
            </w:r>
          </w:p>
        </w:tc>
      </w:tr>
      <w:tr w:rsidR="00664BE8" w:rsidTr="005436D0">
        <w:trPr>
          <w:trHeight w:val="851"/>
        </w:trPr>
        <w:tc>
          <w:tcPr>
            <w:tcW w:w="3261" w:type="dxa"/>
          </w:tcPr>
          <w:p w:rsidR="00664BE8" w:rsidRDefault="00205628" w:rsidP="003B214F">
            <w:pPr>
              <w:pStyle w:val="Tablenormal0"/>
            </w:pPr>
            <w:r>
              <w:t>Information point</w:t>
            </w:r>
            <w:r w:rsidR="00664BE8">
              <w:t>s</w:t>
            </w:r>
          </w:p>
        </w:tc>
        <w:tc>
          <w:tcPr>
            <w:tcW w:w="6378" w:type="dxa"/>
          </w:tcPr>
          <w:p w:rsidR="00664BE8" w:rsidRPr="00207B3B" w:rsidRDefault="00664BE8" w:rsidP="00156566">
            <w:pPr>
              <w:pStyle w:val="Tablenormal0"/>
              <w:rPr>
                <w:highlight w:val="green"/>
              </w:rPr>
            </w:pPr>
            <w:r w:rsidRPr="00002370">
              <w:rPr>
                <w:u w:val="single"/>
              </w:rPr>
              <w:t xml:space="preserve">Display stands at </w:t>
            </w:r>
            <w:r w:rsidR="00156566">
              <w:rPr>
                <w:u w:val="single"/>
              </w:rPr>
              <w:t>CDC</w:t>
            </w:r>
            <w:r>
              <w:rPr>
                <w:u w:val="single"/>
              </w:rPr>
              <w:t xml:space="preserve">s, </w:t>
            </w:r>
            <w:r w:rsidRPr="00002370">
              <w:rPr>
                <w:u w:val="single"/>
              </w:rPr>
              <w:t>libraries, swimming pool</w:t>
            </w:r>
            <w:r w:rsidR="00421E0A">
              <w:rPr>
                <w:u w:val="single"/>
              </w:rPr>
              <w:t>s,</w:t>
            </w:r>
            <w:r w:rsidRPr="00002370">
              <w:rPr>
                <w:u w:val="single"/>
              </w:rPr>
              <w:t xml:space="preserve"> and council offices</w:t>
            </w:r>
            <w:r>
              <w:t>. Stu Ferguson, 023 587 596, radio frequencies, advice to public, welfare contact information, warnings and advisories</w:t>
            </w:r>
            <w:r w:rsidR="00D13B79">
              <w:t>.</w:t>
            </w:r>
          </w:p>
        </w:tc>
      </w:tr>
      <w:tr w:rsidR="00664BE8" w:rsidTr="005436D0">
        <w:trPr>
          <w:trHeight w:val="851"/>
        </w:trPr>
        <w:tc>
          <w:tcPr>
            <w:tcW w:w="3261" w:type="dxa"/>
          </w:tcPr>
          <w:p w:rsidR="00664BE8" w:rsidRDefault="00664BE8" w:rsidP="003B214F">
            <w:pPr>
              <w:pStyle w:val="Tablenormal0"/>
            </w:pPr>
            <w:r>
              <w:t>Community contacts/meetings</w:t>
            </w:r>
          </w:p>
        </w:tc>
        <w:tc>
          <w:tcPr>
            <w:tcW w:w="6378" w:type="dxa"/>
          </w:tcPr>
          <w:p w:rsidR="00664BE8" w:rsidRPr="00207B3B" w:rsidRDefault="00664BE8" w:rsidP="003B214F">
            <w:pPr>
              <w:pStyle w:val="Tablenormal0"/>
              <w:rPr>
                <w:highlight w:val="green"/>
              </w:rPr>
            </w:pPr>
            <w:r w:rsidRPr="006C5DA0">
              <w:rPr>
                <w:u w:val="single"/>
              </w:rPr>
              <w:t>Community liaison meetings</w:t>
            </w:r>
            <w:r>
              <w:t>: Wainui community hall, 1600 daily. Response information, advice to public, warnings and advisories.  Link in with Welfare function to coordinate setting up and running.</w:t>
            </w:r>
          </w:p>
        </w:tc>
      </w:tr>
      <w:tr w:rsidR="00664BE8" w:rsidTr="005436D0">
        <w:tc>
          <w:tcPr>
            <w:tcW w:w="3261" w:type="dxa"/>
          </w:tcPr>
          <w:p w:rsidR="00664BE8" w:rsidRPr="006C5DA0" w:rsidRDefault="00664BE8" w:rsidP="0009060D">
            <w:pPr>
              <w:pStyle w:val="Tablenormal0"/>
            </w:pPr>
            <w:r w:rsidRPr="006C5DA0">
              <w:t xml:space="preserve">[Other- posters / </w:t>
            </w:r>
            <w:r w:rsidR="0009060D">
              <w:t>leaflets</w:t>
            </w:r>
            <w:r w:rsidRPr="006C5DA0">
              <w:t xml:space="preserve"> / SMS (text messaging) / subscription message service] </w:t>
            </w:r>
            <w:r w:rsidR="006B34CE">
              <w:t xml:space="preserve"> </w:t>
            </w:r>
          </w:p>
        </w:tc>
        <w:tc>
          <w:tcPr>
            <w:tcW w:w="6378" w:type="dxa"/>
          </w:tcPr>
          <w:p w:rsidR="00664BE8" w:rsidRPr="006C5DA0" w:rsidRDefault="00421E0A" w:rsidP="003B214F">
            <w:pPr>
              <w:pStyle w:val="Tablenormal0"/>
            </w:pPr>
            <w:r>
              <w:t>Nil at present.</w:t>
            </w:r>
            <w:r w:rsidR="00664BE8" w:rsidRPr="006C5DA0">
              <w:t xml:space="preserve"> </w:t>
            </w:r>
            <w:r w:rsidR="0009060D">
              <w:t>Leaflets</w:t>
            </w:r>
            <w:r w:rsidR="00664BE8" w:rsidRPr="006C5DA0">
              <w:t xml:space="preserve"> may be distributed if flood lasts longer than 48 hours or if it threatens to breach its banks near Wainui School.</w:t>
            </w:r>
          </w:p>
          <w:p w:rsidR="00664BE8" w:rsidRPr="006C5DA0" w:rsidRDefault="00664BE8" w:rsidP="003B214F">
            <w:pPr>
              <w:pStyle w:val="Tablenormal0"/>
            </w:pPr>
          </w:p>
        </w:tc>
      </w:tr>
      <w:tr w:rsidR="00664BE8" w:rsidTr="005436D0">
        <w:tc>
          <w:tcPr>
            <w:tcW w:w="3261" w:type="dxa"/>
            <w:tcBorders>
              <w:right w:val="single" w:sz="6" w:space="0" w:color="FFFFFF"/>
            </w:tcBorders>
            <w:shd w:val="clear" w:color="auto" w:fill="005A9B"/>
          </w:tcPr>
          <w:p w:rsidR="00664BE8" w:rsidRDefault="00664BE8" w:rsidP="003B214F">
            <w:pPr>
              <w:pStyle w:val="Tableheading"/>
            </w:pPr>
            <w:r>
              <w:t>Media</w:t>
            </w:r>
            <w:r w:rsidRPr="000D025D">
              <w:t xml:space="preserve"> </w:t>
            </w:r>
            <w:r>
              <w:t>message distribution</w:t>
            </w:r>
          </w:p>
        </w:tc>
        <w:tc>
          <w:tcPr>
            <w:tcW w:w="6378" w:type="dxa"/>
            <w:tcBorders>
              <w:left w:val="single" w:sz="6" w:space="0" w:color="FFFFFF"/>
            </w:tcBorders>
            <w:shd w:val="clear" w:color="auto" w:fill="005A9B"/>
          </w:tcPr>
          <w:p w:rsidR="00664BE8" w:rsidRDefault="00664BE8" w:rsidP="003B214F">
            <w:pPr>
              <w:pStyle w:val="Tableheading"/>
            </w:pPr>
            <w:r>
              <w:t>Specific stations or publications</w:t>
            </w:r>
          </w:p>
        </w:tc>
      </w:tr>
      <w:tr w:rsidR="00664BE8" w:rsidTr="005436D0">
        <w:trPr>
          <w:trHeight w:val="851"/>
        </w:trPr>
        <w:tc>
          <w:tcPr>
            <w:tcW w:w="3261" w:type="dxa"/>
          </w:tcPr>
          <w:p w:rsidR="00664BE8" w:rsidRDefault="00664BE8" w:rsidP="003B214F">
            <w:pPr>
              <w:pStyle w:val="Tablenormal0"/>
            </w:pPr>
            <w:r>
              <w:t xml:space="preserve">Radio </w:t>
            </w:r>
          </w:p>
        </w:tc>
        <w:tc>
          <w:tcPr>
            <w:tcW w:w="6378" w:type="dxa"/>
          </w:tcPr>
          <w:p w:rsidR="00664BE8" w:rsidRDefault="00664BE8" w:rsidP="003B214F">
            <w:pPr>
              <w:pStyle w:val="Tablenormal0"/>
            </w:pPr>
            <w:proofErr w:type="spellStart"/>
            <w:r w:rsidRPr="00002370">
              <w:rPr>
                <w:u w:val="single"/>
              </w:rPr>
              <w:t>Wainui</w:t>
            </w:r>
            <w:proofErr w:type="spellEnd"/>
            <w:r w:rsidRPr="00002370">
              <w:rPr>
                <w:u w:val="single"/>
              </w:rPr>
              <w:t xml:space="preserve"> FM</w:t>
            </w:r>
            <w:r>
              <w:t xml:space="preserve">: Lisa </w:t>
            </w:r>
            <w:proofErr w:type="spellStart"/>
            <w:r>
              <w:t>Tulafono</w:t>
            </w:r>
            <w:proofErr w:type="spellEnd"/>
            <w:r>
              <w:t xml:space="preserve">, 023 654 567, deadlines </w:t>
            </w:r>
            <w:r w:rsidRPr="00002370">
              <w:rPr>
                <w:b/>
              </w:rPr>
              <w:t>0630, 0930, 1130, 1430, 1730</w:t>
            </w:r>
          </w:p>
          <w:p w:rsidR="00664BE8" w:rsidRPr="00002370" w:rsidRDefault="00664BE8" w:rsidP="003B214F">
            <w:pPr>
              <w:pStyle w:val="Tablenormal0"/>
            </w:pPr>
            <w:r w:rsidRPr="00002370">
              <w:rPr>
                <w:u w:val="single"/>
              </w:rPr>
              <w:t>Active FM</w:t>
            </w:r>
            <w:r>
              <w:t xml:space="preserve">: Sam Jones, 023 889 751, deadlines </w:t>
            </w:r>
            <w:r w:rsidRPr="00002370">
              <w:rPr>
                <w:b/>
              </w:rPr>
              <w:t>0700, 1000, 1600</w:t>
            </w:r>
          </w:p>
        </w:tc>
      </w:tr>
      <w:tr w:rsidR="00664BE8" w:rsidTr="005436D0">
        <w:trPr>
          <w:trHeight w:val="851"/>
        </w:trPr>
        <w:tc>
          <w:tcPr>
            <w:tcW w:w="3261" w:type="dxa"/>
          </w:tcPr>
          <w:p w:rsidR="00664BE8" w:rsidRDefault="00664BE8" w:rsidP="003B214F">
            <w:pPr>
              <w:pStyle w:val="Tablenormal0"/>
            </w:pPr>
            <w:r>
              <w:t>TV</w:t>
            </w:r>
          </w:p>
        </w:tc>
        <w:tc>
          <w:tcPr>
            <w:tcW w:w="6378" w:type="dxa"/>
          </w:tcPr>
          <w:p w:rsidR="00664BE8" w:rsidRDefault="00664BE8" w:rsidP="003B214F">
            <w:pPr>
              <w:pStyle w:val="Tablenormal0"/>
            </w:pPr>
            <w:r>
              <w:t>Arranged through the ECC PIM team.  Alison O’Brien, PIM Manager, 023 236 686</w:t>
            </w:r>
          </w:p>
        </w:tc>
      </w:tr>
      <w:tr w:rsidR="00664BE8" w:rsidTr="005436D0">
        <w:trPr>
          <w:trHeight w:val="851"/>
        </w:trPr>
        <w:tc>
          <w:tcPr>
            <w:tcW w:w="3261" w:type="dxa"/>
          </w:tcPr>
          <w:p w:rsidR="00664BE8" w:rsidRDefault="00664BE8" w:rsidP="003B214F">
            <w:pPr>
              <w:pStyle w:val="Tablenormal0"/>
            </w:pPr>
            <w:r>
              <w:t>Newspapers</w:t>
            </w:r>
          </w:p>
        </w:tc>
        <w:tc>
          <w:tcPr>
            <w:tcW w:w="6378" w:type="dxa"/>
          </w:tcPr>
          <w:p w:rsidR="00664BE8" w:rsidRDefault="00664BE8" w:rsidP="003B214F">
            <w:pPr>
              <w:pStyle w:val="Tablenormal0"/>
            </w:pPr>
            <w:r w:rsidRPr="00002370">
              <w:rPr>
                <w:u w:val="single"/>
              </w:rPr>
              <w:t>Wainui Times</w:t>
            </w:r>
            <w:r>
              <w:t xml:space="preserve">: Bill Whakahoehoe, 023 658 758, deadline </w:t>
            </w:r>
            <w:r w:rsidRPr="00002370">
              <w:rPr>
                <w:b/>
              </w:rPr>
              <w:t>1800</w:t>
            </w:r>
          </w:p>
          <w:p w:rsidR="00664BE8" w:rsidRDefault="00664BE8" w:rsidP="003B214F">
            <w:pPr>
              <w:pStyle w:val="Tablenormal0"/>
            </w:pPr>
          </w:p>
        </w:tc>
      </w:tr>
      <w:tr w:rsidR="00664BE8" w:rsidTr="005436D0">
        <w:tc>
          <w:tcPr>
            <w:tcW w:w="3261" w:type="dxa"/>
            <w:tcBorders>
              <w:right w:val="single" w:sz="6" w:space="0" w:color="FFFFFF"/>
            </w:tcBorders>
            <w:shd w:val="clear" w:color="auto" w:fill="005A9B"/>
          </w:tcPr>
          <w:p w:rsidR="00664BE8" w:rsidRDefault="00664BE8" w:rsidP="003B214F">
            <w:pPr>
              <w:pStyle w:val="Tableheading"/>
            </w:pPr>
            <w:r>
              <w:t>Media</w:t>
            </w:r>
            <w:r w:rsidRPr="000D025D">
              <w:t xml:space="preserve"> </w:t>
            </w:r>
          </w:p>
        </w:tc>
        <w:tc>
          <w:tcPr>
            <w:tcW w:w="6378" w:type="dxa"/>
            <w:tcBorders>
              <w:left w:val="single" w:sz="6" w:space="0" w:color="FFFFFF"/>
            </w:tcBorders>
            <w:shd w:val="clear" w:color="auto" w:fill="005A9B"/>
          </w:tcPr>
          <w:p w:rsidR="00664BE8" w:rsidRDefault="00664BE8" w:rsidP="003B214F">
            <w:pPr>
              <w:pStyle w:val="Tableheading"/>
            </w:pPr>
            <w:r>
              <w:t xml:space="preserve">Schedule </w:t>
            </w:r>
          </w:p>
        </w:tc>
      </w:tr>
      <w:tr w:rsidR="00664BE8" w:rsidTr="005436D0">
        <w:trPr>
          <w:trHeight w:val="851"/>
        </w:trPr>
        <w:tc>
          <w:tcPr>
            <w:tcW w:w="3261" w:type="dxa"/>
          </w:tcPr>
          <w:p w:rsidR="00664BE8" w:rsidRDefault="00664BE8" w:rsidP="003B214F">
            <w:pPr>
              <w:pStyle w:val="Tablenormal0"/>
            </w:pPr>
            <w:r>
              <w:t>Media briefing/conferences</w:t>
            </w:r>
          </w:p>
        </w:tc>
        <w:tc>
          <w:tcPr>
            <w:tcW w:w="6378" w:type="dxa"/>
          </w:tcPr>
          <w:p w:rsidR="00664BE8" w:rsidRDefault="00664BE8" w:rsidP="003B214F">
            <w:pPr>
              <w:pStyle w:val="Tablenormal0"/>
            </w:pPr>
            <w:r>
              <w:t>Media conference</w:t>
            </w:r>
            <w:r w:rsidR="00BA5A74">
              <w:t>s</w:t>
            </w:r>
            <w:r>
              <w:t xml:space="preserve"> will be held at the EOC at 1300 daily, fronted by the Mayor.  Others will be given as required.  </w:t>
            </w:r>
          </w:p>
          <w:p w:rsidR="00664BE8" w:rsidRDefault="00664BE8" w:rsidP="003B214F">
            <w:pPr>
              <w:pStyle w:val="Tablenormal0"/>
            </w:pPr>
            <w:r>
              <w:t>ECC has one at 0800 and 1700, fronted by the CEG Chair, held at the ECC.</w:t>
            </w:r>
          </w:p>
        </w:tc>
      </w:tr>
      <w:tr w:rsidR="00664BE8" w:rsidTr="005436D0">
        <w:trPr>
          <w:trHeight w:val="851"/>
        </w:trPr>
        <w:tc>
          <w:tcPr>
            <w:tcW w:w="3261" w:type="dxa"/>
          </w:tcPr>
          <w:p w:rsidR="00664BE8" w:rsidRDefault="00664BE8" w:rsidP="003B214F">
            <w:pPr>
              <w:pStyle w:val="Tablenormal0"/>
            </w:pPr>
            <w:r>
              <w:t>Media site visits</w:t>
            </w:r>
          </w:p>
        </w:tc>
        <w:tc>
          <w:tcPr>
            <w:tcW w:w="6378" w:type="dxa"/>
          </w:tcPr>
          <w:p w:rsidR="00664BE8" w:rsidRDefault="00664BE8" w:rsidP="00156566">
            <w:pPr>
              <w:pStyle w:val="Tablenormal0"/>
            </w:pPr>
            <w:r>
              <w:t xml:space="preserve">None planned. Requests from media or ECC PIM to be handled by PIM Manager. Likely areas of interest are the </w:t>
            </w:r>
            <w:proofErr w:type="spellStart"/>
            <w:r>
              <w:t>stopbank</w:t>
            </w:r>
            <w:proofErr w:type="spellEnd"/>
            <w:r>
              <w:t xml:space="preserve"> repair at </w:t>
            </w:r>
            <w:proofErr w:type="spellStart"/>
            <w:r>
              <w:t>Wainui</w:t>
            </w:r>
            <w:proofErr w:type="spellEnd"/>
            <w:r>
              <w:t xml:space="preserve"> bridge and the </w:t>
            </w:r>
            <w:r w:rsidR="00156566">
              <w:t>CDC</w:t>
            </w:r>
            <w:r>
              <w:t xml:space="preserve"> at Wainui College.</w:t>
            </w:r>
          </w:p>
        </w:tc>
      </w:tr>
      <w:tr w:rsidR="00664BE8" w:rsidTr="005436D0">
        <w:trPr>
          <w:trHeight w:val="738"/>
        </w:trPr>
        <w:tc>
          <w:tcPr>
            <w:tcW w:w="3261" w:type="dxa"/>
          </w:tcPr>
          <w:p w:rsidR="00664BE8" w:rsidRPr="006C5DA0" w:rsidRDefault="00664BE8" w:rsidP="003B214F">
            <w:pPr>
              <w:pStyle w:val="Tablenormal0"/>
            </w:pPr>
            <w:r w:rsidRPr="006C5DA0">
              <w:t xml:space="preserve">Interviews </w:t>
            </w:r>
          </w:p>
        </w:tc>
        <w:tc>
          <w:tcPr>
            <w:tcW w:w="6378" w:type="dxa"/>
          </w:tcPr>
          <w:p w:rsidR="00664BE8" w:rsidRPr="006C5DA0" w:rsidRDefault="00664BE8" w:rsidP="003B214F">
            <w:pPr>
              <w:pStyle w:val="Tablenormal0"/>
            </w:pPr>
            <w:r w:rsidRPr="006C5DA0">
              <w:t>None planned.  Spokespeople only to be available for interview.</w:t>
            </w:r>
          </w:p>
          <w:p w:rsidR="00664BE8" w:rsidRPr="006C5DA0" w:rsidRDefault="00664BE8" w:rsidP="003B214F">
            <w:pPr>
              <w:pStyle w:val="Tablenormal0"/>
            </w:pPr>
          </w:p>
        </w:tc>
      </w:tr>
      <w:tr w:rsidR="00664BE8" w:rsidTr="005436D0">
        <w:tc>
          <w:tcPr>
            <w:tcW w:w="9639" w:type="dxa"/>
            <w:gridSpan w:val="2"/>
            <w:shd w:val="clear" w:color="auto" w:fill="005A9B"/>
          </w:tcPr>
          <w:p w:rsidR="00664BE8" w:rsidRDefault="00664BE8" w:rsidP="003B214F">
            <w:pPr>
              <w:pStyle w:val="Tableheading"/>
            </w:pPr>
            <w:r>
              <w:t>Message monitoring</w:t>
            </w:r>
          </w:p>
        </w:tc>
      </w:tr>
      <w:tr w:rsidR="00664BE8" w:rsidTr="005436D0">
        <w:trPr>
          <w:trHeight w:val="1039"/>
        </w:trPr>
        <w:tc>
          <w:tcPr>
            <w:tcW w:w="9639" w:type="dxa"/>
            <w:gridSpan w:val="2"/>
            <w:tcBorders>
              <w:bottom w:val="single" w:sz="12" w:space="0" w:color="005A9B"/>
            </w:tcBorders>
          </w:tcPr>
          <w:p w:rsidR="00664BE8" w:rsidRDefault="00664BE8" w:rsidP="003B214F">
            <w:pPr>
              <w:pStyle w:val="Tablenormal0"/>
            </w:pPr>
            <w:r w:rsidRPr="003C4F13">
              <w:t>Fred</w:t>
            </w:r>
            <w:r>
              <w:t xml:space="preserve"> Nguyen to monitor Twitter and You Tube, </w:t>
            </w:r>
            <w:r w:rsidRPr="003C4F13">
              <w:t>Linda</w:t>
            </w:r>
            <w:r>
              <w:t xml:space="preserve"> Turner to monitor Facebook. Information on missing or casualties to be immediately conveyed to Operations. Information on damage to be summarised hourly and passed to Intelligence. Information on media and public reaction to be summarised hourly and passed to PIM Manager.</w:t>
            </w:r>
          </w:p>
        </w:tc>
      </w:tr>
    </w:tbl>
    <w:p w:rsidR="00664BE8" w:rsidRPr="00A82AEE" w:rsidRDefault="00664BE8" w:rsidP="00664BE8"/>
    <w:p w:rsidR="002D7FE3" w:rsidRPr="00DA766B" w:rsidRDefault="002D7FE3" w:rsidP="009C79F5">
      <w:pPr>
        <w:pStyle w:val="Tinyline"/>
      </w:pPr>
      <w:r>
        <w:br w:type="page"/>
      </w:r>
    </w:p>
    <w:p w:rsidR="00A75450" w:rsidRPr="00D3788C" w:rsidRDefault="002D7FE3" w:rsidP="00FA3AC7">
      <w:pPr>
        <w:pStyle w:val="Appendix"/>
      </w:pPr>
      <w:bookmarkStart w:id="176" w:name="_Ref358729107"/>
      <w:bookmarkStart w:id="177" w:name="appendixinformationprompts"/>
      <w:bookmarkStart w:id="178" w:name="_Toc358913239"/>
      <w:bookmarkStart w:id="179" w:name="_Toc358962905"/>
      <w:bookmarkStart w:id="180" w:name="_Toc359403891"/>
      <w:bookmarkStart w:id="181" w:name="_Toc361744774"/>
      <w:bookmarkStart w:id="182" w:name="_Toc361744787"/>
      <w:r>
        <w:lastRenderedPageBreak/>
        <w:t>I</w:t>
      </w:r>
      <w:r w:rsidR="00A75450" w:rsidRPr="00D3788C">
        <w:t xml:space="preserve">nformation </w:t>
      </w:r>
      <w:r w:rsidR="00516C31" w:rsidRPr="00D3788C">
        <w:t>prompts</w:t>
      </w:r>
      <w:bookmarkEnd w:id="176"/>
      <w:bookmarkEnd w:id="177"/>
      <w:bookmarkEnd w:id="178"/>
      <w:bookmarkEnd w:id="179"/>
      <w:bookmarkEnd w:id="180"/>
      <w:bookmarkEnd w:id="181"/>
      <w:bookmarkEnd w:id="182"/>
    </w:p>
    <w:p w:rsidR="00BD2FBB" w:rsidRPr="00FF6F59" w:rsidRDefault="00FF6F59" w:rsidP="0019122F">
      <w:r w:rsidRPr="00FF6F59">
        <w:t>T</w:t>
      </w:r>
      <w:r w:rsidR="0015410E" w:rsidRPr="00FF6F59">
        <w:t>his</w:t>
      </w:r>
      <w:r w:rsidRPr="00FF6F59">
        <w:t xml:space="preserve"> list</w:t>
      </w:r>
      <w:r w:rsidR="006335A7">
        <w:t xml:space="preserve"> is intended for PIM personnel </w:t>
      </w:r>
      <w:r w:rsidR="00BD2FBB" w:rsidRPr="00FF6F59">
        <w:t xml:space="preserve">who are preparing messages, as a prompt for what information to </w:t>
      </w:r>
      <w:r w:rsidR="00AC7025" w:rsidRPr="00FF6F59">
        <w:t xml:space="preserve">consider. </w:t>
      </w:r>
      <w:r w:rsidR="00AC7025">
        <w:t>When preparing messages</w:t>
      </w:r>
      <w:r w:rsidR="00CE68CD">
        <w:t>,</w:t>
      </w:r>
      <w:r w:rsidR="00AC7025">
        <w:t xml:space="preserve"> note the following points</w:t>
      </w:r>
      <w:r w:rsidR="0019122F">
        <w:t>:</w:t>
      </w:r>
      <w:r w:rsidR="00BD2FBB" w:rsidRPr="00FF6F59">
        <w:t xml:space="preserve"> </w:t>
      </w:r>
    </w:p>
    <w:p w:rsidR="0015410E" w:rsidRPr="00FF6F59" w:rsidRDefault="0015410E" w:rsidP="00800EBE">
      <w:pPr>
        <w:pStyle w:val="Bullet"/>
      </w:pPr>
      <w:r w:rsidRPr="00FF6F59">
        <w:t xml:space="preserve">the main source of information is </w:t>
      </w:r>
      <w:r w:rsidRPr="00922D60">
        <w:t>the Controller initially</w:t>
      </w:r>
      <w:r w:rsidRPr="00FF6F59">
        <w:t xml:space="preserve">, then the </w:t>
      </w:r>
      <w:r w:rsidR="00922D60">
        <w:t>personnel listed in the table below</w:t>
      </w:r>
    </w:p>
    <w:p w:rsidR="00A312F1" w:rsidRPr="00FF6F59" w:rsidRDefault="00A312F1" w:rsidP="00800EBE">
      <w:pPr>
        <w:pStyle w:val="Bullet"/>
      </w:pPr>
      <w:r w:rsidRPr="00FF6F59">
        <w:t xml:space="preserve">media releases </w:t>
      </w:r>
      <w:r w:rsidR="00922D60">
        <w:t>must</w:t>
      </w:r>
      <w:r w:rsidRPr="00FF6F59">
        <w:t xml:space="preserve"> have </w:t>
      </w:r>
      <w:r w:rsidR="00922D60">
        <w:t>only a few key points</w:t>
      </w:r>
    </w:p>
    <w:p w:rsidR="00BE62B2" w:rsidRPr="00FF6F59" w:rsidRDefault="0015410E" w:rsidP="00800EBE">
      <w:pPr>
        <w:pStyle w:val="Bullet"/>
      </w:pPr>
      <w:r w:rsidRPr="00FF6F59">
        <w:t>always r</w:t>
      </w:r>
      <w:r w:rsidR="00BE62B2" w:rsidRPr="00FF6F59">
        <w:t>ecord:</w:t>
      </w:r>
    </w:p>
    <w:p w:rsidR="00A312F1" w:rsidRPr="00FF6F59" w:rsidRDefault="00DD7359" w:rsidP="00800EBE">
      <w:pPr>
        <w:pStyle w:val="Bullet"/>
        <w:numPr>
          <w:ilvl w:val="1"/>
          <w:numId w:val="10"/>
        </w:numPr>
      </w:pPr>
      <w:r w:rsidRPr="00FF6F59">
        <w:t xml:space="preserve">the </w:t>
      </w:r>
      <w:r w:rsidR="00BE62B2" w:rsidRPr="00FF6F59">
        <w:t>source of information</w:t>
      </w:r>
      <w:r w:rsidR="00544FB9">
        <w:t>, and</w:t>
      </w:r>
      <w:r w:rsidR="00BE62B2" w:rsidRPr="00FF6F59">
        <w:t xml:space="preserve"> </w:t>
      </w:r>
    </w:p>
    <w:p w:rsidR="00FF6F59" w:rsidRDefault="00A312F1" w:rsidP="00800EBE">
      <w:pPr>
        <w:pStyle w:val="Bullet"/>
        <w:numPr>
          <w:ilvl w:val="1"/>
          <w:numId w:val="10"/>
        </w:numPr>
      </w:pPr>
      <w:proofErr w:type="gramStart"/>
      <w:r w:rsidRPr="00FF6F59">
        <w:t>date</w:t>
      </w:r>
      <w:proofErr w:type="gramEnd"/>
      <w:r w:rsidRPr="00FF6F59">
        <w:t xml:space="preserve"> and time </w:t>
      </w:r>
      <w:r w:rsidR="0015410E" w:rsidRPr="00FF6F59">
        <w:t xml:space="preserve">it was </w:t>
      </w:r>
      <w:r w:rsidRPr="00FF6F59">
        <w:t>current</w:t>
      </w:r>
      <w:r w:rsidR="00FF6F59">
        <w:t>.</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lists possible topics for messages in the first column, the likely source of information on that topic in the second column, and examples of the types of information that may be included in that topic in the third column."/>
      </w:tblPr>
      <w:tblGrid>
        <w:gridCol w:w="2011"/>
        <w:gridCol w:w="1750"/>
        <w:gridCol w:w="5878"/>
      </w:tblGrid>
      <w:tr w:rsidR="00AE35D2" w:rsidTr="005436D0">
        <w:tc>
          <w:tcPr>
            <w:tcW w:w="2011"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AE35D2" w:rsidRDefault="00AE35D2" w:rsidP="00702960">
            <w:pPr>
              <w:pStyle w:val="Tableheading"/>
            </w:pPr>
            <w:r>
              <w:t>Topic</w:t>
            </w:r>
          </w:p>
        </w:tc>
        <w:tc>
          <w:tcPr>
            <w:tcW w:w="1750"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AE35D2" w:rsidRDefault="00AE35D2" w:rsidP="00702960">
            <w:pPr>
              <w:pStyle w:val="Tableheading"/>
            </w:pPr>
            <w:r>
              <w:t>Source</w:t>
            </w:r>
          </w:p>
        </w:tc>
        <w:tc>
          <w:tcPr>
            <w:tcW w:w="5878"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AE35D2" w:rsidRDefault="00AE35D2" w:rsidP="00702960">
            <w:pPr>
              <w:pStyle w:val="Tableheading"/>
            </w:pPr>
            <w:r>
              <w:t>Descriptions</w:t>
            </w:r>
          </w:p>
        </w:tc>
      </w:tr>
      <w:tr w:rsidR="00AE35D2" w:rsidTr="005436D0">
        <w:tc>
          <w:tcPr>
            <w:tcW w:w="2011" w:type="dxa"/>
            <w:tcBorders>
              <w:top w:val="single" w:sz="6" w:space="0" w:color="005A9B" w:themeColor="background2"/>
              <w:bottom w:val="single" w:sz="6" w:space="0" w:color="005A9B" w:themeColor="background2"/>
            </w:tcBorders>
          </w:tcPr>
          <w:p w:rsidR="00AE35D2" w:rsidRDefault="00AE35D2" w:rsidP="00702960">
            <w:pPr>
              <w:pStyle w:val="Tablenormal0"/>
            </w:pPr>
            <w:r w:rsidRPr="00702960">
              <w:rPr>
                <w:b/>
              </w:rPr>
              <w:t>Event description</w:t>
            </w:r>
          </w:p>
        </w:tc>
        <w:tc>
          <w:tcPr>
            <w:tcW w:w="1750" w:type="dxa"/>
            <w:tcBorders>
              <w:top w:val="single" w:sz="6" w:space="0" w:color="005A9B" w:themeColor="background2"/>
              <w:bottom w:val="single" w:sz="6" w:space="0" w:color="005A9B" w:themeColor="background2"/>
            </w:tcBorders>
          </w:tcPr>
          <w:p w:rsidR="00AE35D2" w:rsidRPr="00702960" w:rsidRDefault="00922D60" w:rsidP="00702960">
            <w:pPr>
              <w:pStyle w:val="Tablenormal0"/>
            </w:pPr>
            <w:r>
              <w:t xml:space="preserve">Intelligence </w:t>
            </w:r>
          </w:p>
        </w:tc>
        <w:tc>
          <w:tcPr>
            <w:tcW w:w="5878" w:type="dxa"/>
            <w:tcBorders>
              <w:top w:val="single" w:sz="6" w:space="0" w:color="005A9B" w:themeColor="background2"/>
              <w:bottom w:val="single" w:sz="6" w:space="0" w:color="005A9B" w:themeColor="background2"/>
            </w:tcBorders>
          </w:tcPr>
          <w:p w:rsidR="00AE35D2" w:rsidRDefault="00AE35D2" w:rsidP="00702960">
            <w:pPr>
              <w:pStyle w:val="Tablenormal0"/>
            </w:pPr>
            <w:r w:rsidRPr="00702960">
              <w:t>what, where, when, status, cause (if verified), likely follow on, affected areas</w:t>
            </w:r>
          </w:p>
        </w:tc>
      </w:tr>
      <w:tr w:rsidR="00AE35D2" w:rsidTr="005436D0">
        <w:tc>
          <w:tcPr>
            <w:tcW w:w="2011" w:type="dxa"/>
            <w:tcBorders>
              <w:top w:val="single" w:sz="6" w:space="0" w:color="005A9B" w:themeColor="background2"/>
            </w:tcBorders>
          </w:tcPr>
          <w:p w:rsidR="00AE35D2" w:rsidRDefault="00AE35D2" w:rsidP="00702960">
            <w:pPr>
              <w:pStyle w:val="Tablenormal0"/>
            </w:pPr>
            <w:r w:rsidRPr="00702960">
              <w:rPr>
                <w:b/>
              </w:rPr>
              <w:t>Current response</w:t>
            </w:r>
          </w:p>
        </w:tc>
        <w:tc>
          <w:tcPr>
            <w:tcW w:w="1750" w:type="dxa"/>
            <w:tcBorders>
              <w:top w:val="single" w:sz="6" w:space="0" w:color="005A9B" w:themeColor="background2"/>
            </w:tcBorders>
          </w:tcPr>
          <w:p w:rsidR="00AE35D2" w:rsidRPr="00702960" w:rsidRDefault="00922D60" w:rsidP="00702960">
            <w:pPr>
              <w:pStyle w:val="Tablenormal0"/>
            </w:pPr>
            <w:r>
              <w:t>Operations</w:t>
            </w:r>
          </w:p>
        </w:tc>
        <w:tc>
          <w:tcPr>
            <w:tcW w:w="5878" w:type="dxa"/>
            <w:tcBorders>
              <w:top w:val="single" w:sz="6" w:space="0" w:color="005A9B" w:themeColor="background2"/>
            </w:tcBorders>
          </w:tcPr>
          <w:p w:rsidR="00AE35D2" w:rsidRDefault="00AE35D2" w:rsidP="00702960">
            <w:pPr>
              <w:pStyle w:val="Tablenormal0"/>
            </w:pPr>
            <w:r w:rsidRPr="00702960">
              <w:t>who is responding, what is being done</w:t>
            </w:r>
          </w:p>
        </w:tc>
      </w:tr>
      <w:tr w:rsidR="00AE35D2" w:rsidTr="005436D0">
        <w:tc>
          <w:tcPr>
            <w:tcW w:w="2011" w:type="dxa"/>
            <w:tcBorders>
              <w:top w:val="single" w:sz="6" w:space="0" w:color="005A9B" w:themeColor="background2"/>
            </w:tcBorders>
          </w:tcPr>
          <w:p w:rsidR="00AE35D2" w:rsidRDefault="00AE35D2" w:rsidP="00702960">
            <w:pPr>
              <w:pStyle w:val="Tablenormal0"/>
            </w:pPr>
            <w:r w:rsidRPr="00702960">
              <w:rPr>
                <w:b/>
              </w:rPr>
              <w:t>What the public needs to do</w:t>
            </w:r>
          </w:p>
        </w:tc>
        <w:tc>
          <w:tcPr>
            <w:tcW w:w="1750" w:type="dxa"/>
            <w:tcBorders>
              <w:top w:val="single" w:sz="6" w:space="0" w:color="005A9B" w:themeColor="background2"/>
            </w:tcBorders>
          </w:tcPr>
          <w:p w:rsidR="00AE35D2" w:rsidRPr="00702960" w:rsidRDefault="00922D60" w:rsidP="00922D60">
            <w:pPr>
              <w:pStyle w:val="Tablenormal0"/>
            </w:pPr>
            <w:r w:rsidRPr="00922D60">
              <w:t>Operations</w:t>
            </w:r>
          </w:p>
        </w:tc>
        <w:tc>
          <w:tcPr>
            <w:tcW w:w="5878" w:type="dxa"/>
            <w:tcBorders>
              <w:top w:val="single" w:sz="6" w:space="0" w:color="005A9B" w:themeColor="background2"/>
            </w:tcBorders>
          </w:tcPr>
          <w:p w:rsidR="00AE35D2" w:rsidRPr="00702960" w:rsidRDefault="00AE35D2" w:rsidP="00702960">
            <w:pPr>
              <w:pStyle w:val="Tablenormal0"/>
            </w:pPr>
            <w:r w:rsidRPr="00702960">
              <w:t>urgency, which people</w:t>
            </w:r>
          </w:p>
          <w:p w:rsidR="00AE35D2" w:rsidRDefault="00AE35D2" w:rsidP="00702960">
            <w:pPr>
              <w:pStyle w:val="Tablenormal0"/>
            </w:pPr>
          </w:p>
        </w:tc>
      </w:tr>
      <w:tr w:rsidR="00AE35D2" w:rsidTr="005436D0">
        <w:tc>
          <w:tcPr>
            <w:tcW w:w="2011" w:type="dxa"/>
            <w:tcBorders>
              <w:top w:val="single" w:sz="6" w:space="0" w:color="005A9B" w:themeColor="background2"/>
            </w:tcBorders>
          </w:tcPr>
          <w:p w:rsidR="00AE35D2" w:rsidRDefault="00AE35D2" w:rsidP="00702960">
            <w:pPr>
              <w:pStyle w:val="Tablenormal0"/>
            </w:pPr>
            <w:r w:rsidRPr="00702960">
              <w:rPr>
                <w:b/>
              </w:rPr>
              <w:t>Information sources for public</w:t>
            </w:r>
          </w:p>
        </w:tc>
        <w:tc>
          <w:tcPr>
            <w:tcW w:w="1750" w:type="dxa"/>
            <w:tcBorders>
              <w:top w:val="single" w:sz="6" w:space="0" w:color="005A9B" w:themeColor="background2"/>
            </w:tcBorders>
          </w:tcPr>
          <w:p w:rsidR="00AE35D2" w:rsidRPr="00702960" w:rsidRDefault="00922D60" w:rsidP="008E5A35">
            <w:pPr>
              <w:pStyle w:val="Tablenormal0"/>
            </w:pPr>
            <w:r w:rsidRPr="00922D60">
              <w:t>PIM</w:t>
            </w:r>
          </w:p>
        </w:tc>
        <w:tc>
          <w:tcPr>
            <w:tcW w:w="5878" w:type="dxa"/>
            <w:tcBorders>
              <w:top w:val="single" w:sz="6" w:space="0" w:color="005A9B" w:themeColor="background2"/>
            </w:tcBorders>
          </w:tcPr>
          <w:p w:rsidR="00AE35D2" w:rsidRDefault="00AE35D2" w:rsidP="008E5A35">
            <w:pPr>
              <w:pStyle w:val="Tablenormal0"/>
            </w:pPr>
            <w:r w:rsidRPr="00702960">
              <w:t xml:space="preserve">radio, helpline, website, </w:t>
            </w:r>
            <w:r>
              <w:t>any others</w:t>
            </w:r>
          </w:p>
        </w:tc>
      </w:tr>
      <w:tr w:rsidR="00A316C2" w:rsidTr="005436D0">
        <w:tc>
          <w:tcPr>
            <w:tcW w:w="2011" w:type="dxa"/>
            <w:tcBorders>
              <w:top w:val="single" w:sz="6" w:space="0" w:color="005A9B" w:themeColor="background2"/>
            </w:tcBorders>
          </w:tcPr>
          <w:p w:rsidR="00A316C2" w:rsidRPr="00702960" w:rsidRDefault="00A316C2" w:rsidP="00702960">
            <w:pPr>
              <w:pStyle w:val="Tablenormal0"/>
              <w:rPr>
                <w:b/>
              </w:rPr>
            </w:pPr>
            <w:r>
              <w:rPr>
                <w:b/>
              </w:rPr>
              <w:t>Public health</w:t>
            </w:r>
          </w:p>
        </w:tc>
        <w:tc>
          <w:tcPr>
            <w:tcW w:w="1750" w:type="dxa"/>
            <w:tcBorders>
              <w:top w:val="single" w:sz="6" w:space="0" w:color="005A9B" w:themeColor="background2"/>
            </w:tcBorders>
          </w:tcPr>
          <w:p w:rsidR="00A316C2" w:rsidRDefault="00A316C2" w:rsidP="00922D60">
            <w:pPr>
              <w:pStyle w:val="Tablenormal0"/>
            </w:pPr>
            <w:r>
              <w:t>Public health</w:t>
            </w:r>
          </w:p>
        </w:tc>
        <w:tc>
          <w:tcPr>
            <w:tcW w:w="5878" w:type="dxa"/>
            <w:tcBorders>
              <w:top w:val="single" w:sz="6" w:space="0" w:color="005A9B" w:themeColor="background2"/>
            </w:tcBorders>
          </w:tcPr>
          <w:p w:rsidR="00A316C2" w:rsidRPr="00702960" w:rsidRDefault="00A316C2" w:rsidP="008E5A35">
            <w:pPr>
              <w:pStyle w:val="Tablenormal0"/>
            </w:pPr>
            <w:r>
              <w:t>how to stay safe, where to access further public health information</w:t>
            </w:r>
          </w:p>
        </w:tc>
      </w:tr>
      <w:tr w:rsidR="00AE35D2" w:rsidTr="005436D0">
        <w:tc>
          <w:tcPr>
            <w:tcW w:w="2011" w:type="dxa"/>
            <w:tcBorders>
              <w:top w:val="single" w:sz="6" w:space="0" w:color="005A9B" w:themeColor="background2"/>
            </w:tcBorders>
          </w:tcPr>
          <w:p w:rsidR="00AE35D2" w:rsidRDefault="00AE35D2" w:rsidP="00702960">
            <w:pPr>
              <w:pStyle w:val="Tablenormal0"/>
            </w:pPr>
            <w:r w:rsidRPr="00702960">
              <w:rPr>
                <w:b/>
              </w:rPr>
              <w:t>Assistance</w:t>
            </w:r>
          </w:p>
        </w:tc>
        <w:tc>
          <w:tcPr>
            <w:tcW w:w="1750" w:type="dxa"/>
            <w:tcBorders>
              <w:top w:val="single" w:sz="6" w:space="0" w:color="005A9B" w:themeColor="background2"/>
            </w:tcBorders>
          </w:tcPr>
          <w:p w:rsidR="00AE35D2" w:rsidRPr="00702960" w:rsidRDefault="00922D60" w:rsidP="00922D60">
            <w:pPr>
              <w:pStyle w:val="Tablenormal0"/>
            </w:pPr>
            <w:r>
              <w:t xml:space="preserve">Welfare </w:t>
            </w:r>
          </w:p>
        </w:tc>
        <w:tc>
          <w:tcPr>
            <w:tcW w:w="5878" w:type="dxa"/>
            <w:tcBorders>
              <w:top w:val="single" w:sz="6" w:space="0" w:color="005A9B" w:themeColor="background2"/>
            </w:tcBorders>
          </w:tcPr>
          <w:p w:rsidR="00AE35D2" w:rsidRDefault="00AE35D2" w:rsidP="00124B9D">
            <w:pPr>
              <w:pStyle w:val="Tablenormal0"/>
            </w:pPr>
            <w:proofErr w:type="gramStart"/>
            <w:r w:rsidRPr="00702960">
              <w:t>any</w:t>
            </w:r>
            <w:proofErr w:type="gramEnd"/>
            <w:r w:rsidRPr="00702960">
              <w:t xml:space="preserve"> assistance programmes, where to go for help</w:t>
            </w:r>
            <w:r w:rsidR="00124B9D">
              <w:t>. I</w:t>
            </w:r>
            <w:r>
              <w:t>nclude how to access information for</w:t>
            </w:r>
            <w:r w:rsidR="00124B9D">
              <w:t xml:space="preserve"> people with disabilities, users</w:t>
            </w:r>
            <w:r>
              <w:t xml:space="preserve"> of other languages, tourists and other visitors to the area</w:t>
            </w:r>
          </w:p>
        </w:tc>
      </w:tr>
      <w:tr w:rsidR="00AE35D2" w:rsidTr="005436D0">
        <w:tc>
          <w:tcPr>
            <w:tcW w:w="2011" w:type="dxa"/>
            <w:tcBorders>
              <w:top w:val="single" w:sz="6" w:space="0" w:color="005A9B" w:themeColor="background2"/>
            </w:tcBorders>
          </w:tcPr>
          <w:p w:rsidR="00AE35D2" w:rsidRDefault="00AE35D2" w:rsidP="00922D60">
            <w:pPr>
              <w:pStyle w:val="Tablenormal0"/>
            </w:pPr>
            <w:r w:rsidRPr="00702960">
              <w:rPr>
                <w:b/>
              </w:rPr>
              <w:t xml:space="preserve">Casualties </w:t>
            </w:r>
            <w:r w:rsidRPr="00702960">
              <w:t>(fatalities</w:t>
            </w:r>
            <w:r>
              <w:t xml:space="preserve"> </w:t>
            </w:r>
            <w:r w:rsidR="00922D60">
              <w:t xml:space="preserve">and </w:t>
            </w:r>
            <w:r w:rsidRPr="00702960">
              <w:t>injuries)</w:t>
            </w:r>
          </w:p>
        </w:tc>
        <w:tc>
          <w:tcPr>
            <w:tcW w:w="1750" w:type="dxa"/>
            <w:tcBorders>
              <w:top w:val="single" w:sz="6" w:space="0" w:color="005A9B" w:themeColor="background2"/>
            </w:tcBorders>
          </w:tcPr>
          <w:p w:rsidR="00AE35D2" w:rsidRPr="00702960" w:rsidRDefault="00922D60" w:rsidP="00702960">
            <w:pPr>
              <w:pStyle w:val="Tablenormal0"/>
            </w:pPr>
            <w:r>
              <w:t xml:space="preserve">Police </w:t>
            </w:r>
          </w:p>
        </w:tc>
        <w:tc>
          <w:tcPr>
            <w:tcW w:w="5878" w:type="dxa"/>
            <w:tcBorders>
              <w:top w:val="single" w:sz="6" w:space="0" w:color="005A9B" w:themeColor="background2"/>
            </w:tcBorders>
          </w:tcPr>
          <w:p w:rsidR="00AE35D2" w:rsidRDefault="00A316C2" w:rsidP="00702960">
            <w:pPr>
              <w:pStyle w:val="Tablenormal0"/>
            </w:pPr>
            <w:proofErr w:type="gramStart"/>
            <w:r w:rsidRPr="00702960">
              <w:t>how</w:t>
            </w:r>
            <w:proofErr w:type="gramEnd"/>
            <w:r w:rsidRPr="00702960">
              <w:t xml:space="preserve"> </w:t>
            </w:r>
            <w:r w:rsidR="00AE35D2" w:rsidRPr="00702960">
              <w:t>many fatalities (must be from official police source), how many injured, and how badly, where the injured are being treated, how many missing and in what circumstances, general identification of fatalities</w:t>
            </w:r>
            <w:r w:rsidR="00AE35D2">
              <w:t xml:space="preserve"> e.g. age, sex.</w:t>
            </w:r>
            <w:r w:rsidR="00AE35D2" w:rsidRPr="00702960">
              <w:t xml:space="preserve"> </w:t>
            </w:r>
            <w:r w:rsidR="00AE35D2" w:rsidRPr="00702960">
              <w:rPr>
                <w:u w:val="single"/>
              </w:rPr>
              <w:t>Note:</w:t>
            </w:r>
            <w:r w:rsidR="00AE35D2" w:rsidRPr="00702960">
              <w:t xml:space="preserve"> Only Police can release names or personal details</w:t>
            </w:r>
            <w:r w:rsidR="00124B9D">
              <w:t xml:space="preserve"> </w:t>
            </w:r>
          </w:p>
        </w:tc>
      </w:tr>
      <w:tr w:rsidR="00AE35D2" w:rsidTr="005436D0">
        <w:tc>
          <w:tcPr>
            <w:tcW w:w="2011" w:type="dxa"/>
            <w:tcBorders>
              <w:top w:val="single" w:sz="6" w:space="0" w:color="005A9B" w:themeColor="background2"/>
            </w:tcBorders>
          </w:tcPr>
          <w:p w:rsidR="00AE35D2" w:rsidRDefault="00AE35D2" w:rsidP="00702960">
            <w:pPr>
              <w:pStyle w:val="Tablenormal0"/>
            </w:pPr>
            <w:r w:rsidRPr="00702960">
              <w:rPr>
                <w:b/>
              </w:rPr>
              <w:t>Known damage</w:t>
            </w:r>
          </w:p>
        </w:tc>
        <w:tc>
          <w:tcPr>
            <w:tcW w:w="1750" w:type="dxa"/>
            <w:tcBorders>
              <w:top w:val="single" w:sz="6" w:space="0" w:color="005A9B" w:themeColor="background2"/>
            </w:tcBorders>
          </w:tcPr>
          <w:p w:rsidR="00AE35D2" w:rsidRPr="00702960" w:rsidRDefault="00922D60" w:rsidP="008E5A35">
            <w:pPr>
              <w:pStyle w:val="Tablenormal0"/>
            </w:pPr>
            <w:r>
              <w:t>Intelligence</w:t>
            </w:r>
          </w:p>
        </w:tc>
        <w:tc>
          <w:tcPr>
            <w:tcW w:w="5878" w:type="dxa"/>
            <w:tcBorders>
              <w:top w:val="single" w:sz="6" w:space="0" w:color="005A9B" w:themeColor="background2"/>
            </w:tcBorders>
          </w:tcPr>
          <w:p w:rsidR="00AE35D2" w:rsidRDefault="00D13B79" w:rsidP="008E5A35">
            <w:pPr>
              <w:pStyle w:val="Tablenormal0"/>
            </w:pPr>
            <w:r w:rsidRPr="00702960">
              <w:t>H</w:t>
            </w:r>
            <w:r w:rsidR="00AE35D2" w:rsidRPr="00702960">
              <w:t>omes</w:t>
            </w:r>
            <w:r>
              <w:t>,</w:t>
            </w:r>
            <w:r w:rsidR="00AE35D2" w:rsidRPr="00702960">
              <w:t xml:space="preserve"> busi</w:t>
            </w:r>
            <w:r w:rsidR="00AE35D2">
              <w:t>nesses, public buildings, infra</w:t>
            </w:r>
            <w:r w:rsidR="00AE35D2" w:rsidRPr="00702960">
              <w:t>structure –</w:t>
            </w:r>
            <w:r w:rsidR="00AE35D2">
              <w:t xml:space="preserve"> </w:t>
            </w:r>
            <w:r w:rsidR="00AE35D2" w:rsidRPr="00702960">
              <w:t>roads</w:t>
            </w:r>
            <w:r w:rsidR="00922D60">
              <w:t>,</w:t>
            </w:r>
            <w:r w:rsidR="00AE35D2" w:rsidRPr="00702960">
              <w:t xml:space="preserve"> bridges, power, telecommunications</w:t>
            </w:r>
            <w:r w:rsidR="00AE35D2">
              <w:t xml:space="preserve"> etc.</w:t>
            </w:r>
          </w:p>
        </w:tc>
      </w:tr>
      <w:tr w:rsidR="00AE35D2" w:rsidTr="005436D0">
        <w:tc>
          <w:tcPr>
            <w:tcW w:w="2011" w:type="dxa"/>
            <w:tcBorders>
              <w:top w:val="single" w:sz="6" w:space="0" w:color="005A9B" w:themeColor="background2"/>
            </w:tcBorders>
          </w:tcPr>
          <w:p w:rsidR="00AE35D2" w:rsidRPr="00702960" w:rsidRDefault="00AE35D2" w:rsidP="00702960">
            <w:pPr>
              <w:pStyle w:val="Tablenormal0"/>
              <w:rPr>
                <w:b/>
              </w:rPr>
            </w:pPr>
            <w:r w:rsidRPr="00702960">
              <w:rPr>
                <w:b/>
              </w:rPr>
              <w:t>Evacuation</w:t>
            </w:r>
          </w:p>
        </w:tc>
        <w:tc>
          <w:tcPr>
            <w:tcW w:w="1750" w:type="dxa"/>
            <w:tcBorders>
              <w:top w:val="single" w:sz="6" w:space="0" w:color="005A9B" w:themeColor="background2"/>
            </w:tcBorders>
          </w:tcPr>
          <w:p w:rsidR="00AE35D2" w:rsidRPr="00702960" w:rsidRDefault="00160BB1" w:rsidP="00702960">
            <w:pPr>
              <w:pStyle w:val="Tablenormal0"/>
            </w:pPr>
            <w:r>
              <w:t>Operations</w:t>
            </w:r>
            <w:r w:rsidR="00922D60">
              <w:t>/ Welfare</w:t>
            </w:r>
          </w:p>
        </w:tc>
        <w:tc>
          <w:tcPr>
            <w:tcW w:w="5878" w:type="dxa"/>
            <w:tcBorders>
              <w:top w:val="single" w:sz="6" w:space="0" w:color="005A9B" w:themeColor="background2"/>
            </w:tcBorders>
          </w:tcPr>
          <w:p w:rsidR="00AE35D2" w:rsidRPr="00702960" w:rsidRDefault="00AE35D2" w:rsidP="00702960">
            <w:pPr>
              <w:pStyle w:val="Tablenormal0"/>
            </w:pPr>
            <w:r w:rsidRPr="00702960">
              <w:t>areas and facilities evacuated, how many evacuated, reason for evacuation (e.g. gas cloud)</w:t>
            </w:r>
          </w:p>
        </w:tc>
      </w:tr>
      <w:tr w:rsidR="00CB505F" w:rsidTr="005436D0">
        <w:tc>
          <w:tcPr>
            <w:tcW w:w="2011" w:type="dxa"/>
            <w:tcBorders>
              <w:top w:val="single" w:sz="6" w:space="0" w:color="005A9B" w:themeColor="background2"/>
            </w:tcBorders>
          </w:tcPr>
          <w:p w:rsidR="00CB505F" w:rsidRPr="004D44C3" w:rsidRDefault="00CA64EE" w:rsidP="004D44C3">
            <w:pPr>
              <w:pStyle w:val="Tablenormal0"/>
              <w:rPr>
                <w:b/>
              </w:rPr>
            </w:pPr>
            <w:r w:rsidRPr="004D44C3">
              <w:rPr>
                <w:b/>
              </w:rPr>
              <w:t xml:space="preserve">Visa </w:t>
            </w:r>
            <w:r w:rsidR="00CB505F" w:rsidRPr="004D44C3">
              <w:rPr>
                <w:b/>
              </w:rPr>
              <w:t>status information</w:t>
            </w:r>
          </w:p>
        </w:tc>
        <w:tc>
          <w:tcPr>
            <w:tcW w:w="1750" w:type="dxa"/>
            <w:tcBorders>
              <w:top w:val="single" w:sz="6" w:space="0" w:color="005A9B" w:themeColor="background2"/>
            </w:tcBorders>
          </w:tcPr>
          <w:p w:rsidR="00CB505F" w:rsidRPr="004D44C3" w:rsidRDefault="004D44C3" w:rsidP="004D44C3">
            <w:pPr>
              <w:pStyle w:val="Tablenormal0"/>
            </w:pPr>
            <w:r w:rsidRPr="004D44C3">
              <w:t>MFAT</w:t>
            </w:r>
            <w:r>
              <w:t xml:space="preserve">, MBIE </w:t>
            </w:r>
          </w:p>
        </w:tc>
        <w:tc>
          <w:tcPr>
            <w:tcW w:w="5878" w:type="dxa"/>
            <w:tcBorders>
              <w:top w:val="single" w:sz="6" w:space="0" w:color="005A9B" w:themeColor="background2"/>
            </w:tcBorders>
          </w:tcPr>
          <w:p w:rsidR="00CB505F" w:rsidRPr="004D44C3" w:rsidRDefault="00CA64EE" w:rsidP="00CA64EE">
            <w:pPr>
              <w:pStyle w:val="Tablenormal0"/>
            </w:pPr>
            <w:r w:rsidRPr="004D44C3">
              <w:t>w</w:t>
            </w:r>
            <w:r w:rsidR="00CB505F" w:rsidRPr="004D44C3">
              <w:t xml:space="preserve">here tourists and visitors affected by the emergency </w:t>
            </w:r>
            <w:r w:rsidRPr="004D44C3">
              <w:t>can go to access information</w:t>
            </w:r>
          </w:p>
        </w:tc>
      </w:tr>
      <w:tr w:rsidR="00AE35D2" w:rsidTr="005436D0">
        <w:tc>
          <w:tcPr>
            <w:tcW w:w="2011" w:type="dxa"/>
            <w:tcBorders>
              <w:top w:val="single" w:sz="6" w:space="0" w:color="005A9B" w:themeColor="background2"/>
            </w:tcBorders>
          </w:tcPr>
          <w:p w:rsidR="00AE35D2" w:rsidRPr="00702960" w:rsidRDefault="00156566" w:rsidP="00156566">
            <w:pPr>
              <w:pStyle w:val="Tablenormal0"/>
              <w:rPr>
                <w:b/>
              </w:rPr>
            </w:pPr>
            <w:r>
              <w:rPr>
                <w:b/>
              </w:rPr>
              <w:t xml:space="preserve">CDCs </w:t>
            </w:r>
          </w:p>
        </w:tc>
        <w:tc>
          <w:tcPr>
            <w:tcW w:w="1750" w:type="dxa"/>
            <w:tcBorders>
              <w:top w:val="single" w:sz="6" w:space="0" w:color="005A9B" w:themeColor="background2"/>
            </w:tcBorders>
          </w:tcPr>
          <w:p w:rsidR="00AE35D2" w:rsidRDefault="00156566" w:rsidP="00156566">
            <w:pPr>
              <w:pStyle w:val="Tablenormal0"/>
            </w:pPr>
            <w:r>
              <w:t xml:space="preserve">Operations/ </w:t>
            </w:r>
            <w:r w:rsidR="00160BB1">
              <w:t>Welfare</w:t>
            </w:r>
            <w:r w:rsidR="00922D60">
              <w:t xml:space="preserve">/ </w:t>
            </w:r>
            <w:r>
              <w:t>Recovery</w:t>
            </w:r>
            <w:r w:rsidR="00922D60">
              <w:t xml:space="preserve"> </w:t>
            </w:r>
          </w:p>
        </w:tc>
        <w:tc>
          <w:tcPr>
            <w:tcW w:w="5878" w:type="dxa"/>
            <w:tcBorders>
              <w:top w:val="single" w:sz="6" w:space="0" w:color="005A9B" w:themeColor="background2"/>
            </w:tcBorders>
          </w:tcPr>
          <w:p w:rsidR="00AE35D2" w:rsidRPr="00702960" w:rsidRDefault="001F2305" w:rsidP="00156566">
            <w:pPr>
              <w:pStyle w:val="Tablenormal0"/>
            </w:pPr>
            <w:proofErr w:type="gramStart"/>
            <w:r>
              <w:t>which</w:t>
            </w:r>
            <w:proofErr w:type="gramEnd"/>
            <w:r>
              <w:t xml:space="preserve"> </w:t>
            </w:r>
            <w:r w:rsidR="00AE35D2">
              <w:t>centres are operating, their purpose, location</w:t>
            </w:r>
            <w:r w:rsidR="00AE35D2" w:rsidRPr="00702960">
              <w:t xml:space="preserve">, how many people there, what services </w:t>
            </w:r>
            <w:r w:rsidR="00AE35D2">
              <w:t>are available</w:t>
            </w:r>
            <w:r w:rsidR="00156566">
              <w:t xml:space="preserve"> (information, welfare, recovery, evacuation).</w:t>
            </w:r>
            <w:r w:rsidR="00AE35D2" w:rsidRPr="00702960">
              <w:t xml:space="preserve"> </w:t>
            </w:r>
            <w:r w:rsidR="00C31C17">
              <w:t>Include any relevant information about the accessibility of any centres</w:t>
            </w:r>
          </w:p>
        </w:tc>
      </w:tr>
      <w:tr w:rsidR="00AE35D2" w:rsidTr="005436D0">
        <w:tc>
          <w:tcPr>
            <w:tcW w:w="2011" w:type="dxa"/>
            <w:tcBorders>
              <w:top w:val="single" w:sz="6" w:space="0" w:color="005A9B" w:themeColor="background2"/>
            </w:tcBorders>
          </w:tcPr>
          <w:p w:rsidR="00AE35D2" w:rsidRPr="00702960" w:rsidRDefault="00AE35D2" w:rsidP="00702960">
            <w:pPr>
              <w:pStyle w:val="Tablenormal0"/>
              <w:rPr>
                <w:b/>
              </w:rPr>
            </w:pPr>
            <w:r w:rsidRPr="00702960">
              <w:rPr>
                <w:b/>
              </w:rPr>
              <w:t>Status of utilities</w:t>
            </w:r>
          </w:p>
        </w:tc>
        <w:tc>
          <w:tcPr>
            <w:tcW w:w="1750" w:type="dxa"/>
            <w:tcBorders>
              <w:top w:val="single" w:sz="6" w:space="0" w:color="005A9B" w:themeColor="background2"/>
            </w:tcBorders>
          </w:tcPr>
          <w:p w:rsidR="00AE35D2" w:rsidRPr="00702960" w:rsidRDefault="00922D60" w:rsidP="00702960">
            <w:pPr>
              <w:pStyle w:val="Tablenormal0"/>
            </w:pPr>
            <w:r>
              <w:t>Lifeline Utilities Coordinator</w:t>
            </w:r>
          </w:p>
        </w:tc>
        <w:tc>
          <w:tcPr>
            <w:tcW w:w="5878" w:type="dxa"/>
            <w:tcBorders>
              <w:top w:val="single" w:sz="6" w:space="0" w:color="005A9B" w:themeColor="background2"/>
            </w:tcBorders>
          </w:tcPr>
          <w:p w:rsidR="00AE35D2" w:rsidRPr="00702960" w:rsidRDefault="00AE35D2" w:rsidP="00702960">
            <w:pPr>
              <w:pStyle w:val="Tablenormal0"/>
            </w:pPr>
            <w:r w:rsidRPr="00702960">
              <w:t>power, telecommunications, water, sewerage systems, natural gas</w:t>
            </w:r>
          </w:p>
        </w:tc>
      </w:tr>
      <w:tr w:rsidR="00922D60" w:rsidTr="005436D0">
        <w:tc>
          <w:tcPr>
            <w:tcW w:w="2011" w:type="dxa"/>
            <w:tcBorders>
              <w:top w:val="single" w:sz="6" w:space="0" w:color="005A9B" w:themeColor="background2"/>
            </w:tcBorders>
          </w:tcPr>
          <w:p w:rsidR="00922D60" w:rsidRPr="00702960" w:rsidRDefault="00922D60" w:rsidP="00702960">
            <w:pPr>
              <w:pStyle w:val="Tablenormal0"/>
              <w:rPr>
                <w:b/>
              </w:rPr>
            </w:pPr>
            <w:r w:rsidRPr="00702960">
              <w:rPr>
                <w:b/>
              </w:rPr>
              <w:t>Road closures</w:t>
            </w:r>
          </w:p>
        </w:tc>
        <w:tc>
          <w:tcPr>
            <w:tcW w:w="1750" w:type="dxa"/>
            <w:tcBorders>
              <w:top w:val="single" w:sz="6" w:space="0" w:color="005A9B" w:themeColor="background2"/>
            </w:tcBorders>
          </w:tcPr>
          <w:p w:rsidR="00922D60" w:rsidRPr="00702960" w:rsidRDefault="00160BB1" w:rsidP="00922D60">
            <w:pPr>
              <w:pStyle w:val="Tablenormal0"/>
            </w:pPr>
            <w:r>
              <w:t>Intelligence</w:t>
            </w:r>
            <w:r w:rsidR="00922D60">
              <w:t xml:space="preserve">/ </w:t>
            </w:r>
            <w:r w:rsidR="00922D60" w:rsidRPr="00922D60">
              <w:t>Operations</w:t>
            </w:r>
            <w:r w:rsidR="00922D60">
              <w:t>/ Logistics</w:t>
            </w:r>
          </w:p>
        </w:tc>
        <w:tc>
          <w:tcPr>
            <w:tcW w:w="5878" w:type="dxa"/>
            <w:tcBorders>
              <w:top w:val="single" w:sz="6" w:space="0" w:color="005A9B" w:themeColor="background2"/>
            </w:tcBorders>
          </w:tcPr>
          <w:p w:rsidR="00922D60" w:rsidRPr="00702960" w:rsidRDefault="00922D60" w:rsidP="00702960">
            <w:pPr>
              <w:pStyle w:val="Tablenormal0"/>
            </w:pPr>
            <w:r w:rsidRPr="00702960">
              <w:t xml:space="preserve">which roads, </w:t>
            </w:r>
            <w:r>
              <w:t>reason for closure</w:t>
            </w:r>
          </w:p>
        </w:tc>
      </w:tr>
      <w:tr w:rsidR="00922D60" w:rsidTr="005436D0">
        <w:tc>
          <w:tcPr>
            <w:tcW w:w="2011" w:type="dxa"/>
            <w:tcBorders>
              <w:top w:val="single" w:sz="6" w:space="0" w:color="005A9B" w:themeColor="background2"/>
            </w:tcBorders>
          </w:tcPr>
          <w:p w:rsidR="00922D60" w:rsidRPr="00702960" w:rsidRDefault="00922D60" w:rsidP="00702960">
            <w:pPr>
              <w:pStyle w:val="Tablenormal0"/>
              <w:rPr>
                <w:b/>
              </w:rPr>
            </w:pPr>
            <w:r w:rsidRPr="00702960">
              <w:rPr>
                <w:b/>
              </w:rPr>
              <w:t>Facility closures</w:t>
            </w:r>
          </w:p>
        </w:tc>
        <w:tc>
          <w:tcPr>
            <w:tcW w:w="1750" w:type="dxa"/>
            <w:tcBorders>
              <w:top w:val="single" w:sz="6" w:space="0" w:color="005A9B" w:themeColor="background2"/>
            </w:tcBorders>
          </w:tcPr>
          <w:p w:rsidR="00922D60" w:rsidRPr="00702960" w:rsidRDefault="00922D60" w:rsidP="00922D60">
            <w:pPr>
              <w:pStyle w:val="Tablenormal0"/>
            </w:pPr>
            <w:r w:rsidRPr="00922D60">
              <w:t xml:space="preserve">Intelligence  </w:t>
            </w:r>
          </w:p>
        </w:tc>
        <w:tc>
          <w:tcPr>
            <w:tcW w:w="5878" w:type="dxa"/>
            <w:tcBorders>
              <w:top w:val="single" w:sz="6" w:space="0" w:color="005A9B" w:themeColor="background2"/>
            </w:tcBorders>
          </w:tcPr>
          <w:p w:rsidR="00922D60" w:rsidRPr="00702960" w:rsidRDefault="00922D60" w:rsidP="00702960">
            <w:pPr>
              <w:pStyle w:val="Tablenormal0"/>
            </w:pPr>
            <w:r w:rsidRPr="00702960">
              <w:t>public buildings, schools, other facilities</w:t>
            </w:r>
          </w:p>
        </w:tc>
      </w:tr>
      <w:tr w:rsidR="00922D60" w:rsidTr="005436D0">
        <w:tc>
          <w:tcPr>
            <w:tcW w:w="2011" w:type="dxa"/>
            <w:tcBorders>
              <w:top w:val="single" w:sz="6" w:space="0" w:color="005A9B" w:themeColor="background2"/>
            </w:tcBorders>
          </w:tcPr>
          <w:p w:rsidR="00922D60" w:rsidRPr="00702960" w:rsidRDefault="00922D60" w:rsidP="00702960">
            <w:pPr>
              <w:pStyle w:val="Tablenormal0"/>
              <w:rPr>
                <w:b/>
              </w:rPr>
            </w:pPr>
            <w:r w:rsidRPr="00702960">
              <w:rPr>
                <w:b/>
              </w:rPr>
              <w:t>Responding organisations</w:t>
            </w:r>
          </w:p>
        </w:tc>
        <w:tc>
          <w:tcPr>
            <w:tcW w:w="1750" w:type="dxa"/>
            <w:tcBorders>
              <w:top w:val="single" w:sz="6" w:space="0" w:color="005A9B" w:themeColor="background2"/>
            </w:tcBorders>
          </w:tcPr>
          <w:p w:rsidR="00922D60" w:rsidRPr="00702960" w:rsidRDefault="00160BB1" w:rsidP="00616AF9">
            <w:pPr>
              <w:pStyle w:val="Tablenormal0"/>
            </w:pPr>
            <w:r>
              <w:t>Operations</w:t>
            </w:r>
            <w:r w:rsidR="00922D60">
              <w:t>/ Liaison</w:t>
            </w:r>
          </w:p>
        </w:tc>
        <w:tc>
          <w:tcPr>
            <w:tcW w:w="5878" w:type="dxa"/>
            <w:tcBorders>
              <w:top w:val="single" w:sz="6" w:space="0" w:color="005A9B" w:themeColor="background2"/>
            </w:tcBorders>
          </w:tcPr>
          <w:p w:rsidR="00922D60" w:rsidRPr="00702960" w:rsidRDefault="00922D60" w:rsidP="00616AF9">
            <w:pPr>
              <w:pStyle w:val="Tablenormal0"/>
            </w:pPr>
            <w:r w:rsidRPr="00702960">
              <w:t>emergency services, local government, volunteer</w:t>
            </w:r>
            <w:r>
              <w:t xml:space="preserve"> and/or community </w:t>
            </w:r>
            <w:r w:rsidRPr="00702960">
              <w:t xml:space="preserve"> services, civil defence emergency management, government agencies</w:t>
            </w:r>
          </w:p>
        </w:tc>
      </w:tr>
      <w:tr w:rsidR="00922D60" w:rsidTr="005436D0">
        <w:tc>
          <w:tcPr>
            <w:tcW w:w="2011" w:type="dxa"/>
          </w:tcPr>
          <w:p w:rsidR="00922D60" w:rsidRDefault="00922D60" w:rsidP="00702960">
            <w:pPr>
              <w:pStyle w:val="Tablenormal0"/>
            </w:pPr>
            <w:r w:rsidRPr="00702960">
              <w:rPr>
                <w:b/>
              </w:rPr>
              <w:t>Future</w:t>
            </w:r>
          </w:p>
        </w:tc>
        <w:tc>
          <w:tcPr>
            <w:tcW w:w="1750" w:type="dxa"/>
          </w:tcPr>
          <w:p w:rsidR="00922D60" w:rsidRPr="00702960" w:rsidRDefault="00160BB1" w:rsidP="00702960">
            <w:pPr>
              <w:pStyle w:val="Tablenormal0"/>
            </w:pPr>
            <w:r>
              <w:t>Controller</w:t>
            </w:r>
            <w:r w:rsidR="00922D60">
              <w:t>/ Planning</w:t>
            </w:r>
          </w:p>
        </w:tc>
        <w:tc>
          <w:tcPr>
            <w:tcW w:w="5878" w:type="dxa"/>
          </w:tcPr>
          <w:p w:rsidR="00922D60" w:rsidRDefault="00922D60" w:rsidP="001F2305">
            <w:pPr>
              <w:pStyle w:val="Tablenormal0"/>
            </w:pPr>
            <w:r w:rsidRPr="00702960">
              <w:t>planned future response, what to expect next (</w:t>
            </w:r>
            <w:r w:rsidR="001F2305">
              <w:t>e.g.</w:t>
            </w:r>
            <w:r w:rsidRPr="00702960">
              <w:t xml:space="preserve"> weather, tides)</w:t>
            </w:r>
          </w:p>
        </w:tc>
      </w:tr>
    </w:tbl>
    <w:p w:rsidR="00BD2A6F" w:rsidRPr="00D3788C" w:rsidRDefault="008B716C" w:rsidP="00FA3AC7">
      <w:pPr>
        <w:pStyle w:val="Appendix"/>
      </w:pPr>
      <w:bookmarkStart w:id="183" w:name="appendixdrequestforbroadcast"/>
      <w:bookmarkStart w:id="184" w:name="_Toc358913240"/>
      <w:bookmarkStart w:id="185" w:name="_Toc358962906"/>
      <w:bookmarkStart w:id="186" w:name="_Toc359403892"/>
      <w:bookmarkStart w:id="187" w:name="_Toc361744775"/>
      <w:bookmarkStart w:id="188" w:name="_Toc361744788"/>
      <w:r w:rsidRPr="00D3788C">
        <w:lastRenderedPageBreak/>
        <w:t>R</w:t>
      </w:r>
      <w:r w:rsidR="00BD2A6F" w:rsidRPr="00D3788C">
        <w:t>equest for broadcast</w:t>
      </w:r>
      <w:r w:rsidR="00160BB1">
        <w:t xml:space="preserve"> / termination </w:t>
      </w:r>
      <w:r w:rsidR="00BD2A6F" w:rsidRPr="00D3788C">
        <w:t>procedure</w:t>
      </w:r>
      <w:bookmarkEnd w:id="183"/>
      <w:bookmarkEnd w:id="184"/>
      <w:bookmarkEnd w:id="185"/>
      <w:bookmarkEnd w:id="186"/>
      <w:bookmarkEnd w:id="187"/>
      <w:bookmarkEnd w:id="18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44FB9" w:rsidRPr="00C76A28" w:rsidTr="000D5A9A">
        <w:tc>
          <w:tcPr>
            <w:tcW w:w="1928" w:type="dxa"/>
            <w:tcMar>
              <w:right w:w="227" w:type="dxa"/>
            </w:tcMar>
          </w:tcPr>
          <w:p w:rsidR="00544FB9" w:rsidRPr="00CC35F0" w:rsidRDefault="00544FB9" w:rsidP="00544FB9">
            <w:pPr>
              <w:pStyle w:val="LHcolumn"/>
            </w:pPr>
            <w:r>
              <w:t>When to use</w:t>
            </w:r>
          </w:p>
        </w:tc>
        <w:tc>
          <w:tcPr>
            <w:tcW w:w="7711" w:type="dxa"/>
            <w:tcBorders>
              <w:bottom w:val="single" w:sz="6" w:space="0" w:color="AFAFAF" w:themeColor="accent1"/>
            </w:tcBorders>
          </w:tcPr>
          <w:p w:rsidR="00544FB9" w:rsidRPr="00CC35F0" w:rsidRDefault="00544FB9" w:rsidP="00544FB9">
            <w:r w:rsidRPr="00CC35F0">
              <w:t xml:space="preserve">This procedure is to be used when a </w:t>
            </w:r>
            <w:r w:rsidR="00160BB1">
              <w:rPr>
                <w:i/>
              </w:rPr>
              <w:t>Request for broadcast/</w:t>
            </w:r>
            <w:r w:rsidRPr="00CC35F0">
              <w:rPr>
                <w:i/>
              </w:rPr>
              <w:t>termination</w:t>
            </w:r>
            <w:r w:rsidRPr="00CC35F0">
              <w:t xml:space="preserve"> is required during an emergency event. </w:t>
            </w:r>
          </w:p>
          <w:p w:rsidR="00544FB9" w:rsidRDefault="00544FB9" w:rsidP="00544FB9">
            <w:r w:rsidRPr="00CC35F0">
              <w:t>It is based on the Memorandum of Understanding (MOU) with broadcasters that MCDEM negotiated on be</w:t>
            </w:r>
            <w:r w:rsidR="00500335">
              <w:t>half of itself and CDEM groups.</w:t>
            </w:r>
          </w:p>
          <w:p w:rsidR="00783A75" w:rsidRPr="00CC35F0" w:rsidRDefault="00783A75" w:rsidP="00783A75">
            <w:pPr>
              <w:pStyle w:val="Tinyline"/>
            </w:pPr>
          </w:p>
        </w:tc>
      </w:tr>
      <w:tr w:rsidR="00C76A28" w:rsidRPr="00C76A28" w:rsidTr="000D5A9A">
        <w:tc>
          <w:tcPr>
            <w:tcW w:w="1928" w:type="dxa"/>
            <w:tcMar>
              <w:right w:w="227" w:type="dxa"/>
            </w:tcMar>
          </w:tcPr>
          <w:p w:rsidR="00C76A28" w:rsidRPr="00CC35F0" w:rsidRDefault="00C76A28" w:rsidP="00CC35F0">
            <w:pPr>
              <w:pStyle w:val="LHcolumn"/>
            </w:pPr>
            <w:r w:rsidRPr="00CC35F0">
              <w:t>Approval roles</w:t>
            </w:r>
          </w:p>
        </w:tc>
        <w:tc>
          <w:tcPr>
            <w:tcW w:w="7711" w:type="dxa"/>
            <w:tcBorders>
              <w:top w:val="single" w:sz="6" w:space="0" w:color="AFAFAF" w:themeColor="accent1"/>
            </w:tcBorders>
          </w:tcPr>
          <w:p w:rsidR="00CC35F0" w:rsidRPr="00CC35F0" w:rsidRDefault="00CC35F0" w:rsidP="00C76A28">
            <w:r w:rsidRPr="00CC35F0">
              <w:t xml:space="preserve">Requests </w:t>
            </w:r>
            <w:r w:rsidR="00922D60">
              <w:t>to broadcast/</w:t>
            </w:r>
            <w:r w:rsidRPr="00CC35F0">
              <w:t xml:space="preserve">terminate </w:t>
            </w:r>
            <w:r>
              <w:t>MUST</w:t>
            </w:r>
            <w:r w:rsidRPr="00CC35F0">
              <w:t xml:space="preserve"> be approved by</w:t>
            </w:r>
            <w:r>
              <w:t xml:space="preserve"> one </w:t>
            </w:r>
            <w:r w:rsidR="00462857">
              <w:t>of the following people</w:t>
            </w:r>
            <w:r>
              <w:t>:</w:t>
            </w:r>
          </w:p>
          <w:p w:rsidR="00CC35F0" w:rsidRPr="00CC35F0" w:rsidRDefault="00CC35F0" w:rsidP="00800EBE">
            <w:pPr>
              <w:pStyle w:val="Bullet"/>
            </w:pPr>
            <w:r w:rsidRPr="00CC35F0">
              <w:t>Regional CDEM Group Controller (if there is only one CDEM region affected)</w:t>
            </w:r>
          </w:p>
          <w:p w:rsidR="00CC35F0" w:rsidRPr="00CC35F0" w:rsidRDefault="00CC35F0" w:rsidP="00800EBE">
            <w:pPr>
              <w:pStyle w:val="Bullet"/>
            </w:pPr>
            <w:r w:rsidRPr="00CC35F0">
              <w:t>Director</w:t>
            </w:r>
            <w:r w:rsidR="002B4DE0">
              <w:t>,</w:t>
            </w:r>
            <w:r w:rsidRPr="00CC35F0">
              <w:t xml:space="preserve"> </w:t>
            </w:r>
            <w:r w:rsidR="002B4DE0">
              <w:t xml:space="preserve">Ministry of </w:t>
            </w:r>
            <w:r w:rsidRPr="00CC35F0">
              <w:t xml:space="preserve">Civil Defence </w:t>
            </w:r>
            <w:r w:rsidR="002B4DE0">
              <w:t xml:space="preserve">&amp; </w:t>
            </w:r>
            <w:r w:rsidR="00D13B79">
              <w:t>Emergency Management</w:t>
            </w:r>
            <w:r w:rsidR="00544FB9">
              <w:t>, or</w:t>
            </w:r>
          </w:p>
          <w:p w:rsidR="00C76A28" w:rsidRDefault="00CC35F0" w:rsidP="00800EBE">
            <w:pPr>
              <w:pStyle w:val="Bullet"/>
            </w:pPr>
            <w:r w:rsidRPr="00CC35F0">
              <w:t>National Controller.</w:t>
            </w:r>
          </w:p>
          <w:p w:rsidR="00783A75" w:rsidRPr="00CC35F0" w:rsidRDefault="00783A75" w:rsidP="00783A75">
            <w:pPr>
              <w:pStyle w:val="Tinyline"/>
            </w:pPr>
          </w:p>
        </w:tc>
      </w:tr>
    </w:tbl>
    <w:p w:rsidR="00783A75" w:rsidRDefault="00783A75" w:rsidP="00783A75"/>
    <w:p w:rsidR="00BD2A6F" w:rsidRPr="000365CC" w:rsidRDefault="00CC35F0" w:rsidP="00CC35F0">
      <w:pPr>
        <w:pStyle w:val="Appendixsubheading"/>
      </w:pPr>
      <w:r>
        <w:t>Proc</w:t>
      </w:r>
      <w:r w:rsidR="006D6AAD">
        <w:t xml:space="preserve">edure when </w:t>
      </w:r>
      <w:r w:rsidR="00027BE5">
        <w:t>N</w:t>
      </w:r>
      <w:r w:rsidR="00922D60">
        <w:t>ational Crisis Management Centre (NCMC)</w:t>
      </w:r>
      <w:r w:rsidR="00027BE5">
        <w:t xml:space="preserve"> is not fully activated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D2A6F" w:rsidTr="000D5A9A">
        <w:tc>
          <w:tcPr>
            <w:tcW w:w="1928" w:type="dxa"/>
            <w:tcMar>
              <w:right w:w="227" w:type="dxa"/>
            </w:tcMar>
          </w:tcPr>
          <w:p w:rsidR="00BD2A6F" w:rsidRDefault="00BD2A6F" w:rsidP="00544FB9">
            <w:pPr>
              <w:pStyle w:val="LHcolumn"/>
            </w:pPr>
            <w:r>
              <w:t>De</w:t>
            </w:r>
            <w:r w:rsidR="00544FB9">
              <w:t>termine the need for</w:t>
            </w:r>
            <w:r>
              <w:t xml:space="preserve"> request for broadcast </w:t>
            </w:r>
          </w:p>
        </w:tc>
        <w:tc>
          <w:tcPr>
            <w:tcW w:w="7711" w:type="dxa"/>
            <w:tcBorders>
              <w:bottom w:val="single" w:sz="6" w:space="0" w:color="AFAFAF" w:themeColor="accent1"/>
            </w:tcBorders>
          </w:tcPr>
          <w:p w:rsidR="00BD2A6F" w:rsidRDefault="00BD2A6F" w:rsidP="00BD2A6F">
            <w:r>
              <w:t xml:space="preserve">The </w:t>
            </w:r>
            <w:r w:rsidR="007D3F47">
              <w:t xml:space="preserve">ECC </w:t>
            </w:r>
            <w:r>
              <w:t>PIM Manager, in consultation with the Group Controller:</w:t>
            </w:r>
          </w:p>
          <w:p w:rsidR="00BD2A6F" w:rsidRPr="00BD3B49" w:rsidRDefault="00160BB1" w:rsidP="00CA37DC">
            <w:pPr>
              <w:pStyle w:val="Tablenumbering"/>
              <w:numPr>
                <w:ilvl w:val="0"/>
                <w:numId w:val="16"/>
              </w:numPr>
            </w:pPr>
            <w:r>
              <w:t xml:space="preserve">Decides whether a </w:t>
            </w:r>
            <w:r w:rsidRPr="00160BB1">
              <w:rPr>
                <w:i/>
              </w:rPr>
              <w:t>R</w:t>
            </w:r>
            <w:r w:rsidR="00BD2A6F" w:rsidRPr="00160BB1">
              <w:rPr>
                <w:i/>
              </w:rPr>
              <w:t>equest for broadcast</w:t>
            </w:r>
            <w:r w:rsidRPr="00160BB1">
              <w:rPr>
                <w:i/>
              </w:rPr>
              <w:t>/termination</w:t>
            </w:r>
            <w:r w:rsidR="00BD2A6F" w:rsidRPr="00BD3B49">
              <w:t xml:space="preserve"> is appropriate</w:t>
            </w:r>
            <w:r w:rsidR="00CC35F0">
              <w:t>.</w:t>
            </w:r>
          </w:p>
          <w:p w:rsidR="00CC35F0" w:rsidRPr="00CC35F0" w:rsidRDefault="00BD2A6F" w:rsidP="00BD3B49">
            <w:pPr>
              <w:pStyle w:val="Tablenumbering"/>
            </w:pPr>
            <w:r w:rsidRPr="00BD3B49">
              <w:t>If so</w:t>
            </w:r>
            <w:r w:rsidRPr="00CC35F0">
              <w:t>, decides whether it is</w:t>
            </w:r>
            <w:r w:rsidR="00CC35F0" w:rsidRPr="00CC35F0">
              <w:t>:</w:t>
            </w:r>
          </w:p>
          <w:p w:rsidR="00CC35F0" w:rsidRPr="00CC35F0" w:rsidRDefault="00CC35F0" w:rsidP="00800EBE">
            <w:pPr>
              <w:pStyle w:val="Bullet"/>
            </w:pPr>
            <w:r w:rsidRPr="00CC35F0">
              <w:t>Priority 1</w:t>
            </w:r>
            <w:r w:rsidRPr="00CC35F0">
              <w:rPr>
                <w:b/>
                <w:bCs/>
              </w:rPr>
              <w:t xml:space="preserve"> – </w:t>
            </w:r>
            <w:r w:rsidRPr="00CC35F0">
              <w:t>An event of life-threat</w:t>
            </w:r>
            <w:r>
              <w:t>ening or national significance (to be b</w:t>
            </w:r>
            <w:r w:rsidRPr="00CC35F0">
              <w:t>r</w:t>
            </w:r>
            <w:r>
              <w:t>oadcast at least every 15 minutes)</w:t>
            </w:r>
            <w:r w:rsidR="003145C0">
              <w:t>, or</w:t>
            </w:r>
          </w:p>
          <w:p w:rsidR="00BD2A6F" w:rsidRDefault="00CC35F0" w:rsidP="00800EBE">
            <w:pPr>
              <w:pStyle w:val="Bullet"/>
            </w:pPr>
            <w:r w:rsidRPr="00CC35F0">
              <w:t>Priority 2</w:t>
            </w:r>
            <w:r w:rsidRPr="00CC35F0">
              <w:rPr>
                <w:b/>
                <w:bCs/>
              </w:rPr>
              <w:t xml:space="preserve"> – </w:t>
            </w:r>
            <w:r w:rsidRPr="00CC35F0">
              <w:t>An e</w:t>
            </w:r>
            <w:r>
              <w:t>vent of regional significance (to be b</w:t>
            </w:r>
            <w:r w:rsidRPr="00CC35F0">
              <w:t>roadcast at least hourly</w:t>
            </w:r>
            <w:r>
              <w:t>)</w:t>
            </w:r>
            <w:r w:rsidRPr="00CC35F0">
              <w:t>.</w:t>
            </w:r>
          </w:p>
          <w:p w:rsidR="00783A75" w:rsidRDefault="00783A75" w:rsidP="00783A75">
            <w:pPr>
              <w:pStyle w:val="Tinyline"/>
            </w:pPr>
          </w:p>
        </w:tc>
      </w:tr>
      <w:tr w:rsidR="00BD2A6F" w:rsidTr="000D5A9A">
        <w:tc>
          <w:tcPr>
            <w:tcW w:w="1928" w:type="dxa"/>
            <w:tcMar>
              <w:right w:w="227" w:type="dxa"/>
            </w:tcMar>
          </w:tcPr>
          <w:p w:rsidR="00BD2A6F" w:rsidRDefault="00544FB9" w:rsidP="00BD2A6F">
            <w:pPr>
              <w:pStyle w:val="LHcolumn"/>
            </w:pPr>
            <w:r>
              <w:t>Prepare</w:t>
            </w:r>
            <w:r w:rsidR="00BD2A6F">
              <w:t xml:space="preserve"> the message</w:t>
            </w:r>
          </w:p>
        </w:tc>
        <w:tc>
          <w:tcPr>
            <w:tcW w:w="7711" w:type="dxa"/>
            <w:tcBorders>
              <w:top w:val="single" w:sz="6" w:space="0" w:color="AFAFAF" w:themeColor="accent1"/>
              <w:bottom w:val="single" w:sz="6" w:space="0" w:color="AFAFAF" w:themeColor="accent1"/>
            </w:tcBorders>
          </w:tcPr>
          <w:p w:rsidR="00BD2A6F" w:rsidRPr="00005998" w:rsidRDefault="00BD2A6F" w:rsidP="00BD2A6F">
            <w:r>
              <w:t xml:space="preserve">The </w:t>
            </w:r>
            <w:r w:rsidR="00544FB9">
              <w:t>ECC</w:t>
            </w:r>
            <w:r w:rsidR="007D3F47">
              <w:t xml:space="preserve"> </w:t>
            </w:r>
            <w:r>
              <w:t xml:space="preserve">PIM </w:t>
            </w:r>
            <w:r w:rsidR="00691290">
              <w:t>Manager</w:t>
            </w:r>
            <w:r w:rsidR="00725A8D">
              <w:t>,</w:t>
            </w:r>
            <w:r>
              <w:t xml:space="preserve"> </w:t>
            </w:r>
            <w:r w:rsidRPr="004D3194">
              <w:t xml:space="preserve">in consultation with the </w:t>
            </w:r>
            <w:r w:rsidR="00E46885">
              <w:t>National PIM Manager</w:t>
            </w:r>
            <w:r>
              <w:t xml:space="preserve">: </w:t>
            </w:r>
          </w:p>
          <w:p w:rsidR="00BD2A6F" w:rsidRDefault="00BD2A6F" w:rsidP="00CC35F0">
            <w:pPr>
              <w:pStyle w:val="Tablenumbering"/>
            </w:pPr>
            <w:r w:rsidRPr="00BD3B49">
              <w:t>Prepares</w:t>
            </w:r>
            <w:r w:rsidR="00160BB1">
              <w:t xml:space="preserve"> a </w:t>
            </w:r>
            <w:r w:rsidR="00160BB1" w:rsidRPr="00160BB1">
              <w:rPr>
                <w:i/>
              </w:rPr>
              <w:t>R</w:t>
            </w:r>
            <w:r w:rsidRPr="00160BB1">
              <w:rPr>
                <w:i/>
              </w:rPr>
              <w:t>equest for broadcast/termination</w:t>
            </w:r>
            <w:r w:rsidR="00CC35F0">
              <w:t>.</w:t>
            </w:r>
          </w:p>
          <w:p w:rsidR="00783A75" w:rsidRDefault="00783A75" w:rsidP="00783A75">
            <w:pPr>
              <w:pStyle w:val="Tinyline"/>
            </w:pPr>
          </w:p>
        </w:tc>
      </w:tr>
      <w:tr w:rsidR="00BD2A6F" w:rsidTr="000D5A9A">
        <w:tc>
          <w:tcPr>
            <w:tcW w:w="1928" w:type="dxa"/>
            <w:tcMar>
              <w:right w:w="227" w:type="dxa"/>
            </w:tcMar>
          </w:tcPr>
          <w:p w:rsidR="00BD2A6F" w:rsidRDefault="00544FB9" w:rsidP="00544FB9">
            <w:pPr>
              <w:pStyle w:val="LHcolumn"/>
            </w:pPr>
            <w:r>
              <w:t>Have the message approved</w:t>
            </w:r>
          </w:p>
        </w:tc>
        <w:tc>
          <w:tcPr>
            <w:tcW w:w="7711" w:type="dxa"/>
            <w:tcBorders>
              <w:top w:val="single" w:sz="6" w:space="0" w:color="AFAFAF" w:themeColor="accent1"/>
              <w:bottom w:val="single" w:sz="6" w:space="0" w:color="AFAFAF" w:themeColor="accent1"/>
            </w:tcBorders>
          </w:tcPr>
          <w:p w:rsidR="00BD2A6F" w:rsidRPr="000008B8" w:rsidRDefault="00BD2A6F" w:rsidP="00BD2A6F">
            <w:r w:rsidRPr="000008B8">
              <w:t xml:space="preserve">The </w:t>
            </w:r>
            <w:r w:rsidR="007D3F47">
              <w:t xml:space="preserve">ECC </w:t>
            </w:r>
            <w:r w:rsidRPr="000008B8">
              <w:t>PIM Manager:</w:t>
            </w:r>
          </w:p>
          <w:p w:rsidR="002B4DE0" w:rsidRPr="00BD3B49" w:rsidRDefault="002B4DE0" w:rsidP="002B4DE0">
            <w:pPr>
              <w:pStyle w:val="Tablenumbering"/>
            </w:pPr>
            <w:r w:rsidRPr="00BD3B49">
              <w:t xml:space="preserve">Has the </w:t>
            </w:r>
            <w:r w:rsidR="00611E22">
              <w:rPr>
                <w:i/>
              </w:rPr>
              <w:t>R</w:t>
            </w:r>
            <w:r w:rsidRPr="00611E22">
              <w:rPr>
                <w:i/>
              </w:rPr>
              <w:t>equest for broadcast</w:t>
            </w:r>
            <w:r w:rsidRPr="00BD3B49">
              <w:t xml:space="preserve"> approved by one of the following ‘authorised Civil Defence Managers’:</w:t>
            </w:r>
          </w:p>
          <w:p w:rsidR="00BD2A6F" w:rsidRPr="00BD3B49" w:rsidRDefault="00BD2A6F" w:rsidP="00800EBE">
            <w:pPr>
              <w:pStyle w:val="Bullet"/>
            </w:pPr>
            <w:r w:rsidRPr="00BD3B49">
              <w:t>Group Controller (if there is only one CDEM region affected)</w:t>
            </w:r>
          </w:p>
          <w:p w:rsidR="00BD2A6F" w:rsidRPr="00BD3B49" w:rsidRDefault="00BD2A6F" w:rsidP="00800EBE">
            <w:pPr>
              <w:pStyle w:val="Bullet"/>
            </w:pPr>
            <w:r w:rsidRPr="00BD3B49">
              <w:t xml:space="preserve">Director </w:t>
            </w:r>
            <w:r w:rsidR="001722D1">
              <w:t xml:space="preserve">of </w:t>
            </w:r>
            <w:r w:rsidRPr="00BD3B49">
              <w:t xml:space="preserve">Civil Defence Emergency Management </w:t>
            </w:r>
          </w:p>
          <w:p w:rsidR="00BD2A6F" w:rsidRDefault="00BD2A6F" w:rsidP="00800EBE">
            <w:pPr>
              <w:pStyle w:val="Bullet"/>
            </w:pPr>
            <w:r w:rsidRPr="00BD3B49">
              <w:t>National Controller.</w:t>
            </w:r>
          </w:p>
          <w:p w:rsidR="00783A75" w:rsidRDefault="00783A75" w:rsidP="00783A75">
            <w:pPr>
              <w:pStyle w:val="Tinyline"/>
            </w:pPr>
          </w:p>
        </w:tc>
      </w:tr>
      <w:tr w:rsidR="00BD2A6F" w:rsidTr="000D5A9A">
        <w:tc>
          <w:tcPr>
            <w:tcW w:w="1928" w:type="dxa"/>
            <w:tcMar>
              <w:right w:w="227" w:type="dxa"/>
            </w:tcMar>
          </w:tcPr>
          <w:p w:rsidR="00BD2A6F" w:rsidRDefault="00544FB9" w:rsidP="00BD2A6F">
            <w:pPr>
              <w:pStyle w:val="LHcolumn"/>
            </w:pPr>
            <w:r>
              <w:t>Advise</w:t>
            </w:r>
            <w:r w:rsidR="006D6AAD">
              <w:t xml:space="preserve"> PIM Manager </w:t>
            </w:r>
            <w:r w:rsidR="00BD2A6F">
              <w:t xml:space="preserve"> </w:t>
            </w:r>
          </w:p>
        </w:tc>
        <w:tc>
          <w:tcPr>
            <w:tcW w:w="7711" w:type="dxa"/>
            <w:tcBorders>
              <w:top w:val="single" w:sz="6" w:space="0" w:color="AFAFAF" w:themeColor="accent1"/>
              <w:bottom w:val="single" w:sz="6" w:space="0" w:color="AFAFAF" w:themeColor="accent1"/>
            </w:tcBorders>
          </w:tcPr>
          <w:p w:rsidR="00BD2A6F" w:rsidRDefault="00BD2A6F" w:rsidP="00BD2A6F">
            <w:r>
              <w:t xml:space="preserve">The </w:t>
            </w:r>
            <w:r w:rsidR="00027BE5" w:rsidRPr="0074598F">
              <w:t xml:space="preserve">ECC </w:t>
            </w:r>
            <w:r w:rsidRPr="0074598F">
              <w:t>PIM Manager:</w:t>
            </w:r>
          </w:p>
          <w:p w:rsidR="00BD2A6F" w:rsidRDefault="00BD2A6F" w:rsidP="00160BB1">
            <w:pPr>
              <w:pStyle w:val="Tablenumbering"/>
            </w:pPr>
            <w:r w:rsidRPr="00BD3B49">
              <w:t xml:space="preserve">Advises the </w:t>
            </w:r>
            <w:r w:rsidR="00E46885">
              <w:t>National PIM Manager</w:t>
            </w:r>
            <w:r w:rsidR="00725A8D">
              <w:t xml:space="preserve"> </w:t>
            </w:r>
            <w:r w:rsidR="00160BB1">
              <w:t xml:space="preserve">that the </w:t>
            </w:r>
            <w:r w:rsidR="00160BB1" w:rsidRPr="00160BB1">
              <w:rPr>
                <w:i/>
              </w:rPr>
              <w:t>R</w:t>
            </w:r>
            <w:r w:rsidRPr="00160BB1">
              <w:rPr>
                <w:i/>
              </w:rPr>
              <w:t xml:space="preserve">equest </w:t>
            </w:r>
            <w:r w:rsidR="00160BB1" w:rsidRPr="00160BB1">
              <w:rPr>
                <w:i/>
              </w:rPr>
              <w:t>for</w:t>
            </w:r>
            <w:r w:rsidRPr="00160BB1">
              <w:rPr>
                <w:i/>
              </w:rPr>
              <w:t xml:space="preserve"> broadcast</w:t>
            </w:r>
            <w:r w:rsidR="00160BB1" w:rsidRPr="00160BB1">
              <w:rPr>
                <w:i/>
              </w:rPr>
              <w:t>/termination</w:t>
            </w:r>
            <w:r w:rsidRPr="00BD3B49">
              <w:t xml:space="preserve"> is about to</w:t>
            </w:r>
            <w:r w:rsidR="00676C21">
              <w:t xml:space="preserve"> be sent, by contacting them on </w:t>
            </w:r>
            <w:r w:rsidRPr="00BD3B49">
              <w:t>04 494 6951</w:t>
            </w:r>
            <w:r w:rsidR="00725A8D">
              <w:t>.</w:t>
            </w:r>
          </w:p>
          <w:p w:rsidR="00783A75" w:rsidRDefault="00783A75" w:rsidP="00783A75">
            <w:pPr>
              <w:pStyle w:val="Tinyline"/>
            </w:pPr>
          </w:p>
        </w:tc>
      </w:tr>
      <w:tr w:rsidR="00725A8D" w:rsidTr="000D5A9A">
        <w:tc>
          <w:tcPr>
            <w:tcW w:w="1928" w:type="dxa"/>
            <w:tcMar>
              <w:right w:w="227" w:type="dxa"/>
            </w:tcMar>
          </w:tcPr>
          <w:p w:rsidR="00725A8D" w:rsidRDefault="00725A8D" w:rsidP="00BD2A6F">
            <w:pPr>
              <w:pStyle w:val="LHcolumn"/>
            </w:pPr>
            <w:r>
              <w:t>Special contact arrangements</w:t>
            </w:r>
          </w:p>
        </w:tc>
        <w:tc>
          <w:tcPr>
            <w:tcW w:w="7711" w:type="dxa"/>
            <w:tcBorders>
              <w:top w:val="single" w:sz="6" w:space="0" w:color="AFAFAF" w:themeColor="accent1"/>
              <w:bottom w:val="single" w:sz="6" w:space="0" w:color="AFAFAF" w:themeColor="accent1"/>
            </w:tcBorders>
          </w:tcPr>
          <w:p w:rsidR="00725A8D" w:rsidRDefault="00725A8D" w:rsidP="00BD2A6F">
            <w:r>
              <w:t xml:space="preserve">The </w:t>
            </w:r>
            <w:r w:rsidR="00E46885">
              <w:t>National PIM Manager</w:t>
            </w:r>
            <w:r>
              <w:t>:</w:t>
            </w:r>
          </w:p>
          <w:p w:rsidR="00725A8D" w:rsidRDefault="00725A8D" w:rsidP="00725A8D">
            <w:pPr>
              <w:pStyle w:val="Tablenumbering"/>
            </w:pPr>
            <w:r>
              <w:t>Ensures that any special contact arrangements with media companies are carried out</w:t>
            </w:r>
            <w:r w:rsidR="00E11189">
              <w:t>, including calling Radio New Zealand’s civil defence number</w:t>
            </w:r>
            <w:r>
              <w:t>.</w:t>
            </w:r>
          </w:p>
          <w:p w:rsidR="00783A75" w:rsidRDefault="00783A75" w:rsidP="00783A75">
            <w:pPr>
              <w:pStyle w:val="Tinyline"/>
            </w:pPr>
          </w:p>
        </w:tc>
      </w:tr>
      <w:tr w:rsidR="00BD2A6F" w:rsidTr="000D5A9A">
        <w:tc>
          <w:tcPr>
            <w:tcW w:w="1928" w:type="dxa"/>
            <w:tcMar>
              <w:right w:w="227" w:type="dxa"/>
            </w:tcMar>
          </w:tcPr>
          <w:p w:rsidR="00BD2A6F" w:rsidRDefault="0074598F" w:rsidP="00BD2A6F">
            <w:pPr>
              <w:pStyle w:val="LHcolumn"/>
            </w:pPr>
            <w:r>
              <w:t>Verification</w:t>
            </w:r>
            <w:r w:rsidR="00544FB9">
              <w:t xml:space="preserve"> request received from broadcaster</w:t>
            </w:r>
          </w:p>
        </w:tc>
        <w:tc>
          <w:tcPr>
            <w:tcW w:w="7711" w:type="dxa"/>
            <w:tcBorders>
              <w:top w:val="single" w:sz="6" w:space="0" w:color="AFAFAF" w:themeColor="accent1"/>
            </w:tcBorders>
          </w:tcPr>
          <w:p w:rsidR="00BD2A6F" w:rsidRPr="00027BE5" w:rsidRDefault="00BD2A6F" w:rsidP="00BD2A6F">
            <w:r>
              <w:t xml:space="preserve">The </w:t>
            </w:r>
            <w:r w:rsidRPr="00027BE5">
              <w:t>broadcaster:</w:t>
            </w:r>
          </w:p>
          <w:p w:rsidR="00725A8D" w:rsidRDefault="00BD2A6F" w:rsidP="002B4DE0">
            <w:pPr>
              <w:pStyle w:val="Tablenumbering"/>
            </w:pPr>
            <w:r w:rsidRPr="00027BE5">
              <w:t xml:space="preserve">Contacts the </w:t>
            </w:r>
            <w:r w:rsidR="00E46885">
              <w:t>National PIM Manager</w:t>
            </w:r>
            <w:r w:rsidR="00725A8D">
              <w:t xml:space="preserve"> </w:t>
            </w:r>
            <w:r w:rsidR="002B4DE0">
              <w:t xml:space="preserve">on </w:t>
            </w:r>
            <w:r w:rsidRPr="00875D18">
              <w:t>04 494 6951</w:t>
            </w:r>
            <w:r w:rsidR="002B4DE0">
              <w:t xml:space="preserve">, </w:t>
            </w:r>
            <w:r w:rsidR="00027BE5">
              <w:t>t</w:t>
            </w:r>
            <w:r w:rsidR="00725A8D">
              <w:t xml:space="preserve">o verify that the request for broadcast/termination has been sent by </w:t>
            </w:r>
            <w:r w:rsidR="00027BE5">
              <w:t>MCDEM</w:t>
            </w:r>
            <w:r w:rsidR="00725A8D">
              <w:t>.</w:t>
            </w:r>
          </w:p>
          <w:p w:rsidR="0074598F" w:rsidRDefault="0074598F" w:rsidP="0074598F">
            <w:pPr>
              <w:pStyle w:val="Tablenumbering"/>
            </w:pPr>
            <w:r>
              <w:t>Broadcasts the information.</w:t>
            </w:r>
          </w:p>
          <w:p w:rsidR="00783A75" w:rsidRDefault="00783A75" w:rsidP="00783A75">
            <w:pPr>
              <w:pStyle w:val="Tinyline"/>
            </w:pPr>
          </w:p>
        </w:tc>
      </w:tr>
    </w:tbl>
    <w:p w:rsidR="006B3C16" w:rsidRPr="001B04E1" w:rsidRDefault="006B3C16" w:rsidP="001B04E1">
      <w:r>
        <w:br w:type="page"/>
      </w:r>
    </w:p>
    <w:p w:rsidR="006B3C16" w:rsidRDefault="006B3C16" w:rsidP="00783A75">
      <w:pPr>
        <w:pStyle w:val="Spacer"/>
      </w:pPr>
    </w:p>
    <w:p w:rsidR="00CC35F0" w:rsidRPr="000365CC" w:rsidRDefault="00CC35F0" w:rsidP="00CC35F0">
      <w:pPr>
        <w:pStyle w:val="Appendixsubheading"/>
      </w:pPr>
      <w:r>
        <w:t xml:space="preserve">Procedure </w:t>
      </w:r>
      <w:r w:rsidR="006D6AAD">
        <w:t>when NCMC is fully activated</w:t>
      </w:r>
      <w:r w:rsidR="00027BE5">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C35F0" w:rsidTr="000D5A9A">
        <w:tc>
          <w:tcPr>
            <w:tcW w:w="1928" w:type="dxa"/>
            <w:tcMar>
              <w:right w:w="227" w:type="dxa"/>
            </w:tcMar>
          </w:tcPr>
          <w:p w:rsidR="00CC35F0" w:rsidRDefault="00CC35F0" w:rsidP="00CC35F0">
            <w:pPr>
              <w:pStyle w:val="LHcolumn"/>
            </w:pPr>
            <w:r>
              <w:t>Deciding request for broadcast is required</w:t>
            </w:r>
          </w:p>
        </w:tc>
        <w:tc>
          <w:tcPr>
            <w:tcW w:w="7711" w:type="dxa"/>
            <w:tcBorders>
              <w:bottom w:val="single" w:sz="6" w:space="0" w:color="AFAFAF" w:themeColor="accent1"/>
            </w:tcBorders>
          </w:tcPr>
          <w:p w:rsidR="00CC35F0" w:rsidRDefault="00CC35F0" w:rsidP="00CC35F0">
            <w:r>
              <w:t>The</w:t>
            </w:r>
            <w:r w:rsidR="006D6AAD">
              <w:t xml:space="preserve"> </w:t>
            </w:r>
            <w:r w:rsidR="00E46885">
              <w:t>National PIM Manager</w:t>
            </w:r>
            <w:r>
              <w:t xml:space="preserve">, in consultation with the </w:t>
            </w:r>
            <w:r w:rsidR="006D6AAD">
              <w:t>National</w:t>
            </w:r>
            <w:r>
              <w:t xml:space="preserve"> Controller:</w:t>
            </w:r>
          </w:p>
          <w:p w:rsidR="00CC35F0" w:rsidRPr="00BD3B49" w:rsidRDefault="00CC35F0" w:rsidP="007D3F47">
            <w:pPr>
              <w:pStyle w:val="Tablenumbering"/>
              <w:numPr>
                <w:ilvl w:val="0"/>
                <w:numId w:val="18"/>
              </w:numPr>
            </w:pPr>
            <w:r w:rsidRPr="00BD3B49">
              <w:t>Decides whether a request for broadcast is appropriate</w:t>
            </w:r>
            <w:r>
              <w:t>.</w:t>
            </w:r>
          </w:p>
          <w:p w:rsidR="00CC35F0" w:rsidRPr="00CC35F0" w:rsidRDefault="00CC35F0" w:rsidP="00CC35F0">
            <w:pPr>
              <w:pStyle w:val="Tablenumbering"/>
            </w:pPr>
            <w:r w:rsidRPr="00BD3B49">
              <w:t>If so</w:t>
            </w:r>
            <w:r w:rsidRPr="00CC35F0">
              <w:t>, decides whether it is:</w:t>
            </w:r>
          </w:p>
          <w:p w:rsidR="00CC35F0" w:rsidRPr="00CC35F0" w:rsidRDefault="00CC35F0" w:rsidP="00800EBE">
            <w:pPr>
              <w:pStyle w:val="Bullet"/>
            </w:pPr>
            <w:r w:rsidRPr="00CC35F0">
              <w:t>Priority 1</w:t>
            </w:r>
            <w:r w:rsidRPr="00CC35F0">
              <w:rPr>
                <w:b/>
                <w:bCs/>
              </w:rPr>
              <w:t xml:space="preserve"> – </w:t>
            </w:r>
            <w:r w:rsidRPr="00CC35F0">
              <w:t>An event of life-threat</w:t>
            </w:r>
            <w:r>
              <w:t>ening or national significance (to be b</w:t>
            </w:r>
            <w:r w:rsidRPr="00CC35F0">
              <w:t>r</w:t>
            </w:r>
            <w:r>
              <w:t>oadcast at least every 15 minutes)</w:t>
            </w:r>
            <w:r w:rsidR="003145C0">
              <w:t>, or</w:t>
            </w:r>
          </w:p>
          <w:p w:rsidR="00CC35F0" w:rsidRDefault="00CC35F0" w:rsidP="00800EBE">
            <w:pPr>
              <w:pStyle w:val="Bullet"/>
            </w:pPr>
            <w:r w:rsidRPr="00CC35F0">
              <w:t>Priority 2</w:t>
            </w:r>
            <w:r w:rsidRPr="00CC35F0">
              <w:rPr>
                <w:b/>
                <w:bCs/>
              </w:rPr>
              <w:t xml:space="preserve"> – </w:t>
            </w:r>
            <w:r w:rsidRPr="00CC35F0">
              <w:t>An e</w:t>
            </w:r>
            <w:r>
              <w:t>vent of regional significance (to be b</w:t>
            </w:r>
            <w:r w:rsidRPr="00CC35F0">
              <w:t>roadcast at least hourly</w:t>
            </w:r>
            <w:r>
              <w:t>)</w:t>
            </w:r>
            <w:r w:rsidRPr="00CC35F0">
              <w:t>.</w:t>
            </w:r>
          </w:p>
          <w:p w:rsidR="00783A75" w:rsidRDefault="00783A75" w:rsidP="00783A75">
            <w:pPr>
              <w:pStyle w:val="Tinyline"/>
            </w:pPr>
          </w:p>
        </w:tc>
      </w:tr>
      <w:tr w:rsidR="00CC35F0" w:rsidTr="000D5A9A">
        <w:tc>
          <w:tcPr>
            <w:tcW w:w="1928" w:type="dxa"/>
            <w:tcMar>
              <w:right w:w="227" w:type="dxa"/>
            </w:tcMar>
          </w:tcPr>
          <w:p w:rsidR="00CC35F0" w:rsidRDefault="00CC35F0" w:rsidP="00CC35F0">
            <w:pPr>
              <w:pStyle w:val="LHcolumn"/>
            </w:pPr>
            <w:r>
              <w:t>Preparing the message</w:t>
            </w:r>
          </w:p>
        </w:tc>
        <w:tc>
          <w:tcPr>
            <w:tcW w:w="7711" w:type="dxa"/>
            <w:tcBorders>
              <w:top w:val="single" w:sz="6" w:space="0" w:color="AFAFAF" w:themeColor="accent1"/>
              <w:bottom w:val="single" w:sz="6" w:space="0" w:color="AFAFAF" w:themeColor="accent1"/>
            </w:tcBorders>
          </w:tcPr>
          <w:p w:rsidR="00CC35F0" w:rsidRPr="00005998" w:rsidRDefault="00CC35F0" w:rsidP="00CC35F0">
            <w:r>
              <w:t xml:space="preserve">The </w:t>
            </w:r>
            <w:r w:rsidR="00E46885">
              <w:t>National PIM Manager</w:t>
            </w:r>
            <w:r>
              <w:t xml:space="preserve">, </w:t>
            </w:r>
            <w:r w:rsidRPr="004D3194">
              <w:t xml:space="preserve">in consultation with the </w:t>
            </w:r>
            <w:r w:rsidR="006D6AAD">
              <w:t>National Controller</w:t>
            </w:r>
            <w:r>
              <w:t xml:space="preserve">: </w:t>
            </w:r>
          </w:p>
          <w:p w:rsidR="00CC35F0" w:rsidRDefault="00CC35F0" w:rsidP="00CC35F0">
            <w:pPr>
              <w:pStyle w:val="Tablenumbering"/>
            </w:pPr>
            <w:r w:rsidRPr="00BD3B49">
              <w:t>Prepares</w:t>
            </w:r>
            <w:r>
              <w:t xml:space="preserve"> a request for broadcast/termination.</w:t>
            </w:r>
          </w:p>
          <w:p w:rsidR="00783A75" w:rsidRDefault="00783A75" w:rsidP="00783A75">
            <w:pPr>
              <w:pStyle w:val="Tinyline"/>
            </w:pPr>
          </w:p>
        </w:tc>
      </w:tr>
      <w:tr w:rsidR="00CC35F0" w:rsidTr="000D5A9A">
        <w:tc>
          <w:tcPr>
            <w:tcW w:w="1928" w:type="dxa"/>
            <w:tcMar>
              <w:right w:w="227" w:type="dxa"/>
            </w:tcMar>
          </w:tcPr>
          <w:p w:rsidR="00CC35F0" w:rsidRDefault="00CC35F0" w:rsidP="00CC35F0">
            <w:pPr>
              <w:pStyle w:val="LHcolumn"/>
            </w:pPr>
            <w:r>
              <w:t>Approval</w:t>
            </w:r>
          </w:p>
        </w:tc>
        <w:tc>
          <w:tcPr>
            <w:tcW w:w="7711" w:type="dxa"/>
            <w:tcBorders>
              <w:top w:val="single" w:sz="6" w:space="0" w:color="AFAFAF" w:themeColor="accent1"/>
              <w:bottom w:val="single" w:sz="6" w:space="0" w:color="AFAFAF" w:themeColor="accent1"/>
            </w:tcBorders>
          </w:tcPr>
          <w:p w:rsidR="00CC35F0" w:rsidRPr="000008B8" w:rsidRDefault="00CC35F0" w:rsidP="00CC35F0">
            <w:r w:rsidRPr="000008B8">
              <w:t xml:space="preserve">The </w:t>
            </w:r>
            <w:r w:rsidR="00E46885">
              <w:t>National PIM Manager</w:t>
            </w:r>
            <w:r w:rsidRPr="000008B8">
              <w:t>:</w:t>
            </w:r>
          </w:p>
          <w:p w:rsidR="00CC35F0" w:rsidRPr="00BD3B49" w:rsidRDefault="00CC35F0" w:rsidP="00CC35F0">
            <w:pPr>
              <w:pStyle w:val="Tablenumbering"/>
            </w:pPr>
            <w:r w:rsidRPr="00BD3B49">
              <w:t>Has the request for broadcast approved by one of the following ‘authorised Civil Defence Managers’:</w:t>
            </w:r>
          </w:p>
          <w:p w:rsidR="002B4DE0" w:rsidRPr="002B4DE0" w:rsidRDefault="002B4DE0" w:rsidP="00800EBE">
            <w:pPr>
              <w:pStyle w:val="Bullet"/>
            </w:pPr>
            <w:r w:rsidRPr="002B4DE0">
              <w:t>Director, Ministry of Civil</w:t>
            </w:r>
            <w:r w:rsidR="003145C0">
              <w:t xml:space="preserve"> Defence &amp; Emergency Management, or</w:t>
            </w:r>
          </w:p>
          <w:p w:rsidR="00CC35F0" w:rsidRDefault="00CC35F0" w:rsidP="00800EBE">
            <w:pPr>
              <w:pStyle w:val="Bullet"/>
            </w:pPr>
            <w:r w:rsidRPr="00BD3B49">
              <w:t>National Controller.</w:t>
            </w:r>
          </w:p>
          <w:p w:rsidR="00783A75" w:rsidRDefault="00783A75" w:rsidP="00783A75">
            <w:pPr>
              <w:pStyle w:val="Tinyline"/>
            </w:pPr>
          </w:p>
        </w:tc>
      </w:tr>
      <w:tr w:rsidR="00CC35F0" w:rsidTr="000D5A9A">
        <w:tc>
          <w:tcPr>
            <w:tcW w:w="1928" w:type="dxa"/>
            <w:tcMar>
              <w:right w:w="227" w:type="dxa"/>
            </w:tcMar>
          </w:tcPr>
          <w:p w:rsidR="00CC35F0" w:rsidRDefault="00CC35F0" w:rsidP="00CC35F0">
            <w:pPr>
              <w:pStyle w:val="LHcolumn"/>
            </w:pPr>
            <w:r>
              <w:t>Special contact arrangements</w:t>
            </w:r>
          </w:p>
        </w:tc>
        <w:tc>
          <w:tcPr>
            <w:tcW w:w="7711" w:type="dxa"/>
            <w:tcBorders>
              <w:top w:val="single" w:sz="6" w:space="0" w:color="AFAFAF" w:themeColor="accent1"/>
              <w:bottom w:val="single" w:sz="6" w:space="0" w:color="AFAFAF" w:themeColor="accent1"/>
            </w:tcBorders>
          </w:tcPr>
          <w:p w:rsidR="00CC35F0" w:rsidRDefault="00CC35F0" w:rsidP="00CC35F0">
            <w:r>
              <w:t xml:space="preserve">The </w:t>
            </w:r>
            <w:r w:rsidR="00E46885">
              <w:t>National PIM Manager</w:t>
            </w:r>
            <w:r>
              <w:t>:</w:t>
            </w:r>
          </w:p>
          <w:p w:rsidR="00CC35F0" w:rsidRDefault="00E11189" w:rsidP="00CC35F0">
            <w:pPr>
              <w:pStyle w:val="Tablenumbering"/>
            </w:pPr>
            <w:r w:rsidRPr="00E11189">
              <w:t>Ensures that any special contact arrangements with media companies are carried out</w:t>
            </w:r>
            <w:r>
              <w:t>, including calling R</w:t>
            </w:r>
            <w:r w:rsidRPr="00E11189">
              <w:t>adio New Zealand’s civil defence number.</w:t>
            </w:r>
          </w:p>
          <w:p w:rsidR="00783A75" w:rsidRDefault="00783A75" w:rsidP="00783A75">
            <w:pPr>
              <w:pStyle w:val="Tinyline"/>
            </w:pPr>
          </w:p>
        </w:tc>
      </w:tr>
      <w:tr w:rsidR="00CC35F0" w:rsidTr="000D5A9A">
        <w:tc>
          <w:tcPr>
            <w:tcW w:w="1928" w:type="dxa"/>
            <w:tcMar>
              <w:right w:w="227" w:type="dxa"/>
            </w:tcMar>
          </w:tcPr>
          <w:p w:rsidR="00CC35F0" w:rsidRDefault="006335A7" w:rsidP="00CC35F0">
            <w:pPr>
              <w:pStyle w:val="LHcolumn"/>
            </w:pPr>
            <w:r w:rsidRPr="006335A7">
              <w:t>Verification</w:t>
            </w:r>
          </w:p>
        </w:tc>
        <w:tc>
          <w:tcPr>
            <w:tcW w:w="7711" w:type="dxa"/>
            <w:tcBorders>
              <w:top w:val="single" w:sz="6" w:space="0" w:color="AFAFAF" w:themeColor="accent1"/>
            </w:tcBorders>
          </w:tcPr>
          <w:p w:rsidR="00CC35F0" w:rsidRDefault="00CC35F0" w:rsidP="00CC35F0">
            <w:r>
              <w:t>The broadcaster:</w:t>
            </w:r>
          </w:p>
          <w:p w:rsidR="00CC35F0" w:rsidRDefault="00CC35F0" w:rsidP="002B4DE0">
            <w:pPr>
              <w:pStyle w:val="Tablenumbering"/>
            </w:pPr>
            <w:r>
              <w:t xml:space="preserve">Contacts </w:t>
            </w:r>
            <w:r w:rsidRPr="007D3F47">
              <w:t xml:space="preserve">the </w:t>
            </w:r>
            <w:r w:rsidR="00E46885">
              <w:t>National PIM Manager</w:t>
            </w:r>
            <w:r w:rsidR="002B4DE0" w:rsidRPr="00373130">
              <w:t xml:space="preserve"> on </w:t>
            </w:r>
            <w:r w:rsidRPr="00373130">
              <w:t>04 494 6951</w:t>
            </w:r>
            <w:r w:rsidR="002B4DE0" w:rsidRPr="00373130">
              <w:t xml:space="preserve">, </w:t>
            </w:r>
            <w:r w:rsidR="007D3F47" w:rsidRPr="00373130">
              <w:t>t</w:t>
            </w:r>
            <w:r w:rsidRPr="00373130">
              <w:t>o verify</w:t>
            </w:r>
            <w:r>
              <w:t xml:space="preserve"> that the request for broadcast/termination has been sent by </w:t>
            </w:r>
            <w:r w:rsidR="00027BE5">
              <w:t>MCDEM</w:t>
            </w:r>
            <w:r>
              <w:t>.</w:t>
            </w:r>
          </w:p>
          <w:p w:rsidR="007D3F47" w:rsidRDefault="007D3F47" w:rsidP="007D3F47">
            <w:pPr>
              <w:pStyle w:val="Tablenumbering"/>
            </w:pPr>
            <w:r w:rsidRPr="007D3F47">
              <w:t>Broadcasts the information.</w:t>
            </w:r>
          </w:p>
          <w:p w:rsidR="00783A75" w:rsidRDefault="00783A75" w:rsidP="00783A75">
            <w:pPr>
              <w:pStyle w:val="Tinyline"/>
            </w:pPr>
          </w:p>
        </w:tc>
      </w:tr>
    </w:tbl>
    <w:p w:rsidR="00BD2A6F" w:rsidRPr="00BD2A6F" w:rsidRDefault="00BD2A6F" w:rsidP="00BD2A6F">
      <w:r w:rsidRPr="00BD2A6F">
        <w:br w:type="page"/>
      </w:r>
    </w:p>
    <w:p w:rsidR="00AF2C51" w:rsidRPr="00FA3AC7" w:rsidRDefault="00D21F9E" w:rsidP="00FA3AC7">
      <w:pPr>
        <w:pStyle w:val="Appendix"/>
      </w:pPr>
      <w:bookmarkStart w:id="189" w:name="_Ref358721607"/>
      <w:bookmarkStart w:id="190" w:name="_Ref358721620"/>
      <w:bookmarkStart w:id="191" w:name="_Ref358729066"/>
      <w:bookmarkStart w:id="192" w:name="appendixinformationaccessibility"/>
      <w:bookmarkStart w:id="193" w:name="_Toc358913241"/>
      <w:bookmarkStart w:id="194" w:name="_Toc358962907"/>
      <w:bookmarkStart w:id="195" w:name="_Toc359403893"/>
      <w:bookmarkStart w:id="196" w:name="_Toc361744776"/>
      <w:bookmarkStart w:id="197" w:name="_Toc361744789"/>
      <w:r w:rsidRPr="00FA3AC7">
        <w:lastRenderedPageBreak/>
        <w:t>I</w:t>
      </w:r>
      <w:r w:rsidR="005748AD" w:rsidRPr="00FA3AC7">
        <w:t>nformation accessibility</w:t>
      </w:r>
      <w:bookmarkEnd w:id="189"/>
      <w:bookmarkEnd w:id="190"/>
      <w:bookmarkEnd w:id="191"/>
      <w:bookmarkEnd w:id="192"/>
      <w:bookmarkEnd w:id="193"/>
      <w:bookmarkEnd w:id="194"/>
      <w:bookmarkEnd w:id="195"/>
      <w:bookmarkEnd w:id="196"/>
      <w:bookmarkEnd w:id="197"/>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046"/>
      </w:tblGrid>
      <w:tr w:rsidR="00973686" w:rsidTr="005436D0">
        <w:tc>
          <w:tcPr>
            <w:tcW w:w="1701" w:type="dxa"/>
            <w:tcMar>
              <w:right w:w="227" w:type="dxa"/>
            </w:tcMar>
          </w:tcPr>
          <w:p w:rsidR="00973686" w:rsidRDefault="00973686" w:rsidP="006322F0">
            <w:pPr>
              <w:pStyle w:val="LHcolumn"/>
            </w:pPr>
          </w:p>
        </w:tc>
        <w:tc>
          <w:tcPr>
            <w:tcW w:w="8046" w:type="dxa"/>
          </w:tcPr>
          <w:p w:rsidR="00C1606B" w:rsidRDefault="00973686" w:rsidP="00D73346">
            <w:r>
              <w:t xml:space="preserve">The best people to </w:t>
            </w:r>
            <w:r w:rsidR="00B92183">
              <w:t>consult with about</w:t>
            </w:r>
            <w:r>
              <w:t xml:space="preserve"> ensuring public information</w:t>
            </w:r>
            <w:r w:rsidR="00B92183">
              <w:t xml:space="preserve"> is accessible</w:t>
            </w:r>
            <w:r>
              <w:t xml:space="preserve"> are those who have difficulty accessing or interpreting information through the usual channels.</w:t>
            </w:r>
            <w:r w:rsidR="00160BB1">
              <w:t xml:space="preserve"> They may include:</w:t>
            </w:r>
          </w:p>
          <w:p w:rsidR="000D6C2D" w:rsidRPr="009575D3" w:rsidRDefault="000D6C2D" w:rsidP="00800EBE">
            <w:pPr>
              <w:pStyle w:val="Bullet"/>
            </w:pPr>
            <w:r w:rsidRPr="009575D3">
              <w:t>blind or vision impaired</w:t>
            </w:r>
          </w:p>
          <w:p w:rsidR="000D6C2D" w:rsidRPr="009575D3" w:rsidRDefault="000D6C2D" w:rsidP="00800EBE">
            <w:pPr>
              <w:pStyle w:val="Bullet"/>
            </w:pPr>
            <w:r w:rsidRPr="009575D3">
              <w:t>Deaf or hearing impaired (</w:t>
            </w:r>
            <w:r w:rsidR="0055464E">
              <w:t>see</w:t>
            </w:r>
            <w:r w:rsidRPr="009575D3">
              <w:t xml:space="preserve"> </w:t>
            </w:r>
            <w:r w:rsidR="0055464E" w:rsidRPr="0055464E">
              <w:rPr>
                <w:rStyle w:val="CrossreferenceChar"/>
                <w:highlight w:val="yellow"/>
              </w:rPr>
              <w:fldChar w:fldCharType="begin"/>
            </w:r>
            <w:r w:rsidR="0055464E" w:rsidRPr="0055464E">
              <w:rPr>
                <w:rStyle w:val="CrossreferenceChar"/>
              </w:rPr>
              <w:instrText xml:space="preserve"> REF appendixinformationaccessibilityglossary \h </w:instrText>
            </w:r>
            <w:r w:rsidR="0055464E">
              <w:rPr>
                <w:rStyle w:val="CrossreferenceChar"/>
                <w:highlight w:val="yellow"/>
              </w:rPr>
              <w:instrText xml:space="preserve"> \* MERGEFORMAT </w:instrText>
            </w:r>
            <w:r w:rsidR="0055464E" w:rsidRPr="0055464E">
              <w:rPr>
                <w:rStyle w:val="CrossreferenceChar"/>
                <w:highlight w:val="yellow"/>
              </w:rPr>
            </w:r>
            <w:r w:rsidR="0055464E" w:rsidRPr="0055464E">
              <w:rPr>
                <w:rStyle w:val="CrossreferenceChar"/>
                <w:highlight w:val="yellow"/>
              </w:rPr>
              <w:fldChar w:fldCharType="separate"/>
            </w:r>
            <w:r w:rsidR="00317626" w:rsidRPr="00317626">
              <w:rPr>
                <w:rStyle w:val="CrossreferenceChar"/>
              </w:rPr>
              <w:t>Glossary</w:t>
            </w:r>
            <w:r w:rsidR="00317626">
              <w:t xml:space="preserve"> of key terms</w:t>
            </w:r>
            <w:r w:rsidR="0055464E" w:rsidRPr="0055464E">
              <w:rPr>
                <w:rStyle w:val="CrossreferenceChar"/>
                <w:highlight w:val="yellow"/>
              </w:rPr>
              <w:fldChar w:fldCharType="end"/>
            </w:r>
            <w:r w:rsidR="0055464E">
              <w:t xml:space="preserve"> </w:t>
            </w:r>
            <w:r w:rsidRPr="009575D3">
              <w:t xml:space="preserve">on page </w:t>
            </w:r>
            <w:r w:rsidRPr="009575D3">
              <w:fldChar w:fldCharType="begin"/>
            </w:r>
            <w:r w:rsidRPr="009575D3">
              <w:instrText xml:space="preserve"> PAGEREF appendixinformationaccessibilityglossary \h </w:instrText>
            </w:r>
            <w:r w:rsidRPr="009575D3">
              <w:fldChar w:fldCharType="separate"/>
            </w:r>
            <w:r w:rsidR="00317626">
              <w:rPr>
                <w:noProof/>
              </w:rPr>
              <w:t>74</w:t>
            </w:r>
            <w:r w:rsidRPr="009575D3">
              <w:fldChar w:fldCharType="end"/>
            </w:r>
            <w:r w:rsidRPr="009575D3">
              <w:t xml:space="preserve"> for definition of ‘Deaf’)</w:t>
            </w:r>
          </w:p>
          <w:p w:rsidR="000D6C2D" w:rsidRPr="009575D3" w:rsidRDefault="000D6C2D" w:rsidP="00800EBE">
            <w:pPr>
              <w:pStyle w:val="Bullet"/>
            </w:pPr>
            <w:r w:rsidRPr="009575D3">
              <w:t>people with mental, intellectual,</w:t>
            </w:r>
            <w:r w:rsidR="003A5404">
              <w:t xml:space="preserve"> neurological,</w:t>
            </w:r>
            <w:r w:rsidRPr="009575D3">
              <w:t xml:space="preserve"> or sensory impairments</w:t>
            </w:r>
          </w:p>
          <w:p w:rsidR="000D6C2D" w:rsidRPr="009575D3" w:rsidRDefault="000D6C2D" w:rsidP="00800EBE">
            <w:pPr>
              <w:pStyle w:val="Bullet"/>
            </w:pPr>
            <w:r w:rsidRPr="009575D3">
              <w:t>people who speak English as a second language, or not at all, and</w:t>
            </w:r>
          </w:p>
          <w:p w:rsidR="000D6C2D" w:rsidRDefault="000D6C2D" w:rsidP="00800EBE">
            <w:pPr>
              <w:pStyle w:val="Bullet"/>
            </w:pPr>
            <w:proofErr w:type="gramStart"/>
            <w:r w:rsidRPr="009575D3">
              <w:t>people</w:t>
            </w:r>
            <w:proofErr w:type="gramEnd"/>
            <w:r w:rsidRPr="009575D3">
              <w:t xml:space="preserve"> whose social circumstances, culture, or faith restricts their access to media such as radio, television, newspapers, or the internet.</w:t>
            </w:r>
          </w:p>
          <w:p w:rsidR="00DD60A3" w:rsidRDefault="00DD60A3" w:rsidP="00B64C46">
            <w:pPr>
              <w:pStyle w:val="SpacerAppendixI"/>
            </w:pPr>
          </w:p>
        </w:tc>
      </w:tr>
      <w:tr w:rsidR="0008453B" w:rsidTr="005436D0">
        <w:tc>
          <w:tcPr>
            <w:tcW w:w="1701" w:type="dxa"/>
            <w:tcMar>
              <w:right w:w="227" w:type="dxa"/>
            </w:tcMar>
          </w:tcPr>
          <w:p w:rsidR="0008453B" w:rsidRDefault="00F826E3" w:rsidP="0008453B">
            <w:pPr>
              <w:pStyle w:val="LHcolumn"/>
            </w:pPr>
            <w:r>
              <w:t>Further</w:t>
            </w:r>
            <w:r w:rsidR="0008453B">
              <w:t xml:space="preserve"> resources</w:t>
            </w:r>
          </w:p>
        </w:tc>
        <w:tc>
          <w:tcPr>
            <w:tcW w:w="8046" w:type="dxa"/>
          </w:tcPr>
          <w:p w:rsidR="0008453B" w:rsidRDefault="0008453B" w:rsidP="005C49E3">
            <w:r w:rsidRPr="004D690D">
              <w:t xml:space="preserve">Many </w:t>
            </w:r>
            <w:r w:rsidR="00A0100A">
              <w:t xml:space="preserve">organisations, especially those with a focus on </w:t>
            </w:r>
            <w:r w:rsidR="00160BB1">
              <w:t>culturally and linguistically diverse (</w:t>
            </w:r>
            <w:r w:rsidR="00A0100A">
              <w:t>CALD</w:t>
            </w:r>
            <w:r w:rsidR="00160BB1">
              <w:t>)</w:t>
            </w:r>
            <w:r w:rsidR="00A0100A">
              <w:t xml:space="preserve"> communities or people with disabilities, </w:t>
            </w:r>
            <w:r w:rsidRPr="004D690D">
              <w:t xml:space="preserve">provide </w:t>
            </w:r>
            <w:r w:rsidR="005930A1">
              <w:t>clear guidance on</w:t>
            </w:r>
            <w:r w:rsidRPr="004D690D">
              <w:t xml:space="preserve"> what is required</w:t>
            </w:r>
            <w:r w:rsidR="005930A1">
              <w:t xml:space="preserve"> to make information accessible</w:t>
            </w:r>
            <w:r w:rsidR="00A0100A">
              <w:t>. S</w:t>
            </w:r>
            <w:r w:rsidRPr="004D690D">
              <w:t>ome of these</w:t>
            </w:r>
            <w:r w:rsidR="003A5404">
              <w:t xml:space="preserve"> organisations</w:t>
            </w:r>
            <w:r w:rsidRPr="004D690D">
              <w:t xml:space="preserve"> are listed at the end of this appendix.</w:t>
            </w:r>
          </w:p>
          <w:p w:rsidR="00DD60A3" w:rsidRPr="009C79F5" w:rsidRDefault="00DD60A3" w:rsidP="00F9281C">
            <w:pPr>
              <w:pStyle w:val="Spacer"/>
              <w:rPr>
                <w:szCs w:val="16"/>
              </w:rPr>
            </w:pPr>
          </w:p>
        </w:tc>
      </w:tr>
    </w:tbl>
    <w:p w:rsidR="00C511AA" w:rsidRPr="00C511AA" w:rsidRDefault="00C511AA" w:rsidP="005436D0">
      <w:pPr>
        <w:pStyle w:val="Spacer"/>
      </w:pPr>
    </w:p>
    <w:p w:rsidR="00973686" w:rsidRDefault="00973686" w:rsidP="00973686">
      <w:pPr>
        <w:pStyle w:val="Appendixsubheading"/>
      </w:pPr>
      <w:r w:rsidRPr="00AF2C51">
        <w:t>Obligations and legal requirements</w:t>
      </w:r>
    </w:p>
    <w:tbl>
      <w:tblPr>
        <w:tblW w:w="9747" w:type="dxa"/>
        <w:tblLook w:val="04A0" w:firstRow="1" w:lastRow="0" w:firstColumn="1" w:lastColumn="0" w:noHBand="0" w:noVBand="1"/>
      </w:tblPr>
      <w:tblGrid>
        <w:gridCol w:w="1701"/>
        <w:gridCol w:w="8046"/>
      </w:tblGrid>
      <w:tr w:rsidR="0008453B" w:rsidTr="005436D0">
        <w:tc>
          <w:tcPr>
            <w:tcW w:w="1701" w:type="dxa"/>
            <w:shd w:val="clear" w:color="auto" w:fill="auto"/>
            <w:tcMar>
              <w:right w:w="227" w:type="dxa"/>
            </w:tcMar>
          </w:tcPr>
          <w:p w:rsidR="0008453B" w:rsidRDefault="0008453B" w:rsidP="0008453B">
            <w:pPr>
              <w:pStyle w:val="LHcolumn"/>
            </w:pPr>
          </w:p>
        </w:tc>
        <w:tc>
          <w:tcPr>
            <w:tcW w:w="8046" w:type="dxa"/>
            <w:shd w:val="clear" w:color="auto" w:fill="auto"/>
          </w:tcPr>
          <w:p w:rsidR="0008453B" w:rsidRDefault="00055C6C" w:rsidP="0008453B">
            <w:r w:rsidRPr="00B621CA">
              <w:t xml:space="preserve">All people must be treated without discrimination. This means that </w:t>
            </w:r>
            <w:r w:rsidR="003701A9">
              <w:t xml:space="preserve">that everyone, including </w:t>
            </w:r>
            <w:r w:rsidRPr="00B621CA">
              <w:t>disabled people</w:t>
            </w:r>
            <w:r w:rsidR="003701A9">
              <w:t>,</w:t>
            </w:r>
            <w:r w:rsidRPr="00B621CA">
              <w:t xml:space="preserve"> and people from culturally and linguistically diverse communities</w:t>
            </w:r>
            <w:r w:rsidR="003701A9">
              <w:t>,</w:t>
            </w:r>
            <w:r w:rsidRPr="00B621CA">
              <w:t xml:space="preserve"> must have access to information and services on the same basis as others</w:t>
            </w:r>
            <w:r w:rsidR="00B621CA" w:rsidRPr="00B621CA">
              <w:t>.</w:t>
            </w:r>
          </w:p>
          <w:p w:rsidR="00460D50" w:rsidRDefault="00460D50" w:rsidP="0008453B">
            <w:r>
              <w:t>The key documents regarding inclusion in communities are:</w:t>
            </w:r>
          </w:p>
          <w:p w:rsidR="00460D50" w:rsidRPr="00FA3AC7" w:rsidRDefault="00186575" w:rsidP="00800EBE">
            <w:pPr>
              <w:pStyle w:val="Bullet"/>
              <w:rPr>
                <w:i/>
              </w:rPr>
            </w:pPr>
            <w:r w:rsidRPr="00FA3AC7">
              <w:rPr>
                <w:i/>
              </w:rPr>
              <w:t xml:space="preserve">The </w:t>
            </w:r>
            <w:r w:rsidR="00460D50" w:rsidRPr="00FA3AC7">
              <w:rPr>
                <w:i/>
              </w:rPr>
              <w:t>Treaty of Waitangi</w:t>
            </w:r>
          </w:p>
          <w:p w:rsidR="00460D50" w:rsidRPr="00460D50" w:rsidRDefault="00460D50" w:rsidP="00800EBE">
            <w:pPr>
              <w:pStyle w:val="Bullet"/>
            </w:pPr>
            <w:r>
              <w:t>New Zealand legislation:</w:t>
            </w:r>
          </w:p>
          <w:p w:rsidR="00460D50" w:rsidRPr="00FA3AC7" w:rsidRDefault="00460D50" w:rsidP="00800EBE">
            <w:pPr>
              <w:pStyle w:val="Bullet"/>
              <w:numPr>
                <w:ilvl w:val="1"/>
                <w:numId w:val="31"/>
              </w:numPr>
              <w:rPr>
                <w:i/>
              </w:rPr>
            </w:pPr>
            <w:r w:rsidRPr="00FA3AC7">
              <w:rPr>
                <w:i/>
              </w:rPr>
              <w:t>Human Rights Act 1993</w:t>
            </w:r>
          </w:p>
          <w:p w:rsidR="00460D50" w:rsidRPr="00FA3AC7" w:rsidRDefault="00460D50" w:rsidP="00800EBE">
            <w:pPr>
              <w:pStyle w:val="Bullet"/>
              <w:numPr>
                <w:ilvl w:val="1"/>
                <w:numId w:val="31"/>
              </w:numPr>
              <w:rPr>
                <w:i/>
              </w:rPr>
            </w:pPr>
            <w:r w:rsidRPr="00FA3AC7">
              <w:rPr>
                <w:i/>
              </w:rPr>
              <w:t>New Zealand Bill of Rights Act 1990</w:t>
            </w:r>
          </w:p>
          <w:p w:rsidR="00460D50" w:rsidRPr="00FA3AC7" w:rsidRDefault="00460D50" w:rsidP="00800EBE">
            <w:pPr>
              <w:pStyle w:val="Bullet"/>
              <w:numPr>
                <w:ilvl w:val="1"/>
                <w:numId w:val="31"/>
              </w:numPr>
              <w:rPr>
                <w:i/>
              </w:rPr>
            </w:pPr>
            <w:r w:rsidRPr="00FA3AC7">
              <w:rPr>
                <w:i/>
              </w:rPr>
              <w:t>New Zealand Sign Language Act 2006</w:t>
            </w:r>
          </w:p>
          <w:p w:rsidR="00460D50" w:rsidRPr="00FA3AC7" w:rsidRDefault="00460D50" w:rsidP="00800EBE">
            <w:pPr>
              <w:pStyle w:val="Bullet"/>
              <w:numPr>
                <w:ilvl w:val="1"/>
                <w:numId w:val="31"/>
              </w:numPr>
              <w:rPr>
                <w:i/>
              </w:rPr>
            </w:pPr>
            <w:r w:rsidRPr="00FA3AC7">
              <w:rPr>
                <w:i/>
              </w:rPr>
              <w:t>New Zealand Public</w:t>
            </w:r>
            <w:r w:rsidR="00186575" w:rsidRPr="00FA3AC7">
              <w:rPr>
                <w:i/>
              </w:rPr>
              <w:t xml:space="preserve"> Health and Disability Act 2000</w:t>
            </w:r>
          </w:p>
          <w:p w:rsidR="00186575" w:rsidRDefault="00186575" w:rsidP="00800EBE">
            <w:pPr>
              <w:pStyle w:val="Bullet"/>
            </w:pPr>
            <w:r>
              <w:t>New Zealand policy:</w:t>
            </w:r>
          </w:p>
          <w:p w:rsidR="00186575" w:rsidRPr="00FA3AC7" w:rsidRDefault="00186575" w:rsidP="00800EBE">
            <w:pPr>
              <w:pStyle w:val="Bullet"/>
              <w:numPr>
                <w:ilvl w:val="1"/>
                <w:numId w:val="31"/>
              </w:numPr>
              <w:rPr>
                <w:i/>
              </w:rPr>
            </w:pPr>
            <w:r w:rsidRPr="00FA3AC7">
              <w:rPr>
                <w:i/>
              </w:rPr>
              <w:t>New Zealand Disability Strategy 2001</w:t>
            </w:r>
          </w:p>
          <w:p w:rsidR="00460D50" w:rsidRPr="00460D50" w:rsidRDefault="00460D50" w:rsidP="00800EBE">
            <w:pPr>
              <w:pStyle w:val="Bullet"/>
            </w:pPr>
            <w:r w:rsidRPr="00460D50">
              <w:t>international treaties and agreements</w:t>
            </w:r>
            <w:r>
              <w:t>:</w:t>
            </w:r>
          </w:p>
          <w:p w:rsidR="00460D50" w:rsidRPr="00FA3AC7" w:rsidRDefault="00460D50" w:rsidP="00800EBE">
            <w:pPr>
              <w:pStyle w:val="Bullet"/>
              <w:numPr>
                <w:ilvl w:val="1"/>
                <w:numId w:val="31"/>
              </w:numPr>
              <w:rPr>
                <w:i/>
              </w:rPr>
            </w:pPr>
            <w:r w:rsidRPr="00FA3AC7">
              <w:rPr>
                <w:i/>
              </w:rPr>
              <w:t>United Nations Universal Declaration of Human Rights</w:t>
            </w:r>
          </w:p>
          <w:p w:rsidR="00460D50" w:rsidRPr="00FA3AC7" w:rsidRDefault="00460D50" w:rsidP="00800EBE">
            <w:pPr>
              <w:pStyle w:val="Bullet"/>
              <w:numPr>
                <w:ilvl w:val="1"/>
                <w:numId w:val="31"/>
              </w:numPr>
              <w:rPr>
                <w:i/>
              </w:rPr>
            </w:pPr>
            <w:r w:rsidRPr="00FA3AC7">
              <w:rPr>
                <w:i/>
              </w:rPr>
              <w:t>United Nations Convention on the Rights of Persons with Disabilities</w:t>
            </w:r>
          </w:p>
          <w:p w:rsidR="00460D50" w:rsidRPr="00FA3AC7" w:rsidRDefault="00460D50" w:rsidP="00800EBE">
            <w:pPr>
              <w:pStyle w:val="Bullet"/>
              <w:numPr>
                <w:ilvl w:val="1"/>
                <w:numId w:val="31"/>
              </w:numPr>
              <w:rPr>
                <w:i/>
              </w:rPr>
            </w:pPr>
            <w:r w:rsidRPr="00FA3AC7">
              <w:rPr>
                <w:i/>
              </w:rPr>
              <w:t>United Nations International Covenant on Civil and Political Rights, and</w:t>
            </w:r>
          </w:p>
          <w:p w:rsidR="00460D50" w:rsidRPr="00FA3AC7" w:rsidRDefault="00460D50" w:rsidP="00800EBE">
            <w:pPr>
              <w:pStyle w:val="Bullet"/>
              <w:numPr>
                <w:ilvl w:val="1"/>
                <w:numId w:val="31"/>
              </w:numPr>
              <w:rPr>
                <w:i/>
              </w:rPr>
            </w:pPr>
            <w:r w:rsidRPr="00FA3AC7">
              <w:rPr>
                <w:i/>
              </w:rPr>
              <w:t>United Nations International Covenant on Economic, Social and Cultural Rights.</w:t>
            </w:r>
          </w:p>
          <w:p w:rsidR="00F9281C" w:rsidRPr="009C79F5" w:rsidRDefault="00F9281C" w:rsidP="00F9281C">
            <w:pPr>
              <w:pStyle w:val="Spacer"/>
              <w:rPr>
                <w:szCs w:val="16"/>
              </w:rPr>
            </w:pPr>
          </w:p>
        </w:tc>
      </w:tr>
    </w:tbl>
    <w:p w:rsidR="00612564" w:rsidRPr="009575D3" w:rsidRDefault="00612564" w:rsidP="005436D0">
      <w:pPr>
        <w:pStyle w:val="Spacer"/>
      </w:pPr>
    </w:p>
    <w:p w:rsidR="00BF2417" w:rsidRDefault="00BF2417" w:rsidP="00BF2417">
      <w:pPr>
        <w:pStyle w:val="Appendixsubheading"/>
      </w:pPr>
      <w:r>
        <w:t>How to make information accessible</w:t>
      </w:r>
    </w:p>
    <w:tbl>
      <w:tblPr>
        <w:tblW w:w="9781" w:type="dxa"/>
        <w:tblInd w:w="108" w:type="dxa"/>
        <w:tblLook w:val="04A0" w:firstRow="1" w:lastRow="0" w:firstColumn="1" w:lastColumn="0" w:noHBand="0" w:noVBand="1"/>
      </w:tblPr>
      <w:tblGrid>
        <w:gridCol w:w="1560"/>
        <w:gridCol w:w="8221"/>
      </w:tblGrid>
      <w:tr w:rsidR="00BF2417" w:rsidTr="005436D0">
        <w:tc>
          <w:tcPr>
            <w:tcW w:w="1560" w:type="dxa"/>
            <w:shd w:val="clear" w:color="auto" w:fill="auto"/>
            <w:tcMar>
              <w:right w:w="227" w:type="dxa"/>
            </w:tcMar>
          </w:tcPr>
          <w:p w:rsidR="00BF2417" w:rsidRPr="006F702F" w:rsidRDefault="00BF2417" w:rsidP="00BF2417">
            <w:pPr>
              <w:pStyle w:val="LHcolumn"/>
              <w:rPr>
                <w:lang w:eastAsia="en-NZ"/>
              </w:rPr>
            </w:pPr>
          </w:p>
        </w:tc>
        <w:tc>
          <w:tcPr>
            <w:tcW w:w="8221" w:type="dxa"/>
            <w:shd w:val="clear" w:color="auto" w:fill="auto"/>
          </w:tcPr>
          <w:p w:rsidR="00463F0A" w:rsidRDefault="00BF2417" w:rsidP="006C17BB">
            <w:pPr>
              <w:rPr>
                <w:lang w:eastAsia="en-NZ"/>
              </w:rPr>
            </w:pPr>
            <w:r>
              <w:rPr>
                <w:lang w:eastAsia="en-NZ"/>
              </w:rPr>
              <w:t>This section outlines the main considerations</w:t>
            </w:r>
            <w:r w:rsidR="0008453B">
              <w:rPr>
                <w:lang w:eastAsia="en-NZ"/>
              </w:rPr>
              <w:t xml:space="preserve"> for the provision of accessible information</w:t>
            </w:r>
            <w:r>
              <w:rPr>
                <w:lang w:eastAsia="en-NZ"/>
              </w:rPr>
              <w:t>. Detailed information is available through the key resources listed in the following section.</w:t>
            </w:r>
          </w:p>
        </w:tc>
      </w:tr>
      <w:tr w:rsidR="00FE3ADF" w:rsidTr="005436D0">
        <w:tc>
          <w:tcPr>
            <w:tcW w:w="1560" w:type="dxa"/>
            <w:shd w:val="clear" w:color="auto" w:fill="auto"/>
            <w:tcMar>
              <w:right w:w="227" w:type="dxa"/>
            </w:tcMar>
          </w:tcPr>
          <w:p w:rsidR="00FE3ADF" w:rsidRPr="006F702F" w:rsidRDefault="00FE3ADF" w:rsidP="00EF3BE6">
            <w:pPr>
              <w:pStyle w:val="LHcolumn"/>
              <w:rPr>
                <w:lang w:eastAsia="en-NZ"/>
              </w:rPr>
            </w:pPr>
            <w:r w:rsidRPr="006F702F">
              <w:rPr>
                <w:lang w:eastAsia="en-NZ"/>
              </w:rPr>
              <w:t>Signage</w:t>
            </w:r>
          </w:p>
        </w:tc>
        <w:tc>
          <w:tcPr>
            <w:tcW w:w="8221" w:type="dxa"/>
            <w:shd w:val="clear" w:color="auto" w:fill="auto"/>
          </w:tcPr>
          <w:p w:rsidR="00FE3ADF" w:rsidRDefault="00FE3ADF" w:rsidP="00EF3BE6">
            <w:pPr>
              <w:rPr>
                <w:lang w:eastAsia="en-NZ"/>
              </w:rPr>
            </w:pPr>
            <w:r>
              <w:rPr>
                <w:lang w:eastAsia="en-NZ"/>
              </w:rPr>
              <w:t>Signage for the public during an emergency must be accessible. Information on accessible signage is available from the Royal New Zealand Foundation of the Blind (see the following section on key resources).</w:t>
            </w:r>
          </w:p>
          <w:p w:rsidR="00FE3ADF" w:rsidRDefault="00FE3ADF" w:rsidP="00EF3BE6">
            <w:pPr>
              <w:rPr>
                <w:lang w:eastAsia="en-NZ"/>
              </w:rPr>
            </w:pPr>
            <w:r>
              <w:rPr>
                <w:lang w:eastAsia="en-NZ"/>
              </w:rPr>
              <w:t>Consider providing written signs in languages used in the local community.</w:t>
            </w:r>
          </w:p>
        </w:tc>
      </w:tr>
    </w:tbl>
    <w:p w:rsidR="004C73D3" w:rsidRDefault="004C73D3">
      <w:pPr>
        <w:spacing w:before="0" w:after="0" w:line="240" w:lineRule="auto"/>
        <w:rPr>
          <w:sz w:val="8"/>
        </w:rPr>
      </w:pPr>
      <w:r>
        <w:br w:type="page"/>
      </w:r>
    </w:p>
    <w:p w:rsidR="00F9281C" w:rsidRDefault="00F9281C" w:rsidP="00783A75">
      <w:pPr>
        <w:pStyle w:val="Spacer"/>
      </w:pPr>
    </w:p>
    <w:tbl>
      <w:tblPr>
        <w:tblW w:w="9781" w:type="dxa"/>
        <w:tblInd w:w="108" w:type="dxa"/>
        <w:tblLook w:val="04A0" w:firstRow="1" w:lastRow="0" w:firstColumn="1" w:lastColumn="0" w:noHBand="0" w:noVBand="1"/>
      </w:tblPr>
      <w:tblGrid>
        <w:gridCol w:w="1841"/>
        <w:gridCol w:w="7940"/>
      </w:tblGrid>
      <w:tr w:rsidR="000903B4" w:rsidTr="000D5A9A">
        <w:tc>
          <w:tcPr>
            <w:tcW w:w="1814" w:type="dxa"/>
            <w:shd w:val="clear" w:color="auto" w:fill="auto"/>
            <w:tcMar>
              <w:right w:w="227" w:type="dxa"/>
            </w:tcMar>
          </w:tcPr>
          <w:p w:rsidR="000903B4" w:rsidRPr="006F702F" w:rsidRDefault="000903B4" w:rsidP="009F54BE">
            <w:pPr>
              <w:pStyle w:val="LHcolumn"/>
              <w:rPr>
                <w:lang w:eastAsia="en-NZ"/>
              </w:rPr>
            </w:pPr>
            <w:bookmarkStart w:id="198" w:name="usingtranslatorsandinterpreters"/>
            <w:r w:rsidRPr="009F54BE">
              <w:rPr>
                <w:lang w:eastAsia="en-NZ"/>
              </w:rPr>
              <w:t>Using translators and interpreters</w:t>
            </w:r>
            <w:bookmarkEnd w:id="198"/>
            <w:r>
              <w:rPr>
                <w:lang w:eastAsia="en-NZ"/>
              </w:rPr>
              <w:t xml:space="preserve"> </w:t>
            </w:r>
          </w:p>
        </w:tc>
        <w:tc>
          <w:tcPr>
            <w:tcW w:w="7825" w:type="dxa"/>
            <w:shd w:val="clear" w:color="auto" w:fill="auto"/>
          </w:tcPr>
          <w:p w:rsidR="00E01000" w:rsidRDefault="000903B4" w:rsidP="000903B4">
            <w:pPr>
              <w:rPr>
                <w:lang w:eastAsia="en-NZ"/>
              </w:rPr>
            </w:pPr>
            <w:r w:rsidRPr="00DD60A3">
              <w:rPr>
                <w:lang w:eastAsia="en-NZ"/>
              </w:rPr>
              <w:t xml:space="preserve">Professionals </w:t>
            </w:r>
            <w:r w:rsidRPr="00DD60A3">
              <w:rPr>
                <w:u w:val="single"/>
                <w:lang w:eastAsia="en-NZ"/>
              </w:rPr>
              <w:t>must</w:t>
            </w:r>
            <w:r w:rsidRPr="00DD60A3">
              <w:rPr>
                <w:lang w:eastAsia="en-NZ"/>
              </w:rPr>
              <w:t xml:space="preserve"> be used for</w:t>
            </w:r>
            <w:r w:rsidRPr="000903B4">
              <w:rPr>
                <w:lang w:eastAsia="en-NZ"/>
              </w:rPr>
              <w:t xml:space="preserve"> interpreting and translating whenever practicable.</w:t>
            </w:r>
            <w:r w:rsidR="00612564">
              <w:rPr>
                <w:lang w:eastAsia="en-NZ"/>
              </w:rPr>
              <w:t xml:space="preserve"> </w:t>
            </w:r>
            <w:r w:rsidRPr="000903B4">
              <w:rPr>
                <w:lang w:eastAsia="en-NZ"/>
              </w:rPr>
              <w:t>This ensures that</w:t>
            </w:r>
            <w:r w:rsidR="00E01000">
              <w:rPr>
                <w:lang w:eastAsia="en-NZ"/>
              </w:rPr>
              <w:t>:</w:t>
            </w:r>
          </w:p>
          <w:p w:rsidR="00E01000" w:rsidRDefault="000903B4" w:rsidP="00800EBE">
            <w:pPr>
              <w:pStyle w:val="Bullet"/>
            </w:pPr>
            <w:r>
              <w:t>the messages’ integrity is maintained by avoiding any issues</w:t>
            </w:r>
            <w:r w:rsidR="00E01000">
              <w:t xml:space="preserve"> arising from</w:t>
            </w:r>
            <w:r>
              <w:t xml:space="preserve"> family</w:t>
            </w:r>
            <w:r w:rsidR="00E01000">
              <w:t>, community, or cultural considerations</w:t>
            </w:r>
            <w:r>
              <w:t xml:space="preserve">, and </w:t>
            </w:r>
          </w:p>
          <w:p w:rsidR="000903B4" w:rsidRPr="000903B4" w:rsidRDefault="000903B4" w:rsidP="00800EBE">
            <w:pPr>
              <w:pStyle w:val="Bullet"/>
            </w:pPr>
            <w:proofErr w:type="gramStart"/>
            <w:r>
              <w:t>members</w:t>
            </w:r>
            <w:proofErr w:type="gramEnd"/>
            <w:r>
              <w:t xml:space="preserve"> of the public (especially younger members) are not potentially placed in the position of conveying difficult information during traumatic </w:t>
            </w:r>
            <w:r w:rsidRPr="000903B4">
              <w:t xml:space="preserve">circumstances.  </w:t>
            </w:r>
          </w:p>
          <w:p w:rsidR="000903B4" w:rsidRDefault="003A5404" w:rsidP="00612564">
            <w:pPr>
              <w:rPr>
                <w:lang w:eastAsia="en-NZ"/>
              </w:rPr>
            </w:pPr>
            <w:r>
              <w:rPr>
                <w:lang w:eastAsia="en-NZ"/>
              </w:rPr>
              <w:t>New Zealand Sign L</w:t>
            </w:r>
            <w:r w:rsidR="000903B4">
              <w:rPr>
                <w:lang w:eastAsia="en-NZ"/>
              </w:rPr>
              <w:t>anguage</w:t>
            </w:r>
            <w:r w:rsidR="00CF3E41">
              <w:rPr>
                <w:lang w:eastAsia="en-NZ"/>
              </w:rPr>
              <w:t xml:space="preserve"> (NZSL)</w:t>
            </w:r>
            <w:r w:rsidR="000903B4" w:rsidRPr="000903B4">
              <w:rPr>
                <w:lang w:eastAsia="en-NZ"/>
              </w:rPr>
              <w:t xml:space="preserve"> interpreters can be </w:t>
            </w:r>
            <w:r w:rsidR="000903B4" w:rsidRPr="00612564">
              <w:rPr>
                <w:lang w:eastAsia="en-NZ"/>
              </w:rPr>
              <w:t>accessed remotely, including</w:t>
            </w:r>
            <w:r w:rsidR="000903B4" w:rsidRPr="000903B4">
              <w:rPr>
                <w:lang w:eastAsia="en-NZ"/>
              </w:rPr>
              <w:t xml:space="preserve"> for TV broadcasts</w:t>
            </w:r>
            <w:r w:rsidR="00612564">
              <w:rPr>
                <w:lang w:eastAsia="en-NZ"/>
              </w:rPr>
              <w:t>.</w:t>
            </w:r>
            <w:r w:rsidR="00C92428">
              <w:rPr>
                <w:lang w:eastAsia="en-NZ"/>
              </w:rPr>
              <w:t xml:space="preserve"> </w:t>
            </w:r>
          </w:p>
          <w:p w:rsidR="00C92428" w:rsidRDefault="00C92428" w:rsidP="00612564">
            <w:pPr>
              <w:rPr>
                <w:lang w:eastAsia="en-NZ"/>
              </w:rPr>
            </w:pPr>
            <w:r>
              <w:rPr>
                <w:lang w:eastAsia="en-NZ"/>
              </w:rPr>
              <w:t>The main providers of translation and interpretation services are Language Line, The Translation Service, iSign, and Interpreting New Zealand.</w:t>
            </w:r>
          </w:p>
          <w:p w:rsidR="00612564" w:rsidRDefault="00612564" w:rsidP="00612564">
            <w:pPr>
              <w:rPr>
                <w:lang w:eastAsia="en-NZ"/>
              </w:rPr>
            </w:pPr>
            <w:r>
              <w:rPr>
                <w:lang w:eastAsia="en-NZ"/>
              </w:rPr>
              <w:t>Consider organising CDEM personnel who are outside the area/region affected by the emergency to manage the process of getting translations prepared.</w:t>
            </w:r>
          </w:p>
          <w:p w:rsidR="00B376C7" w:rsidRDefault="00B376C7" w:rsidP="009C79F5">
            <w:pPr>
              <w:pStyle w:val="SpacerAppendixI"/>
            </w:pPr>
          </w:p>
        </w:tc>
      </w:tr>
      <w:tr w:rsidR="005930A1" w:rsidRPr="008661BB" w:rsidTr="000D5A9A">
        <w:tc>
          <w:tcPr>
            <w:tcW w:w="1814" w:type="dxa"/>
            <w:shd w:val="clear" w:color="auto" w:fill="auto"/>
            <w:tcMar>
              <w:right w:w="227" w:type="dxa"/>
            </w:tcMar>
          </w:tcPr>
          <w:p w:rsidR="005930A1" w:rsidRPr="006F702F" w:rsidRDefault="005930A1" w:rsidP="005930A1">
            <w:pPr>
              <w:pStyle w:val="LHcolumn"/>
              <w:rPr>
                <w:lang w:eastAsia="en-NZ"/>
              </w:rPr>
            </w:pPr>
            <w:r w:rsidRPr="006F702F">
              <w:rPr>
                <w:lang w:eastAsia="en-NZ"/>
              </w:rPr>
              <w:t>Spoken information</w:t>
            </w:r>
          </w:p>
        </w:tc>
        <w:tc>
          <w:tcPr>
            <w:tcW w:w="7825" w:type="dxa"/>
            <w:shd w:val="clear" w:color="auto" w:fill="auto"/>
          </w:tcPr>
          <w:p w:rsidR="005930A1" w:rsidRDefault="00160BB1" w:rsidP="005930A1">
            <w:pPr>
              <w:rPr>
                <w:lang w:eastAsia="en-NZ"/>
              </w:rPr>
            </w:pPr>
            <w:r>
              <w:rPr>
                <w:lang w:eastAsia="en-NZ"/>
              </w:rPr>
              <w:t>Alternatives to s</w:t>
            </w:r>
            <w:r w:rsidR="005930A1" w:rsidRPr="008661BB">
              <w:rPr>
                <w:lang w:eastAsia="en-NZ"/>
              </w:rPr>
              <w:t>poken</w:t>
            </w:r>
            <w:r w:rsidR="005930A1">
              <w:rPr>
                <w:lang w:eastAsia="en-NZ"/>
              </w:rPr>
              <w:t>/audible</w:t>
            </w:r>
            <w:r>
              <w:rPr>
                <w:lang w:eastAsia="en-NZ"/>
              </w:rPr>
              <w:t xml:space="preserve"> information need</w:t>
            </w:r>
            <w:r w:rsidR="005930A1" w:rsidRPr="008661BB">
              <w:rPr>
                <w:lang w:eastAsia="en-NZ"/>
              </w:rPr>
              <w:t xml:space="preserve"> to</w:t>
            </w:r>
            <w:r>
              <w:rPr>
                <w:lang w:eastAsia="en-NZ"/>
              </w:rPr>
              <w:t xml:space="preserve"> be</w:t>
            </w:r>
            <w:r w:rsidR="000D6C2D">
              <w:rPr>
                <w:lang w:eastAsia="en-NZ"/>
              </w:rPr>
              <w:t xml:space="preserve"> provide</w:t>
            </w:r>
            <w:r>
              <w:rPr>
                <w:lang w:eastAsia="en-NZ"/>
              </w:rPr>
              <w:t>d</w:t>
            </w:r>
            <w:r w:rsidR="000D6C2D">
              <w:rPr>
                <w:lang w:eastAsia="en-NZ"/>
              </w:rPr>
              <w:t xml:space="preserve"> </w:t>
            </w:r>
            <w:r w:rsidR="005930A1">
              <w:rPr>
                <w:lang w:eastAsia="en-NZ"/>
              </w:rPr>
              <w:t>for:</w:t>
            </w:r>
          </w:p>
          <w:p w:rsidR="005930A1" w:rsidRDefault="00160BB1" w:rsidP="00800EBE">
            <w:pPr>
              <w:pStyle w:val="Bullet"/>
            </w:pPr>
            <w:r>
              <w:t>Deaf and hearing impaired. Examples of alternatives include</w:t>
            </w:r>
            <w:r w:rsidR="005930A1">
              <w:t>:</w:t>
            </w:r>
          </w:p>
          <w:p w:rsidR="005930A1" w:rsidRDefault="005930A1" w:rsidP="00800EBE">
            <w:pPr>
              <w:pStyle w:val="Bullet"/>
              <w:numPr>
                <w:ilvl w:val="1"/>
                <w:numId w:val="1"/>
              </w:numPr>
            </w:pPr>
            <w:r w:rsidRPr="008661BB">
              <w:t>New Zealand Sign Language</w:t>
            </w:r>
          </w:p>
          <w:p w:rsidR="005930A1" w:rsidRDefault="005930A1" w:rsidP="00800EBE">
            <w:pPr>
              <w:pStyle w:val="Bullet"/>
              <w:numPr>
                <w:ilvl w:val="1"/>
                <w:numId w:val="1"/>
              </w:numPr>
            </w:pPr>
            <w:r>
              <w:t>hearing loops</w:t>
            </w:r>
          </w:p>
          <w:p w:rsidR="005930A1" w:rsidRDefault="005930A1" w:rsidP="00800EBE">
            <w:pPr>
              <w:pStyle w:val="Bullet"/>
              <w:numPr>
                <w:ilvl w:val="1"/>
                <w:numId w:val="1"/>
              </w:numPr>
            </w:pPr>
            <w:r>
              <w:t>closed captioning or subtitles</w:t>
            </w:r>
          </w:p>
          <w:p w:rsidR="005930A1" w:rsidRPr="008661BB" w:rsidRDefault="000D6C2D" w:rsidP="00800EBE">
            <w:pPr>
              <w:pStyle w:val="Bullet"/>
              <w:numPr>
                <w:ilvl w:val="1"/>
                <w:numId w:val="1"/>
              </w:numPr>
            </w:pPr>
            <w:r>
              <w:t>SMS (text messaging) services</w:t>
            </w:r>
            <w:r w:rsidR="00563E00">
              <w:t>, and</w:t>
            </w:r>
          </w:p>
          <w:p w:rsidR="005930A1" w:rsidRDefault="00124B9D" w:rsidP="00800EBE">
            <w:pPr>
              <w:pStyle w:val="Bullet"/>
            </w:pPr>
            <w:proofErr w:type="gramStart"/>
            <w:r>
              <w:t>speakers</w:t>
            </w:r>
            <w:proofErr w:type="gramEnd"/>
            <w:r w:rsidR="005930A1">
              <w:t xml:space="preserve"> of other languages</w:t>
            </w:r>
            <w:r w:rsidR="00C91AB0">
              <w:t xml:space="preserve"> or people who sign. Examples of alternatives include</w:t>
            </w:r>
            <w:r w:rsidR="005930A1">
              <w:t xml:space="preserve"> interpreters, and written summaries that have been translated.</w:t>
            </w:r>
          </w:p>
          <w:p w:rsidR="00B376C7" w:rsidRPr="008661BB" w:rsidRDefault="00B376C7" w:rsidP="009C79F5">
            <w:pPr>
              <w:pStyle w:val="SpacerAppendixI"/>
            </w:pPr>
          </w:p>
        </w:tc>
      </w:tr>
      <w:tr w:rsidR="00BF2417" w:rsidTr="000D5A9A">
        <w:tc>
          <w:tcPr>
            <w:tcW w:w="1814" w:type="dxa"/>
            <w:shd w:val="clear" w:color="auto" w:fill="auto"/>
            <w:tcMar>
              <w:right w:w="227" w:type="dxa"/>
            </w:tcMar>
          </w:tcPr>
          <w:p w:rsidR="00BF2417" w:rsidRPr="006F702F" w:rsidRDefault="00BF2417" w:rsidP="00BF2417">
            <w:pPr>
              <w:pStyle w:val="LHcolumn"/>
              <w:rPr>
                <w:lang w:eastAsia="en-NZ"/>
              </w:rPr>
            </w:pPr>
            <w:r w:rsidRPr="006F702F">
              <w:rPr>
                <w:lang w:eastAsia="en-NZ"/>
              </w:rPr>
              <w:t>Written information</w:t>
            </w:r>
          </w:p>
        </w:tc>
        <w:tc>
          <w:tcPr>
            <w:tcW w:w="7825" w:type="dxa"/>
            <w:shd w:val="clear" w:color="auto" w:fill="auto"/>
          </w:tcPr>
          <w:p w:rsidR="00BF2417" w:rsidRDefault="00BF2417" w:rsidP="00BF2417">
            <w:pPr>
              <w:rPr>
                <w:lang w:eastAsia="en-NZ"/>
              </w:rPr>
            </w:pPr>
            <w:r>
              <w:rPr>
                <w:lang w:eastAsia="en-NZ"/>
              </w:rPr>
              <w:t>Written information needs to be in:</w:t>
            </w:r>
          </w:p>
          <w:p w:rsidR="00BF2417" w:rsidRDefault="00BF2417" w:rsidP="00800EBE">
            <w:pPr>
              <w:pStyle w:val="Bullet"/>
            </w:pPr>
            <w:r>
              <w:t>Plain English</w:t>
            </w:r>
            <w:r w:rsidR="00B92183">
              <w:t xml:space="preserve"> </w:t>
            </w:r>
            <w:r w:rsidR="00B92183" w:rsidRPr="00B92183">
              <w:t>(</w:t>
            </w:r>
            <w:r w:rsidR="0055464E">
              <w:t xml:space="preserve">see </w:t>
            </w:r>
            <w:r w:rsidR="00B92183">
              <w:t xml:space="preserve"> </w:t>
            </w:r>
            <w:r w:rsidR="0055464E" w:rsidRPr="0055464E">
              <w:rPr>
                <w:rStyle w:val="CrossreferenceChar"/>
                <w:highlight w:val="yellow"/>
              </w:rPr>
              <w:fldChar w:fldCharType="begin"/>
            </w:r>
            <w:r w:rsidR="0055464E" w:rsidRPr="0055464E">
              <w:rPr>
                <w:rStyle w:val="CrossreferenceChar"/>
              </w:rPr>
              <w:instrText xml:space="preserve"> REF appendixinformationaccessibilityglossary \h </w:instrText>
            </w:r>
            <w:r w:rsidR="0055464E">
              <w:rPr>
                <w:rStyle w:val="CrossreferenceChar"/>
                <w:highlight w:val="yellow"/>
              </w:rPr>
              <w:instrText xml:space="preserve"> \* MERGEFORMAT </w:instrText>
            </w:r>
            <w:r w:rsidR="0055464E" w:rsidRPr="0055464E">
              <w:rPr>
                <w:rStyle w:val="CrossreferenceChar"/>
                <w:highlight w:val="yellow"/>
              </w:rPr>
            </w:r>
            <w:r w:rsidR="0055464E" w:rsidRPr="0055464E">
              <w:rPr>
                <w:rStyle w:val="CrossreferenceChar"/>
                <w:highlight w:val="yellow"/>
              </w:rPr>
              <w:fldChar w:fldCharType="separate"/>
            </w:r>
            <w:r w:rsidR="00317626" w:rsidRPr="00317626">
              <w:rPr>
                <w:rStyle w:val="CrossreferenceChar"/>
              </w:rPr>
              <w:t>Glossary</w:t>
            </w:r>
            <w:r w:rsidR="00317626">
              <w:t xml:space="preserve"> of key terms</w:t>
            </w:r>
            <w:r w:rsidR="0055464E" w:rsidRPr="0055464E">
              <w:rPr>
                <w:rStyle w:val="CrossreferenceChar"/>
                <w:highlight w:val="yellow"/>
              </w:rPr>
              <w:fldChar w:fldCharType="end"/>
            </w:r>
            <w:r w:rsidR="0055464E">
              <w:t xml:space="preserve"> </w:t>
            </w:r>
            <w:r w:rsidR="00B92183" w:rsidRPr="00B92183">
              <w:t xml:space="preserve">on page </w:t>
            </w:r>
            <w:r w:rsidR="00B92183" w:rsidRPr="00B92183">
              <w:fldChar w:fldCharType="begin"/>
            </w:r>
            <w:r w:rsidR="00B92183" w:rsidRPr="00B92183">
              <w:instrText xml:space="preserve"> PAGEREF appendixinformationaccessibilityglossary \h </w:instrText>
            </w:r>
            <w:r w:rsidR="00B92183" w:rsidRPr="00B92183">
              <w:fldChar w:fldCharType="separate"/>
            </w:r>
            <w:r w:rsidR="00317626">
              <w:rPr>
                <w:noProof/>
              </w:rPr>
              <w:t>74</w:t>
            </w:r>
            <w:r w:rsidR="00B92183" w:rsidRPr="00B92183">
              <w:fldChar w:fldCharType="end"/>
            </w:r>
            <w:r w:rsidR="00B92183" w:rsidRPr="00B92183">
              <w:t xml:space="preserve"> for </w:t>
            </w:r>
            <w:r w:rsidR="00B92183">
              <w:t xml:space="preserve">the </w:t>
            </w:r>
            <w:r w:rsidR="00B92183" w:rsidRPr="00B92183">
              <w:t>definition</w:t>
            </w:r>
            <w:r w:rsidR="00B92183">
              <w:t>)</w:t>
            </w:r>
          </w:p>
          <w:p w:rsidR="00BF2417" w:rsidRDefault="00C91AB0" w:rsidP="00800EBE">
            <w:pPr>
              <w:pStyle w:val="Bullet"/>
            </w:pPr>
            <w:r>
              <w:t xml:space="preserve">a </w:t>
            </w:r>
            <w:r w:rsidR="00BF2417">
              <w:t>large font</w:t>
            </w:r>
            <w:r>
              <w:t>, and</w:t>
            </w:r>
            <w:r w:rsidR="00B92183">
              <w:t xml:space="preserve"> </w:t>
            </w:r>
          </w:p>
          <w:p w:rsidR="00BF2417" w:rsidRDefault="00BF2417" w:rsidP="00800EBE">
            <w:pPr>
              <w:pStyle w:val="Bullet"/>
            </w:pPr>
            <w:proofErr w:type="gramStart"/>
            <w:r>
              <w:t>black</w:t>
            </w:r>
            <w:proofErr w:type="gramEnd"/>
            <w:r>
              <w:t xml:space="preserve"> writing on white background</w:t>
            </w:r>
            <w:r w:rsidR="00D1049E">
              <w:t>.</w:t>
            </w:r>
          </w:p>
          <w:p w:rsidR="00BF2417" w:rsidRDefault="00BF2417" w:rsidP="00BF2417">
            <w:pPr>
              <w:rPr>
                <w:lang w:eastAsia="en-NZ"/>
              </w:rPr>
            </w:pPr>
            <w:r>
              <w:rPr>
                <w:lang w:eastAsia="en-NZ"/>
              </w:rPr>
              <w:t>Also consider:</w:t>
            </w:r>
          </w:p>
          <w:p w:rsidR="00BF2417" w:rsidRPr="00597F49" w:rsidRDefault="00597F49" w:rsidP="00800EBE">
            <w:pPr>
              <w:pStyle w:val="Bullet"/>
            </w:pPr>
            <w:r w:rsidRPr="00597F49">
              <w:t xml:space="preserve">using images to convey instructions or information in a simple way, for people who may find reading difficult </w:t>
            </w:r>
            <w:r w:rsidR="00BF2417" w:rsidRPr="00597F49">
              <w:t>(to support writ</w:t>
            </w:r>
            <w:r w:rsidR="00D1049E">
              <w:t>ten text, or as an alternative), and</w:t>
            </w:r>
          </w:p>
          <w:p w:rsidR="00BF2417" w:rsidRDefault="00793E61" w:rsidP="00800EBE">
            <w:pPr>
              <w:pStyle w:val="Bullet"/>
            </w:pPr>
            <w:proofErr w:type="gramStart"/>
            <w:r>
              <w:t>using</w:t>
            </w:r>
            <w:proofErr w:type="gramEnd"/>
            <w:r>
              <w:t xml:space="preserve"> e</w:t>
            </w:r>
            <w:r w:rsidR="00BF2417">
              <w:t>asy-read formatting</w:t>
            </w:r>
            <w:r w:rsidR="00B92183">
              <w:t xml:space="preserve"> </w:t>
            </w:r>
            <w:r w:rsidR="00B92183" w:rsidRPr="00B92183">
              <w:t>(</w:t>
            </w:r>
            <w:r w:rsidR="0055464E">
              <w:t xml:space="preserve">see </w:t>
            </w:r>
            <w:r w:rsidR="0055464E" w:rsidRPr="0055464E">
              <w:rPr>
                <w:rStyle w:val="CrossreferenceChar"/>
                <w:highlight w:val="yellow"/>
              </w:rPr>
              <w:fldChar w:fldCharType="begin"/>
            </w:r>
            <w:r w:rsidR="0055464E" w:rsidRPr="0055464E">
              <w:rPr>
                <w:rStyle w:val="CrossreferenceChar"/>
              </w:rPr>
              <w:instrText xml:space="preserve"> REF appendixinformationaccessibilityglossary \h </w:instrText>
            </w:r>
            <w:r w:rsidR="0055464E">
              <w:rPr>
                <w:rStyle w:val="CrossreferenceChar"/>
                <w:highlight w:val="yellow"/>
              </w:rPr>
              <w:instrText xml:space="preserve"> \* MERGEFORMAT </w:instrText>
            </w:r>
            <w:r w:rsidR="0055464E" w:rsidRPr="0055464E">
              <w:rPr>
                <w:rStyle w:val="CrossreferenceChar"/>
                <w:highlight w:val="yellow"/>
              </w:rPr>
            </w:r>
            <w:r w:rsidR="0055464E" w:rsidRPr="0055464E">
              <w:rPr>
                <w:rStyle w:val="CrossreferenceChar"/>
                <w:highlight w:val="yellow"/>
              </w:rPr>
              <w:fldChar w:fldCharType="separate"/>
            </w:r>
            <w:r w:rsidR="00317626" w:rsidRPr="00317626">
              <w:rPr>
                <w:rStyle w:val="CrossreferenceChar"/>
              </w:rPr>
              <w:t>Glossary</w:t>
            </w:r>
            <w:r w:rsidR="00317626">
              <w:t xml:space="preserve"> of key terms</w:t>
            </w:r>
            <w:r w:rsidR="0055464E" w:rsidRPr="0055464E">
              <w:rPr>
                <w:rStyle w:val="CrossreferenceChar"/>
                <w:highlight w:val="yellow"/>
              </w:rPr>
              <w:fldChar w:fldCharType="end"/>
            </w:r>
            <w:r w:rsidR="0055464E">
              <w:t xml:space="preserve"> </w:t>
            </w:r>
            <w:r w:rsidR="0055464E" w:rsidRPr="00B92183">
              <w:t xml:space="preserve">on page </w:t>
            </w:r>
            <w:r w:rsidR="0055464E" w:rsidRPr="00B92183">
              <w:fldChar w:fldCharType="begin"/>
            </w:r>
            <w:r w:rsidR="0055464E" w:rsidRPr="00B92183">
              <w:instrText xml:space="preserve"> PAGEREF appendixinformationaccessibilityglossary \h </w:instrText>
            </w:r>
            <w:r w:rsidR="0055464E" w:rsidRPr="00B92183">
              <w:fldChar w:fldCharType="separate"/>
            </w:r>
            <w:r w:rsidR="00317626">
              <w:rPr>
                <w:noProof/>
              </w:rPr>
              <w:t>74</w:t>
            </w:r>
            <w:r w:rsidR="0055464E" w:rsidRPr="00B92183">
              <w:fldChar w:fldCharType="end"/>
            </w:r>
            <w:r w:rsidR="0055464E" w:rsidRPr="00B92183">
              <w:t xml:space="preserve"> for </w:t>
            </w:r>
            <w:r w:rsidR="00B92183" w:rsidRPr="00B92183">
              <w:t>the definition)</w:t>
            </w:r>
            <w:r w:rsidR="00BF2417">
              <w:t>.</w:t>
            </w:r>
          </w:p>
          <w:p w:rsidR="00B376C7" w:rsidRPr="006B0471" w:rsidRDefault="00B376C7" w:rsidP="009C79F5">
            <w:pPr>
              <w:pStyle w:val="Tinyline"/>
            </w:pPr>
          </w:p>
        </w:tc>
      </w:tr>
      <w:tr w:rsidR="00BF2417" w:rsidTr="000D5A9A">
        <w:tc>
          <w:tcPr>
            <w:tcW w:w="1814" w:type="dxa"/>
            <w:shd w:val="clear" w:color="auto" w:fill="auto"/>
            <w:tcMar>
              <w:right w:w="227" w:type="dxa"/>
            </w:tcMar>
          </w:tcPr>
          <w:p w:rsidR="00BF2417" w:rsidRPr="006F702F" w:rsidRDefault="00BF2417" w:rsidP="00BF2417">
            <w:pPr>
              <w:pStyle w:val="LHcolumn"/>
              <w:rPr>
                <w:lang w:eastAsia="en-NZ"/>
              </w:rPr>
            </w:pPr>
            <w:r w:rsidRPr="006F702F">
              <w:rPr>
                <w:lang w:eastAsia="en-NZ"/>
              </w:rPr>
              <w:t>Electronic information</w:t>
            </w:r>
          </w:p>
        </w:tc>
        <w:tc>
          <w:tcPr>
            <w:tcW w:w="7825" w:type="dxa"/>
            <w:shd w:val="clear" w:color="auto" w:fill="auto"/>
          </w:tcPr>
          <w:p w:rsidR="00BF2417" w:rsidRDefault="00BF2417" w:rsidP="00BF2417">
            <w:pPr>
              <w:rPr>
                <w:lang w:eastAsia="en-NZ"/>
              </w:rPr>
            </w:pPr>
            <w:r>
              <w:rPr>
                <w:lang w:eastAsia="en-NZ"/>
              </w:rPr>
              <w:t>Electronic information needs to:</w:t>
            </w:r>
          </w:p>
          <w:p w:rsidR="00BF2417" w:rsidRDefault="00BF2417" w:rsidP="00800EBE">
            <w:pPr>
              <w:pStyle w:val="Bullet"/>
            </w:pPr>
            <w:r w:rsidRPr="008661BB">
              <w:t xml:space="preserve">follow the </w:t>
            </w:r>
            <w:r>
              <w:t xml:space="preserve">relevant </w:t>
            </w:r>
            <w:r w:rsidRPr="008661BB">
              <w:t>requirements for written</w:t>
            </w:r>
            <w:r>
              <w:t xml:space="preserve">, spoken, and printed </w:t>
            </w:r>
            <w:r w:rsidRPr="008661BB">
              <w:t xml:space="preserve">information </w:t>
            </w:r>
            <w:r>
              <w:t>(</w:t>
            </w:r>
            <w:r w:rsidRPr="008661BB">
              <w:t>above</w:t>
            </w:r>
            <w:r>
              <w:t>)</w:t>
            </w:r>
          </w:p>
          <w:p w:rsidR="00BF2417" w:rsidRDefault="00BF2417" w:rsidP="00800EBE">
            <w:pPr>
              <w:pStyle w:val="Bullet"/>
            </w:pPr>
            <w:r>
              <w:t xml:space="preserve">provide documents in </w:t>
            </w:r>
            <w:r w:rsidR="0016673C">
              <w:t xml:space="preserve">file </w:t>
            </w:r>
            <w:r>
              <w:t xml:space="preserve">formats that work for </w:t>
            </w:r>
            <w:r w:rsidR="0016673C">
              <w:t>screen</w:t>
            </w:r>
            <w:r>
              <w:t xml:space="preserve"> readers</w:t>
            </w:r>
            <w:r w:rsidR="00C92428">
              <w:t xml:space="preserve"> and magnification technology,</w:t>
            </w:r>
            <w:r>
              <w:t xml:space="preserve"> including:</w:t>
            </w:r>
          </w:p>
          <w:p w:rsidR="00BF2417" w:rsidRDefault="00BF2417" w:rsidP="00800EBE">
            <w:pPr>
              <w:pStyle w:val="Bullet"/>
              <w:numPr>
                <w:ilvl w:val="1"/>
                <w:numId w:val="1"/>
              </w:numPr>
            </w:pPr>
            <w:r>
              <w:t>Word documents</w:t>
            </w:r>
          </w:p>
          <w:p w:rsidR="00BF2417" w:rsidRDefault="00BF2417" w:rsidP="00800EBE">
            <w:pPr>
              <w:pStyle w:val="Bullet"/>
              <w:numPr>
                <w:ilvl w:val="1"/>
                <w:numId w:val="1"/>
              </w:numPr>
            </w:pPr>
            <w:r>
              <w:t>tagged PDFs (not automatically tagged)</w:t>
            </w:r>
          </w:p>
          <w:p w:rsidR="00BF2417" w:rsidRDefault="00BF2417" w:rsidP="00800EBE">
            <w:pPr>
              <w:pStyle w:val="Bullet"/>
              <w:numPr>
                <w:ilvl w:val="1"/>
                <w:numId w:val="1"/>
              </w:numPr>
            </w:pPr>
            <w:r>
              <w:t>HTML</w:t>
            </w:r>
          </w:p>
          <w:p w:rsidR="00BF2417" w:rsidRDefault="00BF2417" w:rsidP="00800EBE">
            <w:pPr>
              <w:pStyle w:val="Bullet"/>
            </w:pPr>
            <w:r>
              <w:t>have HTML d</w:t>
            </w:r>
            <w:r w:rsidR="00C91AB0">
              <w:t xml:space="preserve">esigned to allow for changeable </w:t>
            </w:r>
            <w:r>
              <w:t>font size</w:t>
            </w:r>
            <w:r w:rsidR="00C91AB0">
              <w:t>, and</w:t>
            </w:r>
            <w:r>
              <w:t xml:space="preserve"> volume control</w:t>
            </w:r>
            <w:r w:rsidR="00D1049E">
              <w:t>, and</w:t>
            </w:r>
          </w:p>
          <w:p w:rsidR="00BF2417" w:rsidRDefault="00BF2417" w:rsidP="00800EBE">
            <w:pPr>
              <w:pStyle w:val="Bullet"/>
            </w:pPr>
            <w:proofErr w:type="gramStart"/>
            <w:r>
              <w:t>provide</w:t>
            </w:r>
            <w:proofErr w:type="gramEnd"/>
            <w:r>
              <w:t xml:space="preserve"> text alternatives of any images.</w:t>
            </w:r>
          </w:p>
          <w:p w:rsidR="00FA3AC7" w:rsidRDefault="00BF2417" w:rsidP="00FA3AC7">
            <w:pPr>
              <w:rPr>
                <w:lang w:eastAsia="en-NZ"/>
              </w:rPr>
            </w:pPr>
            <w:r>
              <w:rPr>
                <w:lang w:eastAsia="en-NZ"/>
              </w:rPr>
              <w:t>Additional information</w:t>
            </w:r>
            <w:r w:rsidR="0016673C">
              <w:rPr>
                <w:lang w:eastAsia="en-NZ"/>
              </w:rPr>
              <w:t xml:space="preserve"> for technical support personnel</w:t>
            </w:r>
            <w:r>
              <w:rPr>
                <w:lang w:eastAsia="en-NZ"/>
              </w:rPr>
              <w:t xml:space="preserve"> is available from the New Zealand Government Web Toolkit </w:t>
            </w:r>
            <w:r w:rsidRPr="000E65E3">
              <w:rPr>
                <w:lang w:eastAsia="en-NZ"/>
              </w:rPr>
              <w:t>(</w:t>
            </w:r>
            <w:r w:rsidR="0055464E">
              <w:rPr>
                <w:lang w:eastAsia="en-NZ"/>
              </w:rPr>
              <w:t>see</w:t>
            </w:r>
            <w:r w:rsidRPr="000E65E3">
              <w:rPr>
                <w:lang w:eastAsia="en-NZ"/>
              </w:rPr>
              <w:t xml:space="preserve"> the following section on key resources).</w:t>
            </w:r>
          </w:p>
        </w:tc>
      </w:tr>
    </w:tbl>
    <w:p w:rsidR="004C73D3" w:rsidRDefault="004C73D3" w:rsidP="00FA3AC7">
      <w:pPr>
        <w:pStyle w:val="Tinyline"/>
      </w:pPr>
      <w:r>
        <w:br w:type="page"/>
      </w:r>
    </w:p>
    <w:p w:rsidR="00F9281C" w:rsidRDefault="00F9281C" w:rsidP="00783A75">
      <w:pPr>
        <w:pStyle w:val="Spacer"/>
      </w:pPr>
    </w:p>
    <w:tbl>
      <w:tblPr>
        <w:tblW w:w="9639" w:type="dxa"/>
        <w:tblInd w:w="108" w:type="dxa"/>
        <w:tblLook w:val="04A0" w:firstRow="1" w:lastRow="0" w:firstColumn="1" w:lastColumn="0" w:noHBand="0" w:noVBand="1"/>
      </w:tblPr>
      <w:tblGrid>
        <w:gridCol w:w="1814"/>
        <w:gridCol w:w="7825"/>
      </w:tblGrid>
      <w:tr w:rsidR="00B376C7" w:rsidTr="000D5A9A">
        <w:tc>
          <w:tcPr>
            <w:tcW w:w="1814" w:type="dxa"/>
            <w:shd w:val="clear" w:color="auto" w:fill="auto"/>
            <w:tcMar>
              <w:right w:w="227" w:type="dxa"/>
            </w:tcMar>
          </w:tcPr>
          <w:p w:rsidR="00B376C7" w:rsidRPr="006F702F" w:rsidRDefault="00B376C7" w:rsidP="00B376C7">
            <w:pPr>
              <w:pStyle w:val="LHcolumn"/>
              <w:rPr>
                <w:lang w:eastAsia="en-NZ"/>
              </w:rPr>
            </w:pPr>
            <w:r w:rsidRPr="006F702F">
              <w:rPr>
                <w:lang w:eastAsia="en-NZ"/>
              </w:rPr>
              <w:t>Printed information</w:t>
            </w:r>
          </w:p>
        </w:tc>
        <w:tc>
          <w:tcPr>
            <w:tcW w:w="7825" w:type="dxa"/>
            <w:shd w:val="clear" w:color="auto" w:fill="auto"/>
          </w:tcPr>
          <w:p w:rsidR="00B376C7" w:rsidRDefault="00B376C7" w:rsidP="00B376C7">
            <w:pPr>
              <w:rPr>
                <w:lang w:eastAsia="en-NZ"/>
              </w:rPr>
            </w:pPr>
            <w:r>
              <w:rPr>
                <w:lang w:eastAsia="en-NZ"/>
              </w:rPr>
              <w:t>Printed information needs to:</w:t>
            </w:r>
          </w:p>
          <w:p w:rsidR="00B376C7" w:rsidRDefault="00B376C7" w:rsidP="00800EBE">
            <w:pPr>
              <w:pStyle w:val="Bullet"/>
            </w:pPr>
            <w:r>
              <w:t>follow the requirements for written information above, and</w:t>
            </w:r>
          </w:p>
          <w:p w:rsidR="00B376C7" w:rsidRDefault="00B376C7" w:rsidP="00800EBE">
            <w:pPr>
              <w:pStyle w:val="Bullet"/>
            </w:pPr>
            <w:proofErr w:type="gramStart"/>
            <w:r>
              <w:t>be</w:t>
            </w:r>
            <w:proofErr w:type="gramEnd"/>
            <w:r>
              <w:t xml:space="preserve"> translated into languages relevant to the community, including braille when practicable.</w:t>
            </w:r>
          </w:p>
          <w:p w:rsidR="00B376C7" w:rsidRDefault="00B376C7" w:rsidP="00A7798B">
            <w:pPr>
              <w:pStyle w:val="Paragraphspacer"/>
            </w:pPr>
          </w:p>
        </w:tc>
      </w:tr>
      <w:tr w:rsidR="00BF2417" w:rsidTr="000D5A9A">
        <w:tc>
          <w:tcPr>
            <w:tcW w:w="1814" w:type="dxa"/>
            <w:shd w:val="clear" w:color="auto" w:fill="auto"/>
            <w:tcMar>
              <w:right w:w="227" w:type="dxa"/>
            </w:tcMar>
          </w:tcPr>
          <w:p w:rsidR="00BF2417" w:rsidRPr="006F702F" w:rsidRDefault="00BF2417" w:rsidP="00BF2417">
            <w:pPr>
              <w:pStyle w:val="LHcolumn"/>
              <w:rPr>
                <w:lang w:eastAsia="en-NZ"/>
              </w:rPr>
            </w:pPr>
            <w:r>
              <w:rPr>
                <w:lang w:eastAsia="en-NZ"/>
              </w:rPr>
              <w:t xml:space="preserve">Cultural considerations </w:t>
            </w:r>
          </w:p>
        </w:tc>
        <w:tc>
          <w:tcPr>
            <w:tcW w:w="7825" w:type="dxa"/>
            <w:shd w:val="clear" w:color="auto" w:fill="auto"/>
          </w:tcPr>
          <w:p w:rsidR="00BF2417" w:rsidRPr="00DA439A" w:rsidRDefault="00BF2417" w:rsidP="00BF2417">
            <w:r>
              <w:t xml:space="preserve">Additional considerations to ensure information is accessible by CALD communities include: </w:t>
            </w:r>
          </w:p>
          <w:p w:rsidR="00BF2417" w:rsidRPr="00BF2417" w:rsidRDefault="00E54C31" w:rsidP="00800EBE">
            <w:pPr>
              <w:pStyle w:val="Bullet"/>
            </w:pPr>
            <w:r>
              <w:t xml:space="preserve">understanding </w:t>
            </w:r>
            <w:r w:rsidR="00BF2417" w:rsidRPr="00BF2417">
              <w:t xml:space="preserve">the importance of </w:t>
            </w:r>
            <w:r w:rsidR="00C91AB0">
              <w:t>initiating engagement and maintaining it during readiness</w:t>
            </w:r>
          </w:p>
          <w:p w:rsidR="00BF2417" w:rsidRDefault="00BF2417" w:rsidP="00800EBE">
            <w:pPr>
              <w:pStyle w:val="Bullet"/>
            </w:pPr>
            <w:r w:rsidRPr="00BF2417">
              <w:t>providing information in hard copy</w:t>
            </w:r>
          </w:p>
          <w:p w:rsidR="00E54C31" w:rsidRPr="00BF2417" w:rsidRDefault="00E54C31" w:rsidP="00800EBE">
            <w:pPr>
              <w:pStyle w:val="Bullet"/>
            </w:pPr>
            <w:r>
              <w:t>being aware that some CALD communities will have limited or no internet access</w:t>
            </w:r>
          </w:p>
          <w:p w:rsidR="00BF2417" w:rsidRPr="00BF2417" w:rsidRDefault="00BF2417" w:rsidP="00800EBE">
            <w:pPr>
              <w:pStyle w:val="Bullet"/>
            </w:pPr>
            <w:r w:rsidRPr="00BF2417">
              <w:t>providing information in English alongside translated information</w:t>
            </w:r>
          </w:p>
          <w:p w:rsidR="00BF2417" w:rsidRPr="00BF2417" w:rsidRDefault="00BF2417" w:rsidP="00800EBE">
            <w:pPr>
              <w:pStyle w:val="Bullet"/>
            </w:pPr>
            <w:r w:rsidRPr="00BF2417">
              <w:t>distributing</w:t>
            </w:r>
            <w:r>
              <w:t xml:space="preserve"> information</w:t>
            </w:r>
            <w:r w:rsidRPr="00BF2417">
              <w:t xml:space="preserve"> through existing CALD community networks and hubs</w:t>
            </w:r>
            <w:r w:rsidR="005930A1">
              <w:t>, and</w:t>
            </w:r>
          </w:p>
          <w:p w:rsidR="00BF2417" w:rsidRDefault="00BF2417" w:rsidP="00800EBE">
            <w:pPr>
              <w:pStyle w:val="Bullet"/>
            </w:pPr>
            <w:proofErr w:type="gramStart"/>
            <w:r w:rsidRPr="00BF2417">
              <w:t>making</w:t>
            </w:r>
            <w:proofErr w:type="gramEnd"/>
            <w:r w:rsidRPr="00BF2417">
              <w:t xml:space="preserve"> use of existing specialist media such as CALD</w:t>
            </w:r>
            <w:r w:rsidR="00A92794">
              <w:t xml:space="preserve"> communities’</w:t>
            </w:r>
            <w:r w:rsidRPr="00BF2417">
              <w:t xml:space="preserve"> publications and </w:t>
            </w:r>
            <w:r w:rsidR="00C92428">
              <w:t xml:space="preserve">student and </w:t>
            </w:r>
            <w:r w:rsidRPr="00BF2417">
              <w:t>community radio</w:t>
            </w:r>
            <w:r w:rsidR="00E54C31">
              <w:t>.</w:t>
            </w:r>
          </w:p>
          <w:p w:rsidR="00B376C7" w:rsidRPr="002E0662" w:rsidRDefault="00B376C7" w:rsidP="00A7798B">
            <w:pPr>
              <w:pStyle w:val="Paragraphspacer"/>
            </w:pPr>
          </w:p>
        </w:tc>
      </w:tr>
    </w:tbl>
    <w:p w:rsidR="004C73D3" w:rsidRDefault="004C73D3" w:rsidP="00783A75"/>
    <w:p w:rsidR="001646FE" w:rsidRDefault="001646FE" w:rsidP="001646FE">
      <w:pPr>
        <w:pStyle w:val="Appendixsubheading"/>
      </w:pPr>
      <w:bookmarkStart w:id="199" w:name="appendixkeyresources"/>
      <w:r>
        <w:t>Key resources</w:t>
      </w:r>
      <w:bookmarkEnd w:id="199"/>
    </w:p>
    <w:tbl>
      <w:tblPr>
        <w:tblW w:w="0" w:type="auto"/>
        <w:tblInd w:w="108" w:type="dxa"/>
        <w:tblLook w:val="04A0" w:firstRow="1" w:lastRow="0" w:firstColumn="1" w:lastColumn="0" w:noHBand="0" w:noVBand="1"/>
      </w:tblPr>
      <w:tblGrid>
        <w:gridCol w:w="1813"/>
        <w:gridCol w:w="7820"/>
      </w:tblGrid>
      <w:tr w:rsidR="00160DEE" w:rsidRPr="00113522" w:rsidTr="000D5A9A">
        <w:tc>
          <w:tcPr>
            <w:tcW w:w="1814" w:type="dxa"/>
            <w:shd w:val="clear" w:color="auto" w:fill="auto"/>
            <w:tcMar>
              <w:right w:w="227" w:type="dxa"/>
            </w:tcMar>
          </w:tcPr>
          <w:p w:rsidR="00160DEE" w:rsidRPr="006F702F" w:rsidRDefault="00160DEE" w:rsidP="001646FE">
            <w:pPr>
              <w:pStyle w:val="LHcolumn"/>
              <w:rPr>
                <w:lang w:eastAsia="en-NZ"/>
              </w:rPr>
            </w:pPr>
          </w:p>
        </w:tc>
        <w:tc>
          <w:tcPr>
            <w:tcW w:w="7825" w:type="dxa"/>
            <w:tcBorders>
              <w:bottom w:val="single" w:sz="6" w:space="0" w:color="AFAFAF" w:themeColor="accent1"/>
            </w:tcBorders>
            <w:shd w:val="clear" w:color="auto" w:fill="auto"/>
          </w:tcPr>
          <w:p w:rsidR="00160DEE" w:rsidRPr="00113522" w:rsidRDefault="00160DEE" w:rsidP="001646FE">
            <w:pPr>
              <w:rPr>
                <w:lang w:eastAsia="en-NZ"/>
              </w:rPr>
            </w:pPr>
            <w:r w:rsidRPr="00113522">
              <w:rPr>
                <w:lang w:eastAsia="en-NZ"/>
              </w:rPr>
              <w:t>This section includes resources that provide information on at least one of the following:</w:t>
            </w:r>
          </w:p>
          <w:p w:rsidR="00160DEE" w:rsidRPr="00113522" w:rsidRDefault="00160DEE" w:rsidP="00800EBE">
            <w:pPr>
              <w:pStyle w:val="Bullet"/>
            </w:pPr>
            <w:r w:rsidRPr="00113522">
              <w:t>information accessibility</w:t>
            </w:r>
          </w:p>
          <w:p w:rsidR="00160DEE" w:rsidRPr="00113522" w:rsidRDefault="00160DEE" w:rsidP="00800EBE">
            <w:pPr>
              <w:pStyle w:val="Bullet"/>
            </w:pPr>
            <w:r w:rsidRPr="00113522">
              <w:t>physical accessibility</w:t>
            </w:r>
          </w:p>
          <w:p w:rsidR="00160DEE" w:rsidRPr="00113522" w:rsidRDefault="00160DEE" w:rsidP="00800EBE">
            <w:pPr>
              <w:pStyle w:val="Bullet"/>
            </w:pPr>
            <w:r w:rsidRPr="00113522">
              <w:t xml:space="preserve">contacts for CALD communities </w:t>
            </w:r>
          </w:p>
          <w:p w:rsidR="00160DEE" w:rsidRPr="00113522" w:rsidRDefault="00160DEE" w:rsidP="00800EBE">
            <w:pPr>
              <w:pStyle w:val="Bullet"/>
            </w:pPr>
            <w:r w:rsidRPr="00113522">
              <w:t>disabled people’s organisations, and</w:t>
            </w:r>
          </w:p>
          <w:p w:rsidR="00160DEE" w:rsidRDefault="00160DEE" w:rsidP="00800EBE">
            <w:pPr>
              <w:pStyle w:val="Bullet"/>
            </w:pPr>
            <w:r w:rsidRPr="00113522">
              <w:t>CDEM information related to people with disabilities or CALD communities.</w:t>
            </w:r>
          </w:p>
          <w:p w:rsidR="0034694B" w:rsidRPr="00113522" w:rsidRDefault="0034694B" w:rsidP="00A7798B">
            <w:pPr>
              <w:pStyle w:val="Paragraphspacer"/>
            </w:pPr>
          </w:p>
        </w:tc>
      </w:tr>
      <w:tr w:rsidR="00160DEE" w:rsidRPr="00113522" w:rsidTr="000D5A9A">
        <w:tc>
          <w:tcPr>
            <w:tcW w:w="1814" w:type="dxa"/>
          </w:tcPr>
          <w:p w:rsidR="00160DEE" w:rsidRPr="00113522" w:rsidRDefault="00160DEE" w:rsidP="009F1E98">
            <w:pPr>
              <w:pStyle w:val="LHcolumn"/>
            </w:pPr>
            <w:r w:rsidRPr="00113522">
              <w:t>Age Concern</w:t>
            </w:r>
          </w:p>
        </w:tc>
        <w:tc>
          <w:tcPr>
            <w:tcW w:w="7825" w:type="dxa"/>
            <w:tcBorders>
              <w:top w:val="single" w:sz="6" w:space="0" w:color="AFAFAF" w:themeColor="accent1"/>
              <w:bottom w:val="single" w:sz="6" w:space="0" w:color="AFAFAF" w:themeColor="accent1"/>
            </w:tcBorders>
          </w:tcPr>
          <w:p w:rsidR="00160DEE" w:rsidRPr="00113522" w:rsidRDefault="00160DEE" w:rsidP="009F1E98">
            <w:r w:rsidRPr="00113522">
              <w:t xml:space="preserve">Age Concern promotes healthy, active ageing to people of all ages, and works in cooperation with other organisations. Age Concern works for the rights and wellbeing of older people and towards an inclusive society, where older people are respected, valued, supported and empowered. More information is available on their website </w:t>
            </w:r>
            <w:hyperlink r:id="rId56" w:history="1">
              <w:r w:rsidRPr="00113522">
                <w:rPr>
                  <w:rStyle w:val="Hyperlink"/>
                </w:rPr>
                <w:t>www.ageconcern.org.nz</w:t>
              </w:r>
            </w:hyperlink>
            <w:r w:rsidRPr="00113522">
              <w:t>.</w:t>
            </w:r>
          </w:p>
        </w:tc>
      </w:tr>
      <w:tr w:rsidR="00160DEE" w:rsidRPr="00113522" w:rsidTr="000D5A9A">
        <w:tc>
          <w:tcPr>
            <w:tcW w:w="1814" w:type="dxa"/>
            <w:shd w:val="clear" w:color="auto" w:fill="auto"/>
            <w:tcMar>
              <w:right w:w="227" w:type="dxa"/>
            </w:tcMar>
          </w:tcPr>
          <w:p w:rsidR="00160DEE" w:rsidRPr="00113522" w:rsidRDefault="00160DEE" w:rsidP="009F1E98">
            <w:pPr>
              <w:pStyle w:val="LHcolumn"/>
            </w:pPr>
            <w:r w:rsidRPr="00113522">
              <w:t>Association of Blind Citizens of New Zealand</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9F1E98">
            <w:r w:rsidRPr="00113522">
              <w:t xml:space="preserve">The Association of Blind Citizens of New Zealand (Blind Citizens NZ) is a national organisation of, and for, blind citizens of New Zealand. Blind Citizens NZ advocates on blindness-related issues and assists government and health agencies, local authorities, utilities, and other organisations in improving services to blind people. Blind Citizens NZ provides opportunities for blind people to meet, socialise, and support each other by sharing information and experiences. Their website is at </w:t>
            </w:r>
            <w:hyperlink r:id="rId57" w:history="1">
              <w:r w:rsidRPr="00113522">
                <w:rPr>
                  <w:rStyle w:val="Hyperlink"/>
                </w:rPr>
                <w:t>www.blindcitizens.org.nz</w:t>
              </w:r>
            </w:hyperlink>
            <w:r w:rsidRPr="00113522">
              <w:t>.</w:t>
            </w:r>
          </w:p>
        </w:tc>
      </w:tr>
      <w:tr w:rsidR="00160DEE" w:rsidRPr="00113522" w:rsidTr="000D5A9A">
        <w:tc>
          <w:tcPr>
            <w:tcW w:w="1814" w:type="dxa"/>
          </w:tcPr>
          <w:p w:rsidR="00160DEE" w:rsidRPr="00113522" w:rsidRDefault="00160DEE" w:rsidP="001646FE">
            <w:pPr>
              <w:pStyle w:val="LHcolumn"/>
              <w:rPr>
                <w:lang w:eastAsia="en-NZ"/>
              </w:rPr>
            </w:pPr>
            <w:r w:rsidRPr="00113522">
              <w:rPr>
                <w:lang w:eastAsia="en-NZ"/>
              </w:rPr>
              <w:t>Barrier Free Trust</w:t>
            </w:r>
          </w:p>
        </w:tc>
        <w:tc>
          <w:tcPr>
            <w:tcW w:w="7825" w:type="dxa"/>
            <w:tcBorders>
              <w:top w:val="single" w:sz="6" w:space="0" w:color="AFAFAF" w:themeColor="accent1"/>
              <w:bottom w:val="single" w:sz="6" w:space="0" w:color="AFAFAF" w:themeColor="accent1"/>
            </w:tcBorders>
          </w:tcPr>
          <w:p w:rsidR="00160DEE" w:rsidRPr="00113522" w:rsidRDefault="00160DEE" w:rsidP="001646FE">
            <w:pPr>
              <w:rPr>
                <w:lang w:eastAsia="en-NZ"/>
              </w:rPr>
            </w:pPr>
            <w:r w:rsidRPr="00113522">
              <w:rPr>
                <w:lang w:eastAsia="en-NZ"/>
              </w:rPr>
              <w:t xml:space="preserve">The Barrier Free Trust provides advice, support, and training in ensuring built environments are able to be accessed by everyone. Their website is at </w:t>
            </w:r>
            <w:hyperlink r:id="rId58" w:history="1">
              <w:r w:rsidRPr="00113522">
                <w:rPr>
                  <w:rStyle w:val="Hyperlink"/>
                  <w:lang w:eastAsia="en-NZ"/>
                </w:rPr>
                <w:t>www.barrierfreenz.org.nz</w:t>
              </w:r>
            </w:hyperlink>
            <w:r w:rsidRPr="00113522">
              <w:rPr>
                <w:lang w:eastAsia="en-NZ"/>
              </w:rPr>
              <w:t>.</w:t>
            </w:r>
          </w:p>
        </w:tc>
      </w:tr>
      <w:tr w:rsidR="00160DEE" w:rsidRPr="00113522" w:rsidTr="000D5A9A">
        <w:tc>
          <w:tcPr>
            <w:tcW w:w="1814" w:type="dxa"/>
            <w:shd w:val="clear" w:color="auto" w:fill="auto"/>
            <w:tcMar>
              <w:right w:w="227" w:type="dxa"/>
            </w:tcMar>
          </w:tcPr>
          <w:p w:rsidR="00160DEE" w:rsidRPr="00113522" w:rsidRDefault="00160DEE" w:rsidP="00B72CC9">
            <w:pPr>
              <w:pStyle w:val="LHcolumn"/>
            </w:pPr>
            <w:r w:rsidRPr="00113522">
              <w:t>CALD community advisory groups</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B72CC9">
            <w:r w:rsidRPr="00113522">
              <w:t>Some local authorities may work with CALD community advisory panels/groups that provide advice on a range of issues related to CALD communities.</w:t>
            </w:r>
          </w:p>
        </w:tc>
      </w:tr>
    </w:tbl>
    <w:p w:rsidR="002E0662" w:rsidRDefault="002E0662" w:rsidP="00ED2687">
      <w:pPr>
        <w:pStyle w:val="Tinyline"/>
      </w:pPr>
      <w:r>
        <w:br w:type="page"/>
      </w:r>
    </w:p>
    <w:p w:rsidR="002E0662" w:rsidRDefault="002E0662" w:rsidP="00783A75">
      <w:pPr>
        <w:pStyle w:val="Spacer"/>
      </w:pPr>
    </w:p>
    <w:tbl>
      <w:tblPr>
        <w:tblW w:w="0" w:type="auto"/>
        <w:tblInd w:w="108" w:type="dxa"/>
        <w:tblLook w:val="04A0" w:firstRow="1" w:lastRow="0" w:firstColumn="1" w:lastColumn="0" w:noHBand="0" w:noVBand="1"/>
      </w:tblPr>
      <w:tblGrid>
        <w:gridCol w:w="1813"/>
        <w:gridCol w:w="7820"/>
      </w:tblGrid>
      <w:tr w:rsidR="00160DEE" w:rsidRPr="00113522" w:rsidTr="000D5A9A">
        <w:tc>
          <w:tcPr>
            <w:tcW w:w="1814" w:type="dxa"/>
            <w:shd w:val="clear" w:color="auto" w:fill="auto"/>
            <w:tcMar>
              <w:right w:w="227" w:type="dxa"/>
            </w:tcMar>
          </w:tcPr>
          <w:p w:rsidR="00160DEE" w:rsidRPr="00113522" w:rsidRDefault="00160DEE" w:rsidP="001646FE">
            <w:pPr>
              <w:pStyle w:val="LHcolumn"/>
              <w:rPr>
                <w:lang w:eastAsia="en-NZ"/>
              </w:rPr>
            </w:pPr>
            <w:r w:rsidRPr="00113522">
              <w:rPr>
                <w:lang w:eastAsia="en-NZ"/>
              </w:rPr>
              <w:t>Deaf Aotearoa New Zealand</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B72CC9">
            <w:r w:rsidRPr="00113522">
              <w:t xml:space="preserve">Deaf Aotearoa is a nationwide provider of services to Deaf people. Deaf Aotearoa is Deaf-led and works with government agencies, businesses and other organisations to provide information and resources on life for Deaf New Zealanders, Deaf culture, and New Zealand Sign Language. This includes making sign language videos. </w:t>
            </w:r>
          </w:p>
          <w:p w:rsidR="00160DEE" w:rsidRPr="00113522" w:rsidRDefault="00160DEE" w:rsidP="00B72CC9">
            <w:pPr>
              <w:rPr>
                <w:lang w:eastAsia="en-NZ"/>
              </w:rPr>
            </w:pPr>
            <w:r w:rsidRPr="00113522">
              <w:t xml:space="preserve">Information available at their website </w:t>
            </w:r>
            <w:hyperlink r:id="rId59" w:history="1">
              <w:r w:rsidRPr="00113522">
                <w:rPr>
                  <w:rStyle w:val="Hyperlink"/>
                </w:rPr>
                <w:t>www.deaf.org.nz</w:t>
              </w:r>
            </w:hyperlink>
            <w:r w:rsidRPr="00113522">
              <w:t xml:space="preserve"> includes NZSL, and the Get Ready Get Thru - DVD in NZSL.</w:t>
            </w:r>
            <w:r w:rsidRPr="00113522">
              <w:rPr>
                <w:lang w:eastAsia="en-NZ"/>
              </w:rPr>
              <w:t xml:space="preserve"> </w:t>
            </w:r>
          </w:p>
        </w:tc>
      </w:tr>
      <w:tr w:rsidR="00160DEE" w:rsidRPr="00113522" w:rsidTr="000D5A9A">
        <w:tc>
          <w:tcPr>
            <w:tcW w:w="1814" w:type="dxa"/>
            <w:shd w:val="clear" w:color="auto" w:fill="auto"/>
            <w:tcMar>
              <w:right w:w="227" w:type="dxa"/>
            </w:tcMar>
          </w:tcPr>
          <w:p w:rsidR="00160DEE" w:rsidRPr="00113522" w:rsidRDefault="00160DEE" w:rsidP="009F1E98">
            <w:pPr>
              <w:pStyle w:val="LHcolumn"/>
            </w:pPr>
            <w:r w:rsidRPr="00113522">
              <w:t xml:space="preserve">Deafblind (NZ) </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9F1E98">
            <w:r w:rsidRPr="00113522">
              <w:t>Deafblind (NZ) Incorporated represents, raises the needs, and promotes the interests of people who are deafblind i.e. people with the unique dual sensory condition of vision and hearing impairment. It advocates</w:t>
            </w:r>
            <w:r w:rsidR="00563E00">
              <w:t xml:space="preserve"> for improved services through g</w:t>
            </w:r>
            <w:r w:rsidRPr="00113522">
              <w:t xml:space="preserve">overnment and recognised agencies providing services to people who are deafblind. </w:t>
            </w:r>
          </w:p>
        </w:tc>
      </w:tr>
      <w:tr w:rsidR="00160DEE" w:rsidRPr="00113522" w:rsidTr="000D5A9A">
        <w:tc>
          <w:tcPr>
            <w:tcW w:w="1814" w:type="dxa"/>
            <w:shd w:val="clear" w:color="auto" w:fill="auto"/>
            <w:tcMar>
              <w:right w:w="227" w:type="dxa"/>
            </w:tcMar>
          </w:tcPr>
          <w:p w:rsidR="00160DEE" w:rsidRPr="00113522" w:rsidRDefault="003A5404" w:rsidP="00B72CC9">
            <w:pPr>
              <w:pStyle w:val="LHcolumn"/>
            </w:pPr>
            <w:r>
              <w:t>Disability reference g</w:t>
            </w:r>
            <w:r w:rsidR="00160DEE" w:rsidRPr="00113522">
              <w:t>roups</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B72CC9">
            <w:r w:rsidRPr="00113522">
              <w:t>Some local authorities work with disability reference groups that provide advice on a range of issues related to disability.</w:t>
            </w:r>
          </w:p>
        </w:tc>
      </w:tr>
      <w:tr w:rsidR="00160DEE" w:rsidRPr="00113522" w:rsidTr="000D5A9A">
        <w:tc>
          <w:tcPr>
            <w:tcW w:w="1814" w:type="dxa"/>
            <w:shd w:val="clear" w:color="auto" w:fill="auto"/>
            <w:tcMar>
              <w:right w:w="227" w:type="dxa"/>
            </w:tcMar>
          </w:tcPr>
          <w:p w:rsidR="00160DEE" w:rsidRPr="00113522" w:rsidRDefault="00160DEE" w:rsidP="009F1E98">
            <w:pPr>
              <w:pStyle w:val="LHcolumn"/>
              <w:rPr>
                <w:lang w:eastAsia="en-NZ"/>
              </w:rPr>
            </w:pPr>
            <w:r w:rsidRPr="00113522">
              <w:rPr>
                <w:lang w:eastAsia="en-NZ"/>
              </w:rPr>
              <w:t>Disabled Person</w:t>
            </w:r>
            <w:r w:rsidR="00563E00">
              <w:rPr>
                <w:lang w:eastAsia="en-NZ"/>
              </w:rPr>
              <w:t>’</w:t>
            </w:r>
            <w:r w:rsidRPr="00113522">
              <w:rPr>
                <w:lang w:eastAsia="en-NZ"/>
              </w:rPr>
              <w:t>s Assembly (DPA)</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9F1E98">
            <w:pPr>
              <w:rPr>
                <w:lang w:eastAsia="en-NZ"/>
              </w:rPr>
            </w:pPr>
            <w:r w:rsidRPr="00113522">
              <w:rPr>
                <w:lang w:eastAsia="en-NZ"/>
              </w:rPr>
              <w:t>Disabled Person</w:t>
            </w:r>
            <w:r w:rsidR="00563E00">
              <w:rPr>
                <w:lang w:eastAsia="en-NZ"/>
              </w:rPr>
              <w:t>’</w:t>
            </w:r>
            <w:r w:rsidRPr="00113522">
              <w:rPr>
                <w:lang w:eastAsia="en-NZ"/>
              </w:rPr>
              <w:t>s Assembly (New Zealand) Inc. (DPA) is an umbrella organisation representing people with impairments, their families, disability advocacy organisations, and disability service providers.</w:t>
            </w:r>
          </w:p>
          <w:p w:rsidR="00160DEE" w:rsidRPr="00113522" w:rsidRDefault="00160DEE" w:rsidP="009F1E98">
            <w:r w:rsidRPr="00113522">
              <w:t>The DPA provides advice and information about matters relevant to New Zealanders who have disabilities, and includes a national network of regional assemblies which advocate on local issues.</w:t>
            </w:r>
          </w:p>
        </w:tc>
      </w:tr>
      <w:tr w:rsidR="00160DEE" w:rsidRPr="00113522" w:rsidTr="000D5A9A">
        <w:tc>
          <w:tcPr>
            <w:tcW w:w="1814" w:type="dxa"/>
            <w:shd w:val="clear" w:color="auto" w:fill="auto"/>
            <w:tcMar>
              <w:right w:w="227" w:type="dxa"/>
            </w:tcMar>
          </w:tcPr>
          <w:p w:rsidR="00160DEE" w:rsidRPr="00113522" w:rsidRDefault="00160DEE" w:rsidP="009F1E98">
            <w:pPr>
              <w:pStyle w:val="LHcolumn"/>
            </w:pPr>
            <w:r w:rsidRPr="00113522">
              <w:t>District health boards</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9F1E98">
            <w:r w:rsidRPr="00113522">
              <w:t xml:space="preserve">District health boards (DHBs) fund and provide health services in their areas. Some DHBs have disability community liaison/advisory committees. DHBs are listed on the Ministry of Health website at </w:t>
            </w:r>
            <w:hyperlink r:id="rId60" w:history="1">
              <w:r w:rsidRPr="00113522">
                <w:rPr>
                  <w:rStyle w:val="Hyperlink"/>
                </w:rPr>
                <w:t>www.health.govt.nz</w:t>
              </w:r>
            </w:hyperlink>
            <w:r w:rsidRPr="00113522">
              <w:t xml:space="preserve">. </w:t>
            </w:r>
          </w:p>
        </w:tc>
      </w:tr>
      <w:tr w:rsidR="00160DEE" w:rsidRPr="00113522" w:rsidTr="000D5A9A">
        <w:tc>
          <w:tcPr>
            <w:tcW w:w="1814" w:type="dxa"/>
            <w:shd w:val="clear" w:color="auto" w:fill="auto"/>
            <w:tcMar>
              <w:right w:w="227" w:type="dxa"/>
            </w:tcMar>
          </w:tcPr>
          <w:p w:rsidR="00160DEE" w:rsidRPr="00113522" w:rsidRDefault="00160DEE" w:rsidP="00B72CC9">
            <w:pPr>
              <w:pStyle w:val="LHcolumn"/>
            </w:pPr>
            <w:r w:rsidRPr="00113522">
              <w:t>Education New Zealand</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B72CC9">
            <w:r w:rsidRPr="00113522">
              <w:t xml:space="preserve">Education New Zealand markets New Zealand as an education destination to international students, recruits students and collaborates with international education partners, including education agents who are part of the New Zealand Specialist Agent programme. Their website is </w:t>
            </w:r>
            <w:hyperlink r:id="rId61" w:history="1">
              <w:r w:rsidRPr="00113522">
                <w:rPr>
                  <w:rStyle w:val="Hyperlink"/>
                </w:rPr>
                <w:t>www.educationnz.govt.nz</w:t>
              </w:r>
            </w:hyperlink>
            <w:r w:rsidRPr="00113522">
              <w:t xml:space="preserve">. </w:t>
            </w:r>
          </w:p>
        </w:tc>
      </w:tr>
      <w:tr w:rsidR="00160DEE" w:rsidRPr="00113522" w:rsidTr="000D5A9A">
        <w:tc>
          <w:tcPr>
            <w:tcW w:w="1814" w:type="dxa"/>
            <w:shd w:val="clear" w:color="auto" w:fill="auto"/>
            <w:tcMar>
              <w:right w:w="227" w:type="dxa"/>
            </w:tcMar>
          </w:tcPr>
          <w:p w:rsidR="00160DEE" w:rsidRPr="00113522" w:rsidRDefault="00160DEE" w:rsidP="001646FE">
            <w:pPr>
              <w:pStyle w:val="LHcolumn"/>
              <w:rPr>
                <w:lang w:eastAsia="en-NZ"/>
              </w:rPr>
            </w:pPr>
            <w:r w:rsidRPr="00113522">
              <w:rPr>
                <w:lang w:val="en" w:eastAsia="en-NZ"/>
              </w:rPr>
              <w:t xml:space="preserve">Family and Community Services </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1646FE">
            <w:pPr>
              <w:rPr>
                <w:lang w:eastAsia="en-NZ"/>
              </w:rPr>
            </w:pPr>
            <w:r w:rsidRPr="00113522">
              <w:rPr>
                <w:lang w:val="en" w:eastAsia="en-NZ"/>
              </w:rPr>
              <w:t xml:space="preserve">The Family and Community Services (part of the Ministry of Social Development) website </w:t>
            </w:r>
            <w:hyperlink r:id="rId62" w:history="1">
              <w:r w:rsidRPr="00113522">
                <w:rPr>
                  <w:rStyle w:val="Hyperlink"/>
                  <w:lang w:val="en" w:eastAsia="en-NZ"/>
                </w:rPr>
                <w:t>www.familyservices.govt.nz</w:t>
              </w:r>
            </w:hyperlink>
            <w:r w:rsidRPr="00113522">
              <w:rPr>
                <w:lang w:val="en" w:eastAsia="en-NZ"/>
              </w:rPr>
              <w:t xml:space="preserve"> lists </w:t>
            </w:r>
            <w:r w:rsidRPr="00113522">
              <w:rPr>
                <w:lang w:eastAsia="en-NZ"/>
              </w:rPr>
              <w:t>organisations which engage with some refugee and migrant communities. Search for ‘Refugee and migrant networks’ on the home page.</w:t>
            </w:r>
          </w:p>
        </w:tc>
      </w:tr>
      <w:tr w:rsidR="00160DEE" w:rsidRPr="00113522" w:rsidTr="000D5A9A">
        <w:tc>
          <w:tcPr>
            <w:tcW w:w="1814" w:type="dxa"/>
            <w:shd w:val="clear" w:color="auto" w:fill="auto"/>
            <w:tcMar>
              <w:right w:w="227" w:type="dxa"/>
            </w:tcMar>
          </w:tcPr>
          <w:p w:rsidR="00160DEE" w:rsidRPr="00113522" w:rsidRDefault="00160DEE" w:rsidP="001646FE">
            <w:pPr>
              <w:pStyle w:val="LHcolumn"/>
              <w:rPr>
                <w:lang w:eastAsia="en-NZ"/>
              </w:rPr>
            </w:pPr>
            <w:r w:rsidRPr="00113522">
              <w:rPr>
                <w:lang w:eastAsia="en-NZ"/>
              </w:rPr>
              <w:t>Get Ready Get Thru</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1646FE">
            <w:pPr>
              <w:rPr>
                <w:lang w:eastAsia="en-NZ"/>
              </w:rPr>
            </w:pPr>
            <w:r w:rsidRPr="00113522">
              <w:rPr>
                <w:lang w:eastAsia="en-NZ"/>
              </w:rPr>
              <w:t xml:space="preserve">The </w:t>
            </w:r>
            <w:r w:rsidRPr="00563E00">
              <w:t>Get Ready Get Thru</w:t>
            </w:r>
            <w:r w:rsidRPr="00113522">
              <w:rPr>
                <w:lang w:eastAsia="en-NZ"/>
              </w:rPr>
              <w:t xml:space="preserve"> website </w:t>
            </w:r>
            <w:hyperlink r:id="rId63" w:history="1">
              <w:r w:rsidRPr="00113522">
                <w:rPr>
                  <w:rStyle w:val="Hyperlink"/>
                  <w:lang w:eastAsia="en-NZ"/>
                </w:rPr>
                <w:t>www.getthru.govt.nz</w:t>
              </w:r>
            </w:hyperlink>
            <w:r w:rsidRPr="00113522">
              <w:rPr>
                <w:lang w:eastAsia="en-NZ"/>
              </w:rPr>
              <w:t xml:space="preserve">  provides information on the natural disasters that can happen in New Zealand and advice on how to be better prepared.</w:t>
            </w:r>
          </w:p>
          <w:p w:rsidR="00160DEE" w:rsidRPr="00113522" w:rsidRDefault="00160DEE" w:rsidP="001646FE">
            <w:pPr>
              <w:rPr>
                <w:lang w:eastAsia="en-NZ"/>
              </w:rPr>
            </w:pPr>
            <w:r w:rsidRPr="00113522">
              <w:rPr>
                <w:lang w:eastAsia="en-NZ"/>
              </w:rPr>
              <w:t>Resources include:</w:t>
            </w:r>
          </w:p>
          <w:p w:rsidR="00160DEE" w:rsidRPr="00113522" w:rsidRDefault="00160DEE" w:rsidP="00800EBE">
            <w:pPr>
              <w:pStyle w:val="Bullet"/>
            </w:pPr>
            <w:r w:rsidRPr="00113522">
              <w:t>Blind and vision impaired resources. Access through the ‘Downloads’ tab, and</w:t>
            </w:r>
          </w:p>
          <w:p w:rsidR="00160DEE" w:rsidRPr="00113522" w:rsidRDefault="00160DEE" w:rsidP="00800EBE">
            <w:pPr>
              <w:pStyle w:val="Bullet"/>
            </w:pPr>
            <w:r w:rsidRPr="00113522">
              <w:t>Deaf and hearing impaired resources. Access through the ‘Downloads’ tab</w:t>
            </w:r>
          </w:p>
          <w:p w:rsidR="00160DEE" w:rsidRPr="00113522" w:rsidRDefault="00160DEE" w:rsidP="001646FE">
            <w:pPr>
              <w:rPr>
                <w:lang w:eastAsia="en-NZ"/>
              </w:rPr>
            </w:pPr>
            <w:r w:rsidRPr="00113522">
              <w:rPr>
                <w:lang w:eastAsia="en-NZ"/>
              </w:rPr>
              <w:t xml:space="preserve">The website is translated into </w:t>
            </w:r>
            <w:r w:rsidRPr="00113522">
              <w:rPr>
                <w:i/>
                <w:lang w:eastAsia="en-NZ"/>
              </w:rPr>
              <w:t xml:space="preserve">Simplified Chinese, Traditional Chinese, Hindi, Korean, </w:t>
            </w:r>
            <w:proofErr w:type="spellStart"/>
            <w:r w:rsidRPr="00113522">
              <w:rPr>
                <w:i/>
                <w:lang w:eastAsia="en-NZ"/>
              </w:rPr>
              <w:t>Te</w:t>
            </w:r>
            <w:proofErr w:type="spellEnd"/>
            <w:r w:rsidRPr="00113522">
              <w:rPr>
                <w:i/>
                <w:lang w:eastAsia="en-NZ"/>
              </w:rPr>
              <w:t xml:space="preserve"> Reo Māori, </w:t>
            </w:r>
            <w:proofErr w:type="spellStart"/>
            <w:r w:rsidRPr="00113522">
              <w:rPr>
                <w:i/>
                <w:lang w:eastAsia="en-NZ"/>
              </w:rPr>
              <w:t>Gagana</w:t>
            </w:r>
            <w:proofErr w:type="spellEnd"/>
            <w:r w:rsidRPr="00113522">
              <w:rPr>
                <w:i/>
                <w:lang w:eastAsia="en-NZ"/>
              </w:rPr>
              <w:t xml:space="preserve"> </w:t>
            </w:r>
            <w:proofErr w:type="spellStart"/>
            <w:r w:rsidRPr="00113522">
              <w:rPr>
                <w:i/>
                <w:lang w:eastAsia="en-NZ"/>
              </w:rPr>
              <w:t>Sāmoa</w:t>
            </w:r>
            <w:proofErr w:type="spellEnd"/>
            <w:r w:rsidRPr="00113522">
              <w:rPr>
                <w:i/>
                <w:lang w:eastAsia="en-NZ"/>
              </w:rPr>
              <w:t xml:space="preserve">, Lea </w:t>
            </w:r>
            <w:proofErr w:type="spellStart"/>
            <w:r w:rsidRPr="00113522">
              <w:rPr>
                <w:i/>
                <w:lang w:eastAsia="en-NZ"/>
              </w:rPr>
              <w:t>Faka</w:t>
            </w:r>
            <w:proofErr w:type="spellEnd"/>
            <w:r w:rsidRPr="00113522">
              <w:rPr>
                <w:i/>
                <w:lang w:eastAsia="en-NZ"/>
              </w:rPr>
              <w:t>-Tonga, and Arabic</w:t>
            </w:r>
            <w:r w:rsidRPr="00113522">
              <w:rPr>
                <w:lang w:eastAsia="en-NZ"/>
              </w:rPr>
              <w:t xml:space="preserve"> (access through links at bottom of home page).</w:t>
            </w:r>
          </w:p>
        </w:tc>
      </w:tr>
      <w:tr w:rsidR="00160DEE" w:rsidRPr="00113522" w:rsidTr="000D5A9A">
        <w:tc>
          <w:tcPr>
            <w:tcW w:w="1814" w:type="dxa"/>
          </w:tcPr>
          <w:p w:rsidR="00160DEE" w:rsidRPr="00113522" w:rsidRDefault="00160DEE" w:rsidP="00B72CC9">
            <w:pPr>
              <w:pStyle w:val="LHcolumn"/>
            </w:pPr>
            <w:r w:rsidRPr="00113522">
              <w:t>Hearing Association New Zealand</w:t>
            </w:r>
          </w:p>
        </w:tc>
        <w:tc>
          <w:tcPr>
            <w:tcW w:w="7825" w:type="dxa"/>
            <w:tcBorders>
              <w:top w:val="single" w:sz="6" w:space="0" w:color="AFAFAF" w:themeColor="accent1"/>
              <w:bottom w:val="single" w:sz="6" w:space="0" w:color="AFAFAF" w:themeColor="accent1"/>
            </w:tcBorders>
          </w:tcPr>
          <w:p w:rsidR="00160DEE" w:rsidRPr="00113522" w:rsidRDefault="00160DEE" w:rsidP="00B72CC9">
            <w:r w:rsidRPr="00113522">
              <w:t xml:space="preserve">The Hearing Association New Zealand aims to improve the quality of life and ensure the rights of all persons with a hearing loss, their family/whānau and all who support them. It supports 32 separate associations to raise the profile of hearing issues, provide information including advances in technology, and to ensure facilities and services are available for all people with a hearing loss. The website is </w:t>
            </w:r>
            <w:hyperlink r:id="rId64" w:history="1">
              <w:r w:rsidRPr="00113522">
                <w:rPr>
                  <w:rStyle w:val="Hyperlink"/>
                </w:rPr>
                <w:t>www.hearing.org.nz</w:t>
              </w:r>
            </w:hyperlink>
            <w:r w:rsidRPr="00113522">
              <w:t>.</w:t>
            </w:r>
          </w:p>
        </w:tc>
      </w:tr>
    </w:tbl>
    <w:p w:rsidR="002E0662" w:rsidRDefault="002E0662" w:rsidP="002E0662">
      <w:r>
        <w:br w:type="page"/>
      </w:r>
    </w:p>
    <w:p w:rsidR="002E0662" w:rsidRDefault="002E0662" w:rsidP="00783A75">
      <w:pPr>
        <w:pStyle w:val="Spacer"/>
      </w:pPr>
    </w:p>
    <w:tbl>
      <w:tblPr>
        <w:tblW w:w="9639" w:type="dxa"/>
        <w:tblInd w:w="108" w:type="dxa"/>
        <w:tblLayout w:type="fixed"/>
        <w:tblLook w:val="04A0" w:firstRow="1" w:lastRow="0" w:firstColumn="1" w:lastColumn="0" w:noHBand="0" w:noVBand="1"/>
      </w:tblPr>
      <w:tblGrid>
        <w:gridCol w:w="1814"/>
        <w:gridCol w:w="7825"/>
      </w:tblGrid>
      <w:tr w:rsidR="00160DEE" w:rsidRPr="00113522" w:rsidTr="00ED2687">
        <w:tc>
          <w:tcPr>
            <w:tcW w:w="1814" w:type="dxa"/>
          </w:tcPr>
          <w:p w:rsidR="00160DEE" w:rsidRPr="00113522" w:rsidRDefault="00160DEE" w:rsidP="001646FE">
            <w:pPr>
              <w:pStyle w:val="LHcolumn"/>
              <w:rPr>
                <w:lang w:eastAsia="en-NZ"/>
              </w:rPr>
            </w:pPr>
            <w:r w:rsidRPr="00113522">
              <w:rPr>
                <w:lang w:eastAsia="en-NZ"/>
              </w:rPr>
              <w:t>IHC New Zealand, IDEA Services</w:t>
            </w:r>
          </w:p>
        </w:tc>
        <w:tc>
          <w:tcPr>
            <w:tcW w:w="7825" w:type="dxa"/>
            <w:tcBorders>
              <w:top w:val="single" w:sz="6" w:space="0" w:color="AFAFAF" w:themeColor="accent1"/>
              <w:bottom w:val="single" w:sz="6" w:space="0" w:color="AFAFAF" w:themeColor="accent1"/>
            </w:tcBorders>
          </w:tcPr>
          <w:p w:rsidR="00160DEE" w:rsidRPr="00113522" w:rsidRDefault="00160DEE" w:rsidP="001646FE">
            <w:pPr>
              <w:rPr>
                <w:lang w:eastAsia="en-NZ"/>
              </w:rPr>
            </w:pPr>
            <w:r w:rsidRPr="00113522">
              <w:rPr>
                <w:lang w:eastAsia="en-NZ"/>
              </w:rPr>
              <w:t xml:space="preserve">IHC works for all people with an intellectual disability. They provide services, advocacy, support and information. IHC will advocate for the rights, inclusion and welfare of all people with an intellectual disability and support them to live satisfying lives in the community. </w:t>
            </w:r>
          </w:p>
          <w:p w:rsidR="00160DEE" w:rsidRPr="00113522" w:rsidRDefault="00160DEE" w:rsidP="001646FE">
            <w:r w:rsidRPr="00113522">
              <w:t>IDEA Services is a subsidiary of IHC and provide services for people with an intellectual disability that include accommodation, supported living, day services, supported employment, and family/whānau services.</w:t>
            </w:r>
          </w:p>
          <w:p w:rsidR="00160DEE" w:rsidRPr="00113522" w:rsidRDefault="00160DEE" w:rsidP="001646FE">
            <w:pPr>
              <w:rPr>
                <w:lang w:eastAsia="en-NZ"/>
              </w:rPr>
            </w:pPr>
            <w:r w:rsidRPr="00113522">
              <w:rPr>
                <w:lang w:eastAsia="en-NZ"/>
              </w:rPr>
              <w:t xml:space="preserve">The IHC website at </w:t>
            </w:r>
            <w:hyperlink r:id="rId65" w:history="1">
              <w:r w:rsidRPr="00113522">
                <w:rPr>
                  <w:rStyle w:val="Hyperlink"/>
                  <w:lang w:eastAsia="en-NZ"/>
                </w:rPr>
                <w:t>www.ihc.org.nz</w:t>
              </w:r>
            </w:hyperlink>
            <w:r w:rsidRPr="00113522">
              <w:rPr>
                <w:lang w:eastAsia="en-NZ"/>
              </w:rPr>
              <w:t xml:space="preserve"> includes a library on its resources page. </w:t>
            </w:r>
          </w:p>
        </w:tc>
      </w:tr>
      <w:tr w:rsidR="00160DEE" w:rsidRPr="00113522" w:rsidTr="00ED2687">
        <w:tc>
          <w:tcPr>
            <w:tcW w:w="1814" w:type="dxa"/>
            <w:shd w:val="clear" w:color="auto" w:fill="auto"/>
            <w:tcMar>
              <w:right w:w="227" w:type="dxa"/>
            </w:tcMar>
          </w:tcPr>
          <w:p w:rsidR="00160DEE" w:rsidRPr="00113522" w:rsidRDefault="00160DEE" w:rsidP="00B72CC9">
            <w:pPr>
              <w:pStyle w:val="LHcolumn"/>
            </w:pPr>
            <w:r w:rsidRPr="00113522">
              <w:t>Immigration New Zealand</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B72CC9">
            <w:pPr>
              <w:rPr>
                <w:i/>
                <w:lang w:val="en"/>
              </w:rPr>
            </w:pPr>
            <w:r w:rsidRPr="00113522">
              <w:t xml:space="preserve">Immigration New Zealand, which includes settlement services, is part of MBIE. Their website is </w:t>
            </w:r>
            <w:hyperlink r:id="rId66" w:history="1">
              <w:r w:rsidRPr="00113522">
                <w:rPr>
                  <w:rStyle w:val="Hyperlink"/>
                </w:rPr>
                <w:t>www.immigration.govt.nz</w:t>
              </w:r>
            </w:hyperlink>
            <w:r w:rsidRPr="00113522">
              <w:t>. Also see Settlement Support New Zealand below.</w:t>
            </w:r>
          </w:p>
        </w:tc>
      </w:tr>
      <w:tr w:rsidR="00160DEE" w:rsidRPr="00113522" w:rsidTr="00ED2687">
        <w:tc>
          <w:tcPr>
            <w:tcW w:w="1814" w:type="dxa"/>
            <w:shd w:val="clear" w:color="auto" w:fill="auto"/>
            <w:tcMar>
              <w:right w:w="227" w:type="dxa"/>
            </w:tcMar>
          </w:tcPr>
          <w:p w:rsidR="00160DEE" w:rsidRPr="00113522" w:rsidRDefault="00160DEE" w:rsidP="001646FE">
            <w:pPr>
              <w:pStyle w:val="LHcolumn"/>
              <w:rPr>
                <w:lang w:eastAsia="en-NZ"/>
              </w:rPr>
            </w:pPr>
            <w:r w:rsidRPr="00113522">
              <w:rPr>
                <w:lang w:eastAsia="en-NZ"/>
              </w:rPr>
              <w:t>Interpreting New Zealand</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1646FE">
            <w:pPr>
              <w:rPr>
                <w:lang w:eastAsia="en-NZ"/>
              </w:rPr>
            </w:pPr>
            <w:r w:rsidRPr="00113522">
              <w:rPr>
                <w:lang w:eastAsia="en-NZ"/>
              </w:rPr>
              <w:t xml:space="preserve">Interpreting New Zealand offers professional face-to-face and telephone interpreting in 70 languages and provides information on their website </w:t>
            </w:r>
            <w:hyperlink r:id="rId67" w:history="1">
              <w:r w:rsidRPr="00113522">
                <w:rPr>
                  <w:rStyle w:val="Hyperlink"/>
                  <w:lang w:eastAsia="en-NZ"/>
                </w:rPr>
                <w:t>www.interpret.org.nz</w:t>
              </w:r>
            </w:hyperlink>
            <w:r w:rsidRPr="00113522">
              <w:rPr>
                <w:lang w:eastAsia="en-NZ"/>
              </w:rPr>
              <w:t xml:space="preserve">. </w:t>
            </w:r>
          </w:p>
        </w:tc>
      </w:tr>
      <w:tr w:rsidR="00160DEE" w:rsidRPr="00113522" w:rsidTr="00ED2687">
        <w:tc>
          <w:tcPr>
            <w:tcW w:w="1814" w:type="dxa"/>
            <w:shd w:val="clear" w:color="auto" w:fill="auto"/>
          </w:tcPr>
          <w:p w:rsidR="00160DEE" w:rsidRPr="00113522" w:rsidRDefault="00160DEE" w:rsidP="001646FE">
            <w:pPr>
              <w:pStyle w:val="LHcolumn"/>
              <w:rPr>
                <w:lang w:eastAsia="en-NZ"/>
              </w:rPr>
            </w:pPr>
            <w:r w:rsidRPr="00113522">
              <w:rPr>
                <w:lang w:eastAsia="en-NZ"/>
              </w:rPr>
              <w:t>iSign</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1646FE">
            <w:pPr>
              <w:rPr>
                <w:lang w:eastAsia="en-NZ"/>
              </w:rPr>
            </w:pPr>
            <w:proofErr w:type="gramStart"/>
            <w:r w:rsidRPr="00113522">
              <w:rPr>
                <w:lang w:eastAsia="en-NZ"/>
              </w:rPr>
              <w:t>iSign</w:t>
            </w:r>
            <w:proofErr w:type="gramEnd"/>
            <w:r w:rsidRPr="00113522">
              <w:rPr>
                <w:lang w:eastAsia="en-NZ"/>
              </w:rPr>
              <w:t xml:space="preserve"> is the nationwide booking service for New Zealand Sign Language interpreters. Their website is at </w:t>
            </w:r>
            <w:hyperlink r:id="rId68" w:history="1">
              <w:r w:rsidRPr="00113522">
                <w:rPr>
                  <w:rStyle w:val="Hyperlink"/>
                  <w:lang w:eastAsia="en-NZ"/>
                </w:rPr>
                <w:t>www.isign.co.nz</w:t>
              </w:r>
            </w:hyperlink>
            <w:r w:rsidRPr="00113522">
              <w:rPr>
                <w:lang w:eastAsia="en-NZ"/>
              </w:rPr>
              <w:t>.</w:t>
            </w:r>
          </w:p>
        </w:tc>
      </w:tr>
      <w:tr w:rsidR="00160DEE" w:rsidRPr="00113522" w:rsidTr="00ED2687">
        <w:tc>
          <w:tcPr>
            <w:tcW w:w="1814" w:type="dxa"/>
            <w:shd w:val="clear" w:color="auto" w:fill="auto"/>
          </w:tcPr>
          <w:p w:rsidR="00160DEE" w:rsidRPr="00113522" w:rsidRDefault="00160DEE" w:rsidP="001646FE">
            <w:pPr>
              <w:pStyle w:val="LHcolumn"/>
              <w:rPr>
                <w:lang w:eastAsia="en-NZ"/>
              </w:rPr>
            </w:pPr>
            <w:r w:rsidRPr="00113522">
              <w:rPr>
                <w:lang w:eastAsia="en-NZ"/>
              </w:rPr>
              <w:t>Language Line</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1646FE">
            <w:pPr>
              <w:rPr>
                <w:lang w:eastAsia="en-NZ"/>
              </w:rPr>
            </w:pPr>
            <w:r w:rsidRPr="00113522">
              <w:rPr>
                <w:i/>
                <w:lang w:val="en" w:eastAsia="en-NZ"/>
              </w:rPr>
              <w:t>Language Line</w:t>
            </w:r>
            <w:r w:rsidRPr="00113522">
              <w:rPr>
                <w:lang w:val="en" w:eastAsia="en-NZ"/>
              </w:rPr>
              <w:t xml:space="preserve"> </w:t>
            </w:r>
            <w:r w:rsidRPr="00113522">
              <w:rPr>
                <w:lang w:eastAsia="en-NZ"/>
              </w:rPr>
              <w:t xml:space="preserve">is a professional telephone-only interpreting service provided in 44 languages listed by the country in which they are spoken. Access is through the website </w:t>
            </w:r>
            <w:hyperlink r:id="rId69" w:history="1">
              <w:r w:rsidRPr="00113522">
                <w:rPr>
                  <w:rStyle w:val="Hyperlink"/>
                  <w:lang w:eastAsia="en-NZ"/>
                </w:rPr>
                <w:t>www.languageline.govt.nz</w:t>
              </w:r>
            </w:hyperlink>
            <w:r w:rsidRPr="00113522">
              <w:rPr>
                <w:lang w:eastAsia="en-NZ"/>
              </w:rPr>
              <w:t xml:space="preserve">. </w:t>
            </w:r>
          </w:p>
        </w:tc>
      </w:tr>
      <w:tr w:rsidR="00160DEE" w:rsidRPr="00113522" w:rsidTr="00ED2687">
        <w:tc>
          <w:tcPr>
            <w:tcW w:w="1814" w:type="dxa"/>
          </w:tcPr>
          <w:p w:rsidR="00160DEE" w:rsidRPr="00113522" w:rsidRDefault="00160DEE" w:rsidP="001646FE">
            <w:pPr>
              <w:pStyle w:val="LHcolumn"/>
              <w:rPr>
                <w:lang w:eastAsia="en-NZ"/>
              </w:rPr>
            </w:pPr>
            <w:r w:rsidRPr="00113522">
              <w:rPr>
                <w:lang w:eastAsia="en-NZ"/>
              </w:rPr>
              <w:t>Making information accessible</w:t>
            </w:r>
          </w:p>
        </w:tc>
        <w:tc>
          <w:tcPr>
            <w:tcW w:w="7825" w:type="dxa"/>
            <w:tcBorders>
              <w:top w:val="single" w:sz="6" w:space="0" w:color="AFAFAF" w:themeColor="accent1"/>
              <w:bottom w:val="single" w:sz="6" w:space="0" w:color="AFAFAF" w:themeColor="accent1"/>
            </w:tcBorders>
          </w:tcPr>
          <w:p w:rsidR="00160DEE" w:rsidRPr="00113522" w:rsidRDefault="00160DEE" w:rsidP="001646FE">
            <w:pPr>
              <w:rPr>
                <w:lang w:eastAsia="en-NZ"/>
              </w:rPr>
            </w:pPr>
            <w:r w:rsidRPr="00113522">
              <w:rPr>
                <w:lang w:eastAsia="en-NZ"/>
              </w:rPr>
              <w:t xml:space="preserve">The Office for Disability Issues document </w:t>
            </w:r>
            <w:r w:rsidRPr="00113522">
              <w:rPr>
                <w:i/>
                <w:lang w:eastAsia="en-NZ"/>
              </w:rPr>
              <w:t>Make your communications accessible: A quick tips resource for writers, communicators, designers and production houses</w:t>
            </w:r>
            <w:r w:rsidRPr="00113522">
              <w:rPr>
                <w:lang w:eastAsia="en-NZ"/>
              </w:rPr>
              <w:t xml:space="preserve"> is available at </w:t>
            </w:r>
            <w:hyperlink r:id="rId70" w:history="1">
              <w:r w:rsidRPr="00113522">
                <w:rPr>
                  <w:rStyle w:val="Hyperlink"/>
                  <w:lang w:eastAsia="en-NZ"/>
                </w:rPr>
                <w:t>http://www.odi.govt.nz/resources/guides-and-toolkits/make-your-communications-more-accessible/index.html</w:t>
              </w:r>
            </w:hyperlink>
            <w:r w:rsidRPr="00113522">
              <w:rPr>
                <w:lang w:eastAsia="en-NZ"/>
              </w:rPr>
              <w:t>.</w:t>
            </w:r>
          </w:p>
        </w:tc>
      </w:tr>
      <w:tr w:rsidR="00160DEE" w:rsidRPr="00113522" w:rsidTr="00ED2687">
        <w:tc>
          <w:tcPr>
            <w:tcW w:w="1814" w:type="dxa"/>
            <w:shd w:val="clear" w:color="auto" w:fill="auto"/>
            <w:tcMar>
              <w:right w:w="227" w:type="dxa"/>
            </w:tcMar>
          </w:tcPr>
          <w:p w:rsidR="00160DEE" w:rsidRPr="00113522" w:rsidRDefault="00160DEE" w:rsidP="001646FE">
            <w:pPr>
              <w:pStyle w:val="LHcolumn"/>
              <w:rPr>
                <w:lang w:eastAsia="en-NZ"/>
              </w:rPr>
            </w:pPr>
            <w:r w:rsidRPr="00113522">
              <w:rPr>
                <w:lang w:eastAsia="en-NZ"/>
              </w:rPr>
              <w:t>MCDEM</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AA7E13">
            <w:pPr>
              <w:rPr>
                <w:lang w:eastAsia="en-NZ"/>
              </w:rPr>
            </w:pPr>
            <w:r w:rsidRPr="00113522">
              <w:rPr>
                <w:lang w:eastAsia="en-NZ"/>
              </w:rPr>
              <w:t xml:space="preserve">The MCDEM publication </w:t>
            </w:r>
            <w:r w:rsidRPr="00113522">
              <w:rPr>
                <w:i/>
                <w:lang w:eastAsia="en-NZ"/>
              </w:rPr>
              <w:t xml:space="preserve">Working from the same page: </w:t>
            </w:r>
            <w:proofErr w:type="gramStart"/>
            <w:r w:rsidRPr="00113522">
              <w:rPr>
                <w:i/>
                <w:lang w:eastAsia="en-NZ"/>
              </w:rPr>
              <w:t xml:space="preserve">consistent messages for CDEM </w:t>
            </w:r>
            <w:r w:rsidRPr="00113522">
              <w:rPr>
                <w:lang w:eastAsia="en-NZ"/>
              </w:rPr>
              <w:t>has</w:t>
            </w:r>
            <w:proofErr w:type="gramEnd"/>
            <w:r w:rsidRPr="00113522">
              <w:rPr>
                <w:lang w:eastAsia="en-NZ"/>
              </w:rPr>
              <w:t xml:space="preserve"> action messages for people with disabilities under the tab </w:t>
            </w:r>
            <w:r w:rsidRPr="00113522">
              <w:rPr>
                <w:i/>
                <w:lang w:eastAsia="en-NZ"/>
              </w:rPr>
              <w:t>Household Emergency Plan</w:t>
            </w:r>
            <w:r w:rsidRPr="00113522">
              <w:rPr>
                <w:lang w:eastAsia="en-NZ"/>
              </w:rPr>
              <w:t xml:space="preserve">. The publication is available on the MCDEM website </w:t>
            </w:r>
            <w:hyperlink r:id="rId71" w:history="1">
              <w:r w:rsidRPr="00113522">
                <w:rPr>
                  <w:rStyle w:val="Hyperlink"/>
                  <w:lang w:eastAsia="en-NZ"/>
                </w:rPr>
                <w:t>www.civildefence.govt.nz</w:t>
              </w:r>
            </w:hyperlink>
            <w:r w:rsidRPr="00113522">
              <w:rPr>
                <w:lang w:eastAsia="en-NZ"/>
              </w:rPr>
              <w:t xml:space="preserve"> under ‘publications’ in the resources panel on the home page.</w:t>
            </w:r>
          </w:p>
        </w:tc>
      </w:tr>
      <w:tr w:rsidR="00160DEE" w:rsidRPr="00113522" w:rsidTr="00ED2687">
        <w:tc>
          <w:tcPr>
            <w:tcW w:w="1814" w:type="dxa"/>
            <w:shd w:val="clear" w:color="auto" w:fill="auto"/>
            <w:tcMar>
              <w:right w:w="227" w:type="dxa"/>
            </w:tcMar>
          </w:tcPr>
          <w:p w:rsidR="00160DEE" w:rsidRPr="00113522" w:rsidRDefault="00160DEE" w:rsidP="00B72CC9">
            <w:pPr>
              <w:pStyle w:val="LHcolumn"/>
            </w:pPr>
            <w:r w:rsidRPr="00113522">
              <w:t>Mental Health Foundation of New Zealand</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B72CC9">
            <w:r w:rsidRPr="00113522">
              <w:t xml:space="preserve">The Mental Health Foundation of New Zealand is a charitable trust that provides free information and training, and advocates for policies and services that support people with experience of mental illness, their families/whānau, and friends. Their website is </w:t>
            </w:r>
            <w:hyperlink r:id="rId72" w:history="1">
              <w:r w:rsidRPr="00113522">
                <w:rPr>
                  <w:rStyle w:val="Hyperlink"/>
                </w:rPr>
                <w:t>www.mentalhealth.org.nz</w:t>
              </w:r>
            </w:hyperlink>
            <w:r w:rsidRPr="00113522">
              <w:t xml:space="preserve">. </w:t>
            </w:r>
          </w:p>
        </w:tc>
      </w:tr>
      <w:tr w:rsidR="00160DEE" w:rsidRPr="00113522" w:rsidTr="00ED2687">
        <w:tc>
          <w:tcPr>
            <w:tcW w:w="1814" w:type="dxa"/>
            <w:shd w:val="clear" w:color="auto" w:fill="auto"/>
            <w:tcMar>
              <w:right w:w="227" w:type="dxa"/>
            </w:tcMar>
          </w:tcPr>
          <w:p w:rsidR="00160DEE" w:rsidRPr="00113522" w:rsidRDefault="00160DEE" w:rsidP="00B72CC9">
            <w:pPr>
              <w:pStyle w:val="LHcolumn"/>
            </w:pPr>
            <w:r w:rsidRPr="00113522">
              <w:t>Ministry of Education</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B72CC9">
            <w:r w:rsidRPr="00113522">
              <w:t xml:space="preserve">Migrant and Refugee Education Coordinators are based in Ministry of Education regional offices in Auckland, Hamilton, Wellington and Christchurch to provide support for students from refugee and migrant backgrounds and liaise with families and communities. Regional Pasifika Education Coordinators are based in Auckland, Rotorua and Christchurch regional offices. More information is available on their website </w:t>
            </w:r>
            <w:hyperlink r:id="rId73" w:history="1">
              <w:r w:rsidRPr="00113522">
                <w:rPr>
                  <w:rStyle w:val="Hyperlink"/>
                </w:rPr>
                <w:t>www.minedu.govt.nz</w:t>
              </w:r>
            </w:hyperlink>
            <w:r w:rsidRPr="00113522">
              <w:t xml:space="preserve">. </w:t>
            </w:r>
          </w:p>
        </w:tc>
      </w:tr>
      <w:tr w:rsidR="00160DEE" w:rsidRPr="00113522" w:rsidTr="00ED2687">
        <w:tc>
          <w:tcPr>
            <w:tcW w:w="1814" w:type="dxa"/>
            <w:shd w:val="clear" w:color="auto" w:fill="auto"/>
            <w:tcMar>
              <w:right w:w="227" w:type="dxa"/>
            </w:tcMar>
          </w:tcPr>
          <w:p w:rsidR="00160DEE" w:rsidRPr="00113522" w:rsidRDefault="00160DEE" w:rsidP="001646FE">
            <w:pPr>
              <w:pStyle w:val="LHcolumn"/>
              <w:rPr>
                <w:lang w:eastAsia="en-NZ"/>
              </w:rPr>
            </w:pPr>
            <w:r w:rsidRPr="00113522">
              <w:rPr>
                <w:lang w:eastAsia="en-NZ"/>
              </w:rPr>
              <w:t xml:space="preserve">Ministry of Pacific Island Affairs </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1646FE">
            <w:r w:rsidRPr="00113522">
              <w:t xml:space="preserve">The Ministry of Pacific Island Affairs promotes the social, economic and cultural development on Pacific peoples in New Zealand. Information about local Pacific communities is available through their regional offices, and on their website at </w:t>
            </w:r>
            <w:hyperlink r:id="rId74" w:history="1">
              <w:r w:rsidRPr="00113522">
                <w:rPr>
                  <w:rStyle w:val="Hyperlink"/>
                </w:rPr>
                <w:t>www.mpia.govt.nz</w:t>
              </w:r>
            </w:hyperlink>
            <w:r w:rsidRPr="00113522">
              <w:t xml:space="preserve">. </w:t>
            </w:r>
          </w:p>
        </w:tc>
      </w:tr>
      <w:tr w:rsidR="00160DEE" w:rsidRPr="00113522" w:rsidTr="00ED2687">
        <w:tc>
          <w:tcPr>
            <w:tcW w:w="1814" w:type="dxa"/>
            <w:shd w:val="clear" w:color="auto" w:fill="auto"/>
            <w:tcMar>
              <w:right w:w="227" w:type="dxa"/>
            </w:tcMar>
          </w:tcPr>
          <w:p w:rsidR="00160DEE" w:rsidRPr="00113522" w:rsidRDefault="00160DEE" w:rsidP="001646FE">
            <w:pPr>
              <w:pStyle w:val="LHcolumn"/>
              <w:rPr>
                <w:lang w:eastAsia="en-NZ"/>
              </w:rPr>
            </w:pPr>
            <w:r w:rsidRPr="00113522">
              <w:rPr>
                <w:lang w:eastAsia="en-NZ"/>
              </w:rPr>
              <w:t xml:space="preserve">National Foundation for the Deaf </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1646FE">
            <w:r w:rsidRPr="00113522">
              <w:t xml:space="preserve">The National Foundation for the Deaf works as a consortium with their eight member organisations to help break down barriers for people with hearing loss, encourage hearing preservation, and promote good sound. Their website is at </w:t>
            </w:r>
            <w:hyperlink r:id="rId75" w:history="1">
              <w:r w:rsidRPr="00113522">
                <w:rPr>
                  <w:rStyle w:val="Hyperlink"/>
                </w:rPr>
                <w:t>www.nfd.org.nz</w:t>
              </w:r>
            </w:hyperlink>
            <w:r w:rsidRPr="00113522">
              <w:t>.</w:t>
            </w:r>
          </w:p>
        </w:tc>
      </w:tr>
    </w:tbl>
    <w:p w:rsidR="00ED2687" w:rsidRDefault="00ED2687" w:rsidP="00ED2687">
      <w:pPr>
        <w:pStyle w:val="Tinyline"/>
      </w:pPr>
    </w:p>
    <w:p w:rsidR="00ED2687" w:rsidRDefault="00ED2687">
      <w:pPr>
        <w:spacing w:before="0" w:after="0" w:line="240" w:lineRule="auto"/>
      </w:pPr>
      <w:r>
        <w:br w:type="page"/>
      </w:r>
    </w:p>
    <w:p w:rsidR="00ED2687" w:rsidRDefault="00ED2687" w:rsidP="00ED2687">
      <w:pPr>
        <w:pStyle w:val="Spacer"/>
      </w:pPr>
    </w:p>
    <w:tbl>
      <w:tblPr>
        <w:tblW w:w="9639" w:type="dxa"/>
        <w:tblInd w:w="108" w:type="dxa"/>
        <w:tblLayout w:type="fixed"/>
        <w:tblLook w:val="04A0" w:firstRow="1" w:lastRow="0" w:firstColumn="1" w:lastColumn="0" w:noHBand="0" w:noVBand="1"/>
      </w:tblPr>
      <w:tblGrid>
        <w:gridCol w:w="1814"/>
        <w:gridCol w:w="7825"/>
      </w:tblGrid>
      <w:tr w:rsidR="00160DEE" w:rsidRPr="00113522" w:rsidTr="00ED2687">
        <w:tc>
          <w:tcPr>
            <w:tcW w:w="1814" w:type="dxa"/>
            <w:shd w:val="clear" w:color="auto" w:fill="auto"/>
            <w:tcMar>
              <w:right w:w="227" w:type="dxa"/>
            </w:tcMar>
          </w:tcPr>
          <w:p w:rsidR="00160DEE" w:rsidRPr="00113522" w:rsidRDefault="00160DEE" w:rsidP="00B72CC9">
            <w:pPr>
              <w:pStyle w:val="LHcolumn"/>
            </w:pPr>
            <w:r w:rsidRPr="00113522">
              <w:t>New Zealand Disability Support Network</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B72CC9">
            <w:r w:rsidRPr="00113522">
              <w:t>The New Zealand Disability Support Network is an association of disability support service provider organisations who provide services through government contracts.</w:t>
            </w:r>
          </w:p>
          <w:p w:rsidR="00160DEE" w:rsidRPr="00113522" w:rsidRDefault="00160DEE" w:rsidP="00B72CC9">
            <w:r w:rsidRPr="00A5314E">
              <w:t>They are an umbrella organisation</w:t>
            </w:r>
            <w:r w:rsidRPr="00113522">
              <w:t xml:space="preserve"> and their website </w:t>
            </w:r>
            <w:hyperlink r:id="rId76" w:history="1">
              <w:r w:rsidRPr="00113522">
                <w:rPr>
                  <w:rStyle w:val="Hyperlink"/>
                </w:rPr>
                <w:t>www.nzdsn.org.nz</w:t>
              </w:r>
            </w:hyperlink>
            <w:r w:rsidRPr="00113522">
              <w:t xml:space="preserve"> provides information on a number of disability support service providers across New Zealand. </w:t>
            </w:r>
          </w:p>
        </w:tc>
      </w:tr>
      <w:tr w:rsidR="00160DEE" w:rsidRPr="00113522" w:rsidTr="00ED2687">
        <w:tc>
          <w:tcPr>
            <w:tcW w:w="1814" w:type="dxa"/>
            <w:shd w:val="clear" w:color="auto" w:fill="auto"/>
            <w:tcMar>
              <w:right w:w="227" w:type="dxa"/>
            </w:tcMar>
          </w:tcPr>
          <w:p w:rsidR="00160DEE" w:rsidRPr="00113522" w:rsidRDefault="00160DEE" w:rsidP="003C62FA">
            <w:pPr>
              <w:pStyle w:val="LHcolumn"/>
            </w:pPr>
            <w:r w:rsidRPr="00113522">
              <w:t>New Zealand Federation of Disability Information Centres</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3C62FA">
            <w:r w:rsidRPr="00113522">
              <w:t xml:space="preserve">The New Zealand Federation of Disability Information Centres aims to provide an impartial information and referral service to associated organisations, through a national network of mainly local, independent community centres. Some centres function as local disability resource centres. More information is available on their website </w:t>
            </w:r>
            <w:hyperlink r:id="rId77" w:history="1">
              <w:r w:rsidRPr="00113522">
                <w:rPr>
                  <w:rStyle w:val="Hyperlink"/>
                </w:rPr>
                <w:t>www.nzfdic.org.nz</w:t>
              </w:r>
            </w:hyperlink>
            <w:r w:rsidRPr="00113522">
              <w:t>.</w:t>
            </w:r>
          </w:p>
        </w:tc>
      </w:tr>
      <w:tr w:rsidR="00160DEE" w:rsidRPr="00113522" w:rsidTr="00ED2687">
        <w:tc>
          <w:tcPr>
            <w:tcW w:w="1814" w:type="dxa"/>
            <w:shd w:val="clear" w:color="auto" w:fill="auto"/>
            <w:tcMar>
              <w:right w:w="227" w:type="dxa"/>
            </w:tcMar>
          </w:tcPr>
          <w:p w:rsidR="00160DEE" w:rsidRPr="00113522" w:rsidRDefault="00160DEE" w:rsidP="003C62FA">
            <w:pPr>
              <w:pStyle w:val="LHcolumn"/>
            </w:pPr>
            <w:r w:rsidRPr="00113522">
              <w:t>New Zealand Federation of Multicultural Councils</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3C62FA">
            <w:r w:rsidRPr="00113522">
              <w:t>The New Zealand Federation of Multicultural Councils (NZFMC) acts as an umbrella organisation for ethnic and migrant communities of New Zealand, providing advocacy and support. The NZFMC has a Youth Council and an Ethnic Women’s Council. Their</w:t>
            </w:r>
            <w:r w:rsidRPr="00113522">
              <w:rPr>
                <w:lang w:val="en"/>
              </w:rPr>
              <w:t xml:space="preserve"> website </w:t>
            </w:r>
            <w:hyperlink r:id="rId78" w:history="1">
              <w:r w:rsidRPr="00113522">
                <w:rPr>
                  <w:rStyle w:val="Hyperlink"/>
                </w:rPr>
                <w:t>www.nzfmc.org.nz</w:t>
              </w:r>
            </w:hyperlink>
            <w:r w:rsidRPr="00113522">
              <w:t xml:space="preserve"> provides information and contacts for regional multicultural/ethnic councils. </w:t>
            </w:r>
          </w:p>
        </w:tc>
      </w:tr>
      <w:tr w:rsidR="00160DEE" w:rsidRPr="00113522" w:rsidTr="00ED2687">
        <w:tc>
          <w:tcPr>
            <w:tcW w:w="1814" w:type="dxa"/>
            <w:shd w:val="clear" w:color="auto" w:fill="auto"/>
            <w:tcMar>
              <w:right w:w="227" w:type="dxa"/>
            </w:tcMar>
          </w:tcPr>
          <w:p w:rsidR="00160DEE" w:rsidRPr="00113522" w:rsidRDefault="00160DEE" w:rsidP="001646FE">
            <w:pPr>
              <w:pStyle w:val="LHcolumn"/>
              <w:rPr>
                <w:lang w:eastAsia="en-NZ"/>
              </w:rPr>
            </w:pPr>
            <w:r w:rsidRPr="00113522">
              <w:rPr>
                <w:lang w:eastAsia="en-NZ"/>
              </w:rPr>
              <w:t xml:space="preserve">New Zealand Human Rights Commission </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1646FE">
            <w:pPr>
              <w:rPr>
                <w:lang w:val="en" w:eastAsia="en-NZ"/>
              </w:rPr>
            </w:pPr>
            <w:r w:rsidRPr="00113522">
              <w:rPr>
                <w:lang w:val="en" w:eastAsia="en-NZ"/>
              </w:rPr>
              <w:t xml:space="preserve">The New Zealand Human Rights Commission (HRC) website </w:t>
            </w:r>
            <w:hyperlink r:id="rId79" w:history="1">
              <w:r w:rsidRPr="00113522">
                <w:rPr>
                  <w:rStyle w:val="Hyperlink"/>
                  <w:lang w:val="en" w:eastAsia="en-NZ"/>
                </w:rPr>
                <w:t>www.hrc.co.nz</w:t>
              </w:r>
            </w:hyperlink>
            <w:r w:rsidRPr="00113522">
              <w:rPr>
                <w:lang w:val="en" w:eastAsia="en-NZ"/>
              </w:rPr>
              <w:t xml:space="preserve"> provides information on ensuring people </w:t>
            </w:r>
            <w:proofErr w:type="gramStart"/>
            <w:r w:rsidRPr="00113522">
              <w:rPr>
                <w:lang w:val="en" w:eastAsia="en-NZ"/>
              </w:rPr>
              <w:t>are</w:t>
            </w:r>
            <w:proofErr w:type="gramEnd"/>
            <w:r w:rsidRPr="00113522">
              <w:rPr>
                <w:lang w:val="en" w:eastAsia="en-NZ"/>
              </w:rPr>
              <w:t xml:space="preserve"> treated fairly and equally.</w:t>
            </w:r>
          </w:p>
          <w:p w:rsidR="00160DEE" w:rsidRPr="00113522" w:rsidRDefault="00160DEE" w:rsidP="001646FE">
            <w:pPr>
              <w:rPr>
                <w:lang w:val="en" w:eastAsia="en-NZ"/>
              </w:rPr>
            </w:pPr>
            <w:r w:rsidRPr="00113522">
              <w:rPr>
                <w:lang w:val="en" w:eastAsia="en-NZ"/>
              </w:rPr>
              <w:t xml:space="preserve">Key documents available on their site are the </w:t>
            </w:r>
            <w:r w:rsidRPr="00113522">
              <w:rPr>
                <w:i/>
                <w:lang w:val="en" w:eastAsia="en-NZ"/>
              </w:rPr>
              <w:t>Disabled People’s Rights Reports (2012)</w:t>
            </w:r>
            <w:r w:rsidRPr="00113522">
              <w:rPr>
                <w:lang w:val="en" w:eastAsia="en-NZ"/>
              </w:rPr>
              <w:t xml:space="preserve"> which describe the New Zealand context, international best practice, and recommendations for the future under the topics of the built environment, information, and political processes.  Access the </w:t>
            </w:r>
            <w:r w:rsidRPr="00113522">
              <w:t>reports</w:t>
            </w:r>
            <w:r w:rsidRPr="00113522">
              <w:rPr>
                <w:lang w:val="en" w:eastAsia="en-NZ"/>
              </w:rPr>
              <w:t xml:space="preserve"> through the ‘Disabled people’ tab on the HRC website home page.</w:t>
            </w:r>
          </w:p>
        </w:tc>
      </w:tr>
      <w:tr w:rsidR="00160DEE" w:rsidRPr="00113522" w:rsidTr="00ED2687">
        <w:tc>
          <w:tcPr>
            <w:tcW w:w="1814" w:type="dxa"/>
            <w:shd w:val="clear" w:color="auto" w:fill="auto"/>
            <w:tcMar>
              <w:right w:w="227" w:type="dxa"/>
            </w:tcMar>
          </w:tcPr>
          <w:p w:rsidR="00160DEE" w:rsidRPr="00113522" w:rsidRDefault="00160DEE" w:rsidP="001646FE">
            <w:pPr>
              <w:pStyle w:val="LHcolumn"/>
              <w:rPr>
                <w:lang w:eastAsia="en-NZ"/>
              </w:rPr>
            </w:pPr>
            <w:r w:rsidRPr="00113522">
              <w:rPr>
                <w:lang w:eastAsia="en-NZ"/>
              </w:rPr>
              <w:t>New Zealand Police</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1646FE">
            <w:r w:rsidRPr="00113522">
              <w:t>New Zealand Police Ethnic/Asian Liaison Officers work with CALD communities in Auckland, Wellington and Christchurch. To find out if there is an Ethnic/Asian Liaison Officer working in a particular area, make contact with the local Police Station.</w:t>
            </w:r>
          </w:p>
          <w:p w:rsidR="00160DEE" w:rsidRPr="00113522" w:rsidRDefault="00160DEE" w:rsidP="001646FE">
            <w:pPr>
              <w:rPr>
                <w:lang w:eastAsia="en-NZ"/>
              </w:rPr>
            </w:pPr>
            <w:r w:rsidRPr="00113522">
              <w:rPr>
                <w:lang w:eastAsia="en-NZ"/>
              </w:rPr>
              <w:t xml:space="preserve">Information about the </w:t>
            </w:r>
            <w:r w:rsidRPr="00113522">
              <w:rPr>
                <w:i/>
                <w:lang w:eastAsia="en-NZ"/>
              </w:rPr>
              <w:t>Emergency 111 Deaf TXT service</w:t>
            </w:r>
            <w:r w:rsidRPr="00113522">
              <w:rPr>
                <w:lang w:eastAsia="en-NZ"/>
              </w:rPr>
              <w:t xml:space="preserve"> is available on the home page of the Police website </w:t>
            </w:r>
            <w:hyperlink r:id="rId80" w:history="1">
              <w:r w:rsidRPr="00113522">
                <w:rPr>
                  <w:rStyle w:val="Hyperlink"/>
                  <w:lang w:eastAsia="en-NZ"/>
                </w:rPr>
                <w:t>www.police.govt.nz/deaf-txt</w:t>
              </w:r>
            </w:hyperlink>
            <w:r w:rsidRPr="00113522">
              <w:rPr>
                <w:lang w:eastAsia="en-NZ"/>
              </w:rPr>
              <w:t>.</w:t>
            </w:r>
          </w:p>
        </w:tc>
      </w:tr>
      <w:tr w:rsidR="00160DEE" w:rsidRPr="00113522" w:rsidTr="00ED2687">
        <w:tc>
          <w:tcPr>
            <w:tcW w:w="1814" w:type="dxa"/>
            <w:shd w:val="clear" w:color="auto" w:fill="auto"/>
            <w:tcMar>
              <w:right w:w="227" w:type="dxa"/>
            </w:tcMar>
          </w:tcPr>
          <w:p w:rsidR="00160DEE" w:rsidRPr="00113522" w:rsidRDefault="00160DEE" w:rsidP="003C62FA">
            <w:pPr>
              <w:pStyle w:val="LHcolumn"/>
            </w:pPr>
            <w:r w:rsidRPr="00113522">
              <w:t>New Zealand Red Cross Refugee Services</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ED2687">
            <w:pPr>
              <w:rPr>
                <w:color w:val="0000FF"/>
                <w:u w:val="single"/>
              </w:rPr>
            </w:pPr>
            <w:r w:rsidRPr="00113522">
              <w:t xml:space="preserve">New Zealand Red Cross Refugee Services (formerly Refugee Services Aotearoa) runs the New Zealand resettlement programme for quota refugees. The programme supports refugees for one year after their arrival in New Zealand to settle in Auckland, Hamilton, Wellington, Nelson and Palmerston North. More information is available on their website </w:t>
            </w:r>
            <w:hyperlink r:id="rId81" w:history="1">
              <w:r w:rsidR="00ED2687">
                <w:rPr>
                  <w:rStyle w:val="Hyperlink"/>
                </w:rPr>
                <w:t>www.redcross.org.nz/refugee-services</w:t>
              </w:r>
            </w:hyperlink>
            <w:r w:rsidRPr="00113522">
              <w:t>.</w:t>
            </w:r>
          </w:p>
        </w:tc>
      </w:tr>
      <w:tr w:rsidR="00160DEE" w:rsidRPr="00113522" w:rsidTr="00ED2687">
        <w:tc>
          <w:tcPr>
            <w:tcW w:w="1814" w:type="dxa"/>
            <w:shd w:val="clear" w:color="auto" w:fill="auto"/>
            <w:tcMar>
              <w:right w:w="227" w:type="dxa"/>
            </w:tcMar>
          </w:tcPr>
          <w:p w:rsidR="00160DEE" w:rsidRPr="00113522" w:rsidRDefault="00160DEE" w:rsidP="001415F4">
            <w:pPr>
              <w:pStyle w:val="LHcolumn"/>
            </w:pPr>
            <w:r w:rsidRPr="00113522">
              <w:t>Ngāti Kāp</w:t>
            </w:r>
            <w:r w:rsidR="001415F4">
              <w:t>o</w:t>
            </w:r>
            <w:r w:rsidRPr="00113522">
              <w:t xml:space="preserve"> o Aotearoa</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415F4" w:rsidP="003C62FA">
            <w:r>
              <w:t>Ngāti Kāpo</w:t>
            </w:r>
            <w:r w:rsidR="00160DEE" w:rsidRPr="00113522">
              <w:t xml:space="preserve"> o Aotearoa Inc</w:t>
            </w:r>
            <w:r>
              <w:t>. (Ngāti Kāpo</w:t>
            </w:r>
            <w:r w:rsidR="00160DEE" w:rsidRPr="00113522">
              <w:t>)  is a national kaupapa Māori disability consumer dri</w:t>
            </w:r>
            <w:r>
              <w:t>ven organisation founded by kāpo</w:t>
            </w:r>
            <w:r w:rsidR="00160DEE" w:rsidRPr="00113522">
              <w:t xml:space="preserve"> (blind, vision impaired and deafblind) Mā</w:t>
            </w:r>
            <w:r>
              <w:t>ori and their whānau. Ngāti Kāpo</w:t>
            </w:r>
            <w:r w:rsidR="00160DEE" w:rsidRPr="00113522">
              <w:t xml:space="preserve"> is a national Māori health and disability service provider. Practices are founded upon Māori values, principles and practices with membership open to any person who supports the society’s purpose and aims. Their website is </w:t>
            </w:r>
            <w:hyperlink r:id="rId82" w:history="1">
              <w:r w:rsidR="00160DEE" w:rsidRPr="00113522">
                <w:rPr>
                  <w:rStyle w:val="Hyperlink"/>
                </w:rPr>
                <w:t>www.kapomaori.com</w:t>
              </w:r>
            </w:hyperlink>
            <w:r w:rsidR="00160DEE" w:rsidRPr="00113522">
              <w:t xml:space="preserve">. </w:t>
            </w:r>
          </w:p>
        </w:tc>
      </w:tr>
      <w:tr w:rsidR="00160DEE" w:rsidRPr="00113522" w:rsidTr="00ED2687">
        <w:tc>
          <w:tcPr>
            <w:tcW w:w="1814" w:type="dxa"/>
            <w:shd w:val="clear" w:color="auto" w:fill="auto"/>
            <w:tcMar>
              <w:right w:w="227" w:type="dxa"/>
            </w:tcMar>
          </w:tcPr>
          <w:p w:rsidR="00160DEE" w:rsidRPr="00113522" w:rsidRDefault="00160DEE" w:rsidP="001646FE">
            <w:pPr>
              <w:pStyle w:val="LHcolumn"/>
              <w:rPr>
                <w:lang w:eastAsia="en-NZ"/>
              </w:rPr>
            </w:pPr>
            <w:r w:rsidRPr="00113522">
              <w:rPr>
                <w:lang w:eastAsia="en-NZ"/>
              </w:rPr>
              <w:t xml:space="preserve">Office for Disability Issues </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3C62FA">
            <w:r w:rsidRPr="00113522">
              <w:t xml:space="preserve">The Office for Disability Issues (ODI) is part of the Ministry of Social Development and is the focal point in government on disability issues. Their website </w:t>
            </w:r>
            <w:hyperlink r:id="rId83" w:history="1">
              <w:r w:rsidRPr="00113522">
                <w:rPr>
                  <w:rStyle w:val="Hyperlink"/>
                </w:rPr>
                <w:t>www.odi.govt.nz</w:t>
              </w:r>
            </w:hyperlink>
            <w:r w:rsidRPr="00113522">
              <w:t xml:space="preserve"> is a significant resource. </w:t>
            </w:r>
          </w:p>
          <w:p w:rsidR="00160DEE" w:rsidRPr="00113522" w:rsidRDefault="00160DEE" w:rsidP="003C62FA">
            <w:r w:rsidRPr="00113522">
              <w:rPr>
                <w:i/>
              </w:rPr>
              <w:t>Emergency preparedness and responsiveness</w:t>
            </w:r>
            <w:r w:rsidRPr="00113522">
              <w:t xml:space="preserve"> (including information on the 2012 Disability Symposium) can be found under ‘Resources’, ‘Guides and Toolkits’.</w:t>
            </w:r>
          </w:p>
          <w:p w:rsidR="00160DEE" w:rsidRPr="00113522" w:rsidRDefault="00160DEE" w:rsidP="003C62FA">
            <w:pPr>
              <w:rPr>
                <w:lang w:eastAsia="en-NZ"/>
              </w:rPr>
            </w:pPr>
            <w:r w:rsidRPr="00113522">
              <w:t xml:space="preserve">Information on the </w:t>
            </w:r>
            <w:r w:rsidRPr="00113522">
              <w:rPr>
                <w:i/>
              </w:rPr>
              <w:t>New Zealand Disability Strategy</w:t>
            </w:r>
            <w:r w:rsidRPr="00113522">
              <w:t xml:space="preserve"> and the </w:t>
            </w:r>
            <w:r w:rsidRPr="00113522">
              <w:rPr>
                <w:i/>
              </w:rPr>
              <w:t xml:space="preserve">United Nations Convention on the Rights of Persons with Disabilities </w:t>
            </w:r>
            <w:r w:rsidRPr="00113522">
              <w:t>is available on the home page.</w:t>
            </w:r>
          </w:p>
        </w:tc>
      </w:tr>
    </w:tbl>
    <w:p w:rsidR="00ED2687" w:rsidRDefault="00ED2687"/>
    <w:p w:rsidR="00ED2687" w:rsidRDefault="00ED2687">
      <w:pPr>
        <w:spacing w:before="0" w:after="0" w:line="240" w:lineRule="auto"/>
      </w:pPr>
      <w:r>
        <w:br w:type="page"/>
      </w:r>
    </w:p>
    <w:p w:rsidR="00ED2687" w:rsidRDefault="00ED2687" w:rsidP="00ED2687">
      <w:pPr>
        <w:pStyle w:val="Spacer"/>
      </w:pPr>
    </w:p>
    <w:tbl>
      <w:tblPr>
        <w:tblW w:w="9639" w:type="dxa"/>
        <w:tblInd w:w="108" w:type="dxa"/>
        <w:tblLayout w:type="fixed"/>
        <w:tblLook w:val="04A0" w:firstRow="1" w:lastRow="0" w:firstColumn="1" w:lastColumn="0" w:noHBand="0" w:noVBand="1"/>
      </w:tblPr>
      <w:tblGrid>
        <w:gridCol w:w="1814"/>
        <w:gridCol w:w="7825"/>
      </w:tblGrid>
      <w:tr w:rsidR="00160DEE" w:rsidRPr="00113522" w:rsidTr="00ED2687">
        <w:tc>
          <w:tcPr>
            <w:tcW w:w="1814" w:type="dxa"/>
            <w:shd w:val="clear" w:color="auto" w:fill="auto"/>
            <w:tcMar>
              <w:right w:w="227" w:type="dxa"/>
            </w:tcMar>
          </w:tcPr>
          <w:p w:rsidR="00160DEE" w:rsidRPr="00113522" w:rsidRDefault="00160DEE" w:rsidP="001646FE">
            <w:pPr>
              <w:pStyle w:val="LHcolumn"/>
              <w:rPr>
                <w:lang w:eastAsia="en-NZ"/>
              </w:rPr>
            </w:pPr>
            <w:r w:rsidRPr="00113522">
              <w:rPr>
                <w:lang w:eastAsia="en-NZ"/>
              </w:rPr>
              <w:t>Office of Ethnic Affairs</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1646FE">
            <w:pPr>
              <w:rPr>
                <w:lang w:eastAsia="en-NZ"/>
              </w:rPr>
            </w:pPr>
            <w:r w:rsidRPr="00113522">
              <w:rPr>
                <w:lang w:eastAsia="en-NZ"/>
              </w:rPr>
              <w:t xml:space="preserve">Information available on the website of the Office of Ethnic Affairs, </w:t>
            </w:r>
            <w:hyperlink r:id="rId84" w:history="1">
              <w:r w:rsidRPr="00113522">
                <w:rPr>
                  <w:rStyle w:val="Hyperlink"/>
                  <w:lang w:eastAsia="en-NZ"/>
                </w:rPr>
                <w:t>www.ethnicaffairs.govt.nz</w:t>
              </w:r>
            </w:hyperlink>
            <w:r w:rsidRPr="00113522">
              <w:rPr>
                <w:rStyle w:val="Hyperlink"/>
                <w:lang w:eastAsia="en-NZ"/>
              </w:rPr>
              <w:t>,</w:t>
            </w:r>
            <w:r w:rsidRPr="00113522">
              <w:rPr>
                <w:lang w:eastAsia="en-NZ"/>
              </w:rPr>
              <w:t xml:space="preserve"> provides information including:</w:t>
            </w:r>
          </w:p>
          <w:p w:rsidR="00160DEE" w:rsidRPr="00113522" w:rsidRDefault="00160DEE" w:rsidP="001646FE">
            <w:pPr>
              <w:rPr>
                <w:lang w:eastAsia="en-NZ"/>
              </w:rPr>
            </w:pPr>
            <w:r w:rsidRPr="00113522">
              <w:rPr>
                <w:i/>
                <w:lang w:eastAsia="en-NZ"/>
              </w:rPr>
              <w:t>Community Directory</w:t>
            </w:r>
            <w:r w:rsidRPr="00113522">
              <w:rPr>
                <w:lang w:eastAsia="en-NZ"/>
              </w:rPr>
              <w:t xml:space="preserve"> - a list of </w:t>
            </w:r>
            <w:r w:rsidR="0010293D">
              <w:rPr>
                <w:lang w:eastAsia="en-NZ"/>
              </w:rPr>
              <w:t xml:space="preserve">some </w:t>
            </w:r>
            <w:r w:rsidRPr="00113522">
              <w:rPr>
                <w:lang w:eastAsia="en-NZ"/>
              </w:rPr>
              <w:t>community associations and organisations from specific ethnicities and nationalities.  Access through the tab on the home page.</w:t>
            </w:r>
          </w:p>
          <w:p w:rsidR="00160DEE" w:rsidRPr="00113522" w:rsidRDefault="00160DEE" w:rsidP="003C62FA">
            <w:pPr>
              <w:rPr>
                <w:lang w:eastAsia="en-NZ"/>
              </w:rPr>
            </w:pPr>
            <w:r w:rsidRPr="00113522">
              <w:rPr>
                <w:i/>
                <w:lang w:val="en" w:eastAsia="en-NZ"/>
              </w:rPr>
              <w:t>Language Line</w:t>
            </w:r>
            <w:r w:rsidRPr="00113522">
              <w:rPr>
                <w:lang w:val="en" w:eastAsia="en-NZ"/>
              </w:rPr>
              <w:t xml:space="preserve"> </w:t>
            </w:r>
            <w:r w:rsidR="0010293D">
              <w:rPr>
                <w:lang w:eastAsia="en-NZ"/>
              </w:rPr>
              <w:t>is a professional telephone-</w:t>
            </w:r>
            <w:r w:rsidRPr="00113522">
              <w:rPr>
                <w:lang w:eastAsia="en-NZ"/>
              </w:rPr>
              <w:t xml:space="preserve">only interpreting service provided in 44 languages listed by the country in which they are spoken. Their website is </w:t>
            </w:r>
            <w:hyperlink r:id="rId85" w:history="1">
              <w:r w:rsidRPr="00113522">
                <w:rPr>
                  <w:rStyle w:val="Hyperlink"/>
                  <w:lang w:eastAsia="en-NZ"/>
                </w:rPr>
                <w:t>www.languageline.govt.nz</w:t>
              </w:r>
            </w:hyperlink>
            <w:r w:rsidRPr="00113522">
              <w:rPr>
                <w:lang w:eastAsia="en-NZ"/>
              </w:rPr>
              <w:t xml:space="preserve">. </w:t>
            </w:r>
          </w:p>
        </w:tc>
      </w:tr>
      <w:tr w:rsidR="00160DEE" w:rsidRPr="00113522" w:rsidTr="00ED2687">
        <w:tc>
          <w:tcPr>
            <w:tcW w:w="1814" w:type="dxa"/>
            <w:shd w:val="clear" w:color="auto" w:fill="auto"/>
            <w:tcMar>
              <w:right w:w="227" w:type="dxa"/>
            </w:tcMar>
          </w:tcPr>
          <w:p w:rsidR="00160DEE" w:rsidRPr="00113522" w:rsidRDefault="00160DEE" w:rsidP="003C62FA">
            <w:pPr>
              <w:pStyle w:val="LHcolumn"/>
            </w:pPr>
            <w:r w:rsidRPr="00113522">
              <w:t>Regional Tourism Organisations</w:t>
            </w:r>
          </w:p>
          <w:p w:rsidR="00160DEE" w:rsidRPr="00113522" w:rsidRDefault="00160DEE" w:rsidP="003C62FA">
            <w:pPr>
              <w:pStyle w:val="LHcolumn"/>
            </w:pP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3C62FA">
            <w:r w:rsidRPr="00113522">
              <w:t xml:space="preserve">Regional tourism organisations operate in around 27 regions in New Zealand and are responsible for promoting their region to international and domestic visitors. Regional tourism organisations act as a bridge between tourism operators, national tourism bodies, and local and central government. More information is available on their website </w:t>
            </w:r>
            <w:hyperlink r:id="rId86" w:history="1">
              <w:r w:rsidRPr="00113522">
                <w:rPr>
                  <w:rStyle w:val="Hyperlink"/>
                </w:rPr>
                <w:t>www.rtonz.org.nz</w:t>
              </w:r>
            </w:hyperlink>
            <w:r w:rsidRPr="00113522">
              <w:t xml:space="preserve">. </w:t>
            </w:r>
          </w:p>
        </w:tc>
      </w:tr>
      <w:tr w:rsidR="00160DEE" w:rsidRPr="00113522" w:rsidTr="00ED2687">
        <w:tc>
          <w:tcPr>
            <w:tcW w:w="1814" w:type="dxa"/>
            <w:shd w:val="clear" w:color="auto" w:fill="auto"/>
            <w:tcMar>
              <w:right w:w="227" w:type="dxa"/>
            </w:tcMar>
          </w:tcPr>
          <w:p w:rsidR="00160DEE" w:rsidRPr="00113522" w:rsidRDefault="00160DEE" w:rsidP="001646FE">
            <w:pPr>
              <w:pStyle w:val="LHcolumn"/>
              <w:rPr>
                <w:lang w:eastAsia="en-NZ"/>
              </w:rPr>
            </w:pPr>
            <w:r w:rsidRPr="00113522">
              <w:rPr>
                <w:lang w:eastAsia="en-NZ"/>
              </w:rPr>
              <w:t>Royal New Zealand Foundation of the Blind (RNZFB)</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1646FE">
            <w:pPr>
              <w:rPr>
                <w:lang w:eastAsia="en-NZ"/>
              </w:rPr>
            </w:pPr>
            <w:r w:rsidRPr="00113522">
              <w:rPr>
                <w:lang w:eastAsia="en-NZ"/>
              </w:rPr>
              <w:t>Royal New Zealand Foundation of the Blind (RNZFB) is the main provider of vision-related services to the blind and those with vision impairments.</w:t>
            </w:r>
          </w:p>
          <w:p w:rsidR="00160DEE" w:rsidRPr="00113522" w:rsidRDefault="00160DEE" w:rsidP="001646FE">
            <w:pPr>
              <w:rPr>
                <w:lang w:eastAsia="en-NZ"/>
              </w:rPr>
            </w:pPr>
            <w:r w:rsidRPr="00113522">
              <w:rPr>
                <w:lang w:eastAsia="en-NZ"/>
              </w:rPr>
              <w:t xml:space="preserve">Their website </w:t>
            </w:r>
            <w:hyperlink r:id="rId87" w:history="1">
              <w:r w:rsidRPr="00113522">
                <w:rPr>
                  <w:rStyle w:val="Hyperlink"/>
                  <w:lang w:eastAsia="en-NZ"/>
                </w:rPr>
                <w:t>www.rnzfb.org.nz</w:t>
              </w:r>
            </w:hyperlink>
            <w:r w:rsidRPr="00113522">
              <w:rPr>
                <w:lang w:eastAsia="en-NZ"/>
              </w:rPr>
              <w:t xml:space="preserve"> has information on accessible signage, Braille, digital books (including DAISY standards), E-text, and large print</w:t>
            </w:r>
            <w:r w:rsidRPr="00113522">
              <w:rPr>
                <w:i/>
                <w:lang w:eastAsia="en-NZ"/>
              </w:rPr>
              <w:t>.</w:t>
            </w:r>
          </w:p>
          <w:p w:rsidR="00160DEE" w:rsidRPr="00113522" w:rsidRDefault="00160DEE" w:rsidP="001646FE">
            <w:pPr>
              <w:rPr>
                <w:lang w:eastAsia="en-NZ"/>
              </w:rPr>
            </w:pPr>
            <w:r w:rsidRPr="00113522">
              <w:rPr>
                <w:lang w:eastAsia="en-NZ"/>
              </w:rPr>
              <w:t>The website also has a link to</w:t>
            </w:r>
            <w:r w:rsidRPr="00113522">
              <w:rPr>
                <w:i/>
                <w:lang w:eastAsia="en-NZ"/>
              </w:rPr>
              <w:t xml:space="preserve"> Get ready now so you can get through</w:t>
            </w:r>
            <w:r w:rsidRPr="00113522">
              <w:rPr>
                <w:lang w:eastAsia="en-NZ"/>
              </w:rPr>
              <w:t xml:space="preserve"> - available in a range of formats, including e-text, DAISY digital books, audio CDs and cassettes, and Braille.</w:t>
            </w:r>
          </w:p>
        </w:tc>
      </w:tr>
      <w:tr w:rsidR="00160DEE" w:rsidRPr="00113522" w:rsidTr="00ED2687">
        <w:tc>
          <w:tcPr>
            <w:tcW w:w="1814" w:type="dxa"/>
            <w:shd w:val="clear" w:color="auto" w:fill="auto"/>
            <w:tcMar>
              <w:right w:w="227" w:type="dxa"/>
            </w:tcMar>
          </w:tcPr>
          <w:p w:rsidR="00160DEE" w:rsidRPr="00113522" w:rsidRDefault="00160DEE" w:rsidP="003C62FA">
            <w:pPr>
              <w:pStyle w:val="LHcolumn"/>
            </w:pPr>
            <w:r w:rsidRPr="00113522">
              <w:t xml:space="preserve">Settlement Support New Zealand </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3C62FA">
            <w:pPr>
              <w:rPr>
                <w:lang w:val="en"/>
              </w:rPr>
            </w:pPr>
            <w:r w:rsidRPr="00113522">
              <w:rPr>
                <w:lang w:val="en"/>
              </w:rPr>
              <w:t xml:space="preserve">There </w:t>
            </w:r>
            <w:proofErr w:type="gramStart"/>
            <w:r w:rsidRPr="00113522">
              <w:rPr>
                <w:lang w:val="en"/>
              </w:rPr>
              <w:t>are</w:t>
            </w:r>
            <w:proofErr w:type="gramEnd"/>
            <w:r w:rsidRPr="00113522">
              <w:rPr>
                <w:lang w:val="en"/>
              </w:rPr>
              <w:t xml:space="preserve"> Settlement Support New Zealand offices in 18 locations around the country with some based at local councils. Free information is provided and migrant settlement support advisors help new migrants with local settlement requirements. Their website is </w:t>
            </w:r>
            <w:hyperlink r:id="rId88" w:history="1">
              <w:r w:rsidRPr="00113522">
                <w:rPr>
                  <w:rStyle w:val="Hyperlink"/>
                  <w:lang w:val="en"/>
                </w:rPr>
                <w:t>www.ssnz.govt.nz/regional-information/index.asp</w:t>
              </w:r>
            </w:hyperlink>
            <w:r w:rsidRPr="00113522">
              <w:rPr>
                <w:lang w:val="en"/>
              </w:rPr>
              <w:t xml:space="preserve">. </w:t>
            </w:r>
          </w:p>
        </w:tc>
      </w:tr>
      <w:tr w:rsidR="00160DEE" w:rsidRPr="00113522" w:rsidTr="00ED2687">
        <w:tc>
          <w:tcPr>
            <w:tcW w:w="1814" w:type="dxa"/>
            <w:shd w:val="clear" w:color="auto" w:fill="auto"/>
            <w:tcMar>
              <w:right w:w="227" w:type="dxa"/>
            </w:tcMar>
          </w:tcPr>
          <w:p w:rsidR="00160DEE" w:rsidRPr="00113522" w:rsidRDefault="00160DEE" w:rsidP="003C62FA">
            <w:pPr>
              <w:pStyle w:val="LHcolumn"/>
            </w:pPr>
            <w:r w:rsidRPr="00113522">
              <w:t xml:space="preserve">Statistics New Zealand </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3C62FA">
            <w:r w:rsidRPr="00113522">
              <w:t xml:space="preserve">Statistics New Zealand provides population estimates and projections containing statistics about the size and composition of New Zealand’s population. This includes ethnic, regional, and household populations, tourist accommodation surveys by region, as well as past, present, and future populations. Their website is </w:t>
            </w:r>
            <w:hyperlink r:id="rId89" w:history="1">
              <w:r w:rsidRPr="00113522">
                <w:rPr>
                  <w:rStyle w:val="Hyperlink"/>
                </w:rPr>
                <w:t>www.stats.govt.nz</w:t>
              </w:r>
            </w:hyperlink>
            <w:r w:rsidRPr="00113522">
              <w:t xml:space="preserve">.  </w:t>
            </w:r>
          </w:p>
        </w:tc>
      </w:tr>
      <w:tr w:rsidR="00160DEE" w:rsidRPr="00113522" w:rsidTr="00ED2687">
        <w:tc>
          <w:tcPr>
            <w:tcW w:w="1814" w:type="dxa"/>
            <w:shd w:val="clear" w:color="auto" w:fill="auto"/>
            <w:tcMar>
              <w:right w:w="227" w:type="dxa"/>
            </w:tcMar>
          </w:tcPr>
          <w:p w:rsidR="00160DEE" w:rsidRPr="00113522" w:rsidRDefault="00160DEE" w:rsidP="001646FE">
            <w:pPr>
              <w:pStyle w:val="LHcolumn"/>
              <w:rPr>
                <w:lang w:eastAsia="en-NZ"/>
              </w:rPr>
            </w:pPr>
            <w:r w:rsidRPr="00113522">
              <w:rPr>
                <w:lang w:eastAsia="en-NZ"/>
              </w:rPr>
              <w:t>Te Puni K</w:t>
            </w:r>
            <w:r w:rsidR="00563E00">
              <w:rPr>
                <w:lang w:eastAsia="en-NZ"/>
              </w:rPr>
              <w:t>ō</w:t>
            </w:r>
            <w:r w:rsidRPr="00113522">
              <w:rPr>
                <w:lang w:eastAsia="en-NZ"/>
              </w:rPr>
              <w:t>kiri</w:t>
            </w:r>
          </w:p>
          <w:p w:rsidR="00160DEE" w:rsidRPr="00113522" w:rsidRDefault="00160DEE" w:rsidP="001646FE">
            <w:pPr>
              <w:pStyle w:val="LHcolumn"/>
              <w:rPr>
                <w:lang w:eastAsia="en-NZ"/>
              </w:rPr>
            </w:pP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10293D">
            <w:r w:rsidRPr="00113522">
              <w:t>Te Puni Kōkiri, the Ministry for Māori development, works within the public sector and with Māori communities, to suppo</w:t>
            </w:r>
            <w:r w:rsidR="00C52D10">
              <w:t>rt Māori. Information about hapū</w:t>
            </w:r>
            <w:r w:rsidRPr="00113522">
              <w:t xml:space="preserve"> and iwi Māori is available from their regional offices, </w:t>
            </w:r>
            <w:r w:rsidR="0010293D">
              <w:t>and</w:t>
            </w:r>
            <w:r w:rsidRPr="00113522">
              <w:t xml:space="preserve"> on their website, at </w:t>
            </w:r>
            <w:hyperlink r:id="rId90" w:history="1">
              <w:r w:rsidRPr="00113522">
                <w:rPr>
                  <w:rStyle w:val="Hyperlink"/>
                </w:rPr>
                <w:t>www.tpk.govt.nz</w:t>
              </w:r>
            </w:hyperlink>
            <w:r w:rsidRPr="00113522">
              <w:t xml:space="preserve">. </w:t>
            </w:r>
          </w:p>
        </w:tc>
      </w:tr>
      <w:tr w:rsidR="00160DEE" w:rsidRPr="00113522" w:rsidTr="00ED2687">
        <w:tc>
          <w:tcPr>
            <w:tcW w:w="1814" w:type="dxa"/>
            <w:shd w:val="clear" w:color="auto" w:fill="auto"/>
            <w:tcMar>
              <w:right w:w="227" w:type="dxa"/>
            </w:tcMar>
          </w:tcPr>
          <w:p w:rsidR="00160DEE" w:rsidRPr="00113522" w:rsidRDefault="00160DEE" w:rsidP="001646FE">
            <w:pPr>
              <w:pStyle w:val="LHcolumn"/>
              <w:rPr>
                <w:lang w:eastAsia="en-NZ"/>
              </w:rPr>
            </w:pPr>
            <w:r w:rsidRPr="00113522">
              <w:rPr>
                <w:lang w:eastAsia="en-NZ"/>
              </w:rPr>
              <w:t>Technical information for web developers</w:t>
            </w:r>
          </w:p>
        </w:tc>
        <w:tc>
          <w:tcPr>
            <w:tcW w:w="7825" w:type="dxa"/>
            <w:tcBorders>
              <w:top w:val="single" w:sz="6" w:space="0" w:color="AFAFAF" w:themeColor="accent1"/>
              <w:bottom w:val="single" w:sz="6" w:space="0" w:color="AFAFAF" w:themeColor="accent1"/>
            </w:tcBorders>
            <w:shd w:val="clear" w:color="auto" w:fill="auto"/>
          </w:tcPr>
          <w:p w:rsidR="00160DEE" w:rsidRPr="00113522" w:rsidRDefault="00160DEE" w:rsidP="0010293D">
            <w:pPr>
              <w:rPr>
                <w:lang w:eastAsia="en-NZ"/>
              </w:rPr>
            </w:pPr>
            <w:r w:rsidRPr="00113522">
              <w:rPr>
                <w:lang w:eastAsia="en-NZ"/>
              </w:rPr>
              <w:t xml:space="preserve">Technical information for web developers on making websites accessible so they comply with </w:t>
            </w:r>
            <w:r w:rsidRPr="00113522">
              <w:rPr>
                <w:i/>
                <w:lang w:eastAsia="en-NZ"/>
              </w:rPr>
              <w:t>New Zealand Government Web Standards 2.0</w:t>
            </w:r>
            <w:r w:rsidRPr="00113522">
              <w:rPr>
                <w:lang w:eastAsia="en-NZ"/>
              </w:rPr>
              <w:t xml:space="preserve"> is available on the ‘standards’ tab </w:t>
            </w:r>
            <w:r w:rsidR="0010293D">
              <w:rPr>
                <w:lang w:eastAsia="en-NZ"/>
              </w:rPr>
              <w:t>at</w:t>
            </w:r>
            <w:r w:rsidRPr="00113522">
              <w:rPr>
                <w:lang w:eastAsia="en-NZ"/>
              </w:rPr>
              <w:t xml:space="preserve"> </w:t>
            </w:r>
            <w:hyperlink r:id="rId91" w:history="1">
              <w:r w:rsidRPr="00113522">
                <w:rPr>
                  <w:rStyle w:val="Hyperlink"/>
                  <w:lang w:eastAsia="en-NZ"/>
                </w:rPr>
                <w:t>www.webtoolkit.govt.nz</w:t>
              </w:r>
            </w:hyperlink>
            <w:r w:rsidRPr="00113522">
              <w:rPr>
                <w:lang w:eastAsia="en-NZ"/>
              </w:rPr>
              <w:t xml:space="preserve">. Central government agencies are required to comply with these standards, and local government is recommended to comply.  </w:t>
            </w:r>
          </w:p>
        </w:tc>
      </w:tr>
      <w:tr w:rsidR="00160DEE" w:rsidTr="00ED2687">
        <w:tc>
          <w:tcPr>
            <w:tcW w:w="1814" w:type="dxa"/>
            <w:shd w:val="clear" w:color="auto" w:fill="auto"/>
            <w:tcMar>
              <w:right w:w="227" w:type="dxa"/>
            </w:tcMar>
          </w:tcPr>
          <w:p w:rsidR="00160DEE" w:rsidRPr="00113522" w:rsidRDefault="00160DEE" w:rsidP="001646FE">
            <w:pPr>
              <w:pStyle w:val="LHcolumn"/>
            </w:pPr>
            <w:r w:rsidRPr="00113522">
              <w:t xml:space="preserve">The Translation Service </w:t>
            </w:r>
          </w:p>
          <w:p w:rsidR="00160DEE" w:rsidRPr="00113522" w:rsidRDefault="00160DEE" w:rsidP="001646FE">
            <w:pPr>
              <w:pStyle w:val="LHcolumn"/>
              <w:rPr>
                <w:lang w:eastAsia="en-NZ"/>
              </w:rPr>
            </w:pPr>
          </w:p>
        </w:tc>
        <w:tc>
          <w:tcPr>
            <w:tcW w:w="7825" w:type="dxa"/>
            <w:tcBorders>
              <w:top w:val="single" w:sz="6" w:space="0" w:color="AFAFAF" w:themeColor="accent1"/>
            </w:tcBorders>
            <w:shd w:val="clear" w:color="auto" w:fill="auto"/>
          </w:tcPr>
          <w:p w:rsidR="00160DEE" w:rsidRDefault="00160DEE" w:rsidP="001646FE">
            <w:pPr>
              <w:rPr>
                <w:lang w:eastAsia="en-NZ"/>
              </w:rPr>
            </w:pPr>
            <w:r w:rsidRPr="00113522">
              <w:rPr>
                <w:lang w:eastAsia="en-NZ"/>
              </w:rPr>
              <w:t xml:space="preserve">The Translation Service provides professional translation services to businesses, central and local government, education providers and private individuals, and </w:t>
            </w:r>
            <w:r w:rsidR="0010293D" w:rsidRPr="00113522">
              <w:rPr>
                <w:lang w:eastAsia="en-NZ"/>
              </w:rPr>
              <w:t>is</w:t>
            </w:r>
            <w:r w:rsidRPr="00113522">
              <w:rPr>
                <w:lang w:eastAsia="en-NZ"/>
              </w:rPr>
              <w:t xml:space="preserve"> an accredited agency for the New Zealand Immigration Service, New Zealand Qualifications Authority, the NZ Transport Agency, and the Citizenship Section at the Department of Internal Affairs.</w:t>
            </w:r>
            <w:r w:rsidRPr="00113522">
              <w:rPr>
                <w:lang w:eastAsia="en-NZ"/>
              </w:rPr>
              <w:br/>
              <w:t xml:space="preserve">It operates within the Department of Internal Affairs (DIA) as a stand-alone business, and details are available on the DIA website </w:t>
            </w:r>
            <w:hyperlink r:id="rId92" w:history="1">
              <w:r w:rsidRPr="00113522">
                <w:rPr>
                  <w:rStyle w:val="Hyperlink"/>
                  <w:lang w:eastAsia="en-NZ"/>
                </w:rPr>
                <w:t>www.dia.govt.nz</w:t>
              </w:r>
            </w:hyperlink>
            <w:r w:rsidRPr="00113522">
              <w:rPr>
                <w:lang w:eastAsia="en-NZ"/>
              </w:rPr>
              <w:t xml:space="preserve"> by searching for ‘translation services’.</w:t>
            </w:r>
          </w:p>
          <w:p w:rsidR="00AD623D" w:rsidRDefault="00AD623D" w:rsidP="00AD623D">
            <w:pPr>
              <w:pStyle w:val="Paragraphspacer"/>
            </w:pPr>
          </w:p>
        </w:tc>
      </w:tr>
    </w:tbl>
    <w:p w:rsidR="00ED2687" w:rsidRDefault="00ED2687">
      <w:pPr>
        <w:spacing w:before="0" w:after="0" w:line="240" w:lineRule="auto"/>
      </w:pPr>
      <w:r>
        <w:br w:type="page"/>
      </w:r>
    </w:p>
    <w:p w:rsidR="002E0662" w:rsidRDefault="002E0662" w:rsidP="00ED2687">
      <w:pPr>
        <w:pStyle w:val="Spacer"/>
      </w:pPr>
    </w:p>
    <w:p w:rsidR="001646FE" w:rsidRDefault="001646FE" w:rsidP="001646FE">
      <w:pPr>
        <w:pStyle w:val="Appendixsubheading"/>
      </w:pPr>
      <w:bookmarkStart w:id="200" w:name="appendixinformationaccessibilityglossary"/>
      <w:r>
        <w:t>Glossary of key terms</w:t>
      </w:r>
      <w:bookmarkEnd w:id="200"/>
      <w:r w:rsidR="00A92794">
        <w:t xml:space="preserve"> used regarding</w:t>
      </w:r>
      <w:r>
        <w:t xml:space="preserve"> disability inclusion and CALD communities</w:t>
      </w:r>
    </w:p>
    <w:tbl>
      <w:tblPr>
        <w:tblW w:w="9639" w:type="dxa"/>
        <w:tblInd w:w="108" w:type="dxa"/>
        <w:tblLayout w:type="fixed"/>
        <w:tblLook w:val="04A0" w:firstRow="1" w:lastRow="0" w:firstColumn="1" w:lastColumn="0" w:noHBand="0" w:noVBand="1"/>
      </w:tblPr>
      <w:tblGrid>
        <w:gridCol w:w="1814"/>
        <w:gridCol w:w="7825"/>
      </w:tblGrid>
      <w:tr w:rsidR="001646FE" w:rsidTr="005436D0">
        <w:trPr>
          <w:trHeight w:val="276"/>
        </w:trPr>
        <w:tc>
          <w:tcPr>
            <w:tcW w:w="1814" w:type="dxa"/>
            <w:shd w:val="clear" w:color="auto" w:fill="auto"/>
            <w:tcMar>
              <w:right w:w="227" w:type="dxa"/>
            </w:tcMar>
          </w:tcPr>
          <w:p w:rsidR="001646FE" w:rsidRPr="00EE5691" w:rsidRDefault="001646FE" w:rsidP="001646FE">
            <w:pPr>
              <w:pStyle w:val="LHcolumn"/>
              <w:rPr>
                <w:highlight w:val="cyan"/>
              </w:rPr>
            </w:pPr>
            <w:r w:rsidRPr="0087675E">
              <w:t>Accessibility</w:t>
            </w:r>
          </w:p>
        </w:tc>
        <w:tc>
          <w:tcPr>
            <w:tcW w:w="7825" w:type="dxa"/>
            <w:tcBorders>
              <w:bottom w:val="single" w:sz="6" w:space="0" w:color="AFAFAF" w:themeColor="accent1"/>
            </w:tcBorders>
            <w:shd w:val="clear" w:color="auto" w:fill="auto"/>
          </w:tcPr>
          <w:p w:rsidR="001646FE" w:rsidRPr="00E54C31" w:rsidRDefault="001646FE" w:rsidP="001646FE">
            <w:r>
              <w:t xml:space="preserve">‘Accessibility’ refers to characteristics of the built environment, and of information and communication systems, that enable their use by all members of the community, regardless of people’s cultural or ethnic identity, or their age, and including people who have physical, sensory, neurological, mental, or intellectual impairment. </w:t>
            </w:r>
          </w:p>
        </w:tc>
      </w:tr>
      <w:tr w:rsidR="001646FE" w:rsidTr="005436D0">
        <w:trPr>
          <w:trHeight w:val="276"/>
        </w:trPr>
        <w:tc>
          <w:tcPr>
            <w:tcW w:w="1814" w:type="dxa"/>
            <w:shd w:val="clear" w:color="auto" w:fill="auto"/>
            <w:tcMar>
              <w:right w:w="227" w:type="dxa"/>
            </w:tcMar>
          </w:tcPr>
          <w:p w:rsidR="001646FE" w:rsidRPr="00E54C31" w:rsidRDefault="001646FE" w:rsidP="001646FE">
            <w:pPr>
              <w:pStyle w:val="LHcolumn"/>
            </w:pPr>
            <w:r w:rsidRPr="0087675E">
              <w:t>CALD communities</w:t>
            </w:r>
            <w:r>
              <w:t xml:space="preserve"> </w:t>
            </w:r>
          </w:p>
        </w:tc>
        <w:tc>
          <w:tcPr>
            <w:tcW w:w="7825" w:type="dxa"/>
            <w:tcBorders>
              <w:top w:val="single" w:sz="6" w:space="0" w:color="AFAFAF" w:themeColor="accent1"/>
              <w:bottom w:val="single" w:sz="6" w:space="0" w:color="AFAFAF" w:themeColor="accent1"/>
            </w:tcBorders>
            <w:shd w:val="clear" w:color="auto" w:fill="auto"/>
          </w:tcPr>
          <w:p w:rsidR="003C62FA" w:rsidRDefault="003C62FA" w:rsidP="003C62FA">
            <w:pPr>
              <w:rPr>
                <w:lang w:val="en"/>
              </w:rPr>
            </w:pPr>
            <w:r>
              <w:rPr>
                <w:lang w:val="en"/>
              </w:rPr>
              <w:t>Members of c</w:t>
            </w:r>
            <w:r w:rsidRPr="0025251C">
              <w:rPr>
                <w:lang w:val="en"/>
              </w:rPr>
              <w:t>ulturally and linguistically diverse</w:t>
            </w:r>
            <w:r>
              <w:rPr>
                <w:lang w:val="en"/>
              </w:rPr>
              <w:t xml:space="preserve"> (CALD) communities </w:t>
            </w:r>
            <w:r w:rsidRPr="0025251C">
              <w:rPr>
                <w:lang w:val="en"/>
              </w:rPr>
              <w:t xml:space="preserve">are </w:t>
            </w:r>
            <w:r>
              <w:rPr>
                <w:lang w:val="en"/>
              </w:rPr>
              <w:t>people who do not speak</w:t>
            </w:r>
            <w:r w:rsidRPr="0025251C">
              <w:rPr>
                <w:lang w:val="en"/>
              </w:rPr>
              <w:t xml:space="preserve"> English</w:t>
            </w:r>
            <w:r>
              <w:rPr>
                <w:lang w:val="en"/>
              </w:rPr>
              <w:t xml:space="preserve"> or Te Reo (</w:t>
            </w:r>
            <w:r>
              <w:t xml:space="preserve">Māori language) </w:t>
            </w:r>
            <w:r>
              <w:rPr>
                <w:lang w:val="en"/>
              </w:rPr>
              <w:t>as their</w:t>
            </w:r>
            <w:r w:rsidRPr="0025251C">
              <w:rPr>
                <w:lang w:val="en"/>
              </w:rPr>
              <w:t xml:space="preserve"> primary language, or who </w:t>
            </w:r>
            <w:r>
              <w:rPr>
                <w:lang w:val="en"/>
              </w:rPr>
              <w:t>have been (or are being) raised in</w:t>
            </w:r>
            <w:r w:rsidRPr="0025251C">
              <w:rPr>
                <w:lang w:val="en"/>
              </w:rPr>
              <w:t xml:space="preserve"> a </w:t>
            </w:r>
            <w:r>
              <w:rPr>
                <w:lang w:val="en"/>
              </w:rPr>
              <w:t xml:space="preserve">different culture from the predominant one where they live. </w:t>
            </w:r>
          </w:p>
          <w:p w:rsidR="003C62FA" w:rsidRDefault="003C62FA" w:rsidP="003C62FA">
            <w:pPr>
              <w:rPr>
                <w:lang w:val="en"/>
              </w:rPr>
            </w:pPr>
            <w:r>
              <w:rPr>
                <w:lang w:val="en"/>
              </w:rPr>
              <w:t xml:space="preserve">Differences in culture may </w:t>
            </w:r>
            <w:r w:rsidRPr="0052122B">
              <w:rPr>
                <w:lang w:val="en"/>
              </w:rPr>
              <w:t>arise from</w:t>
            </w:r>
            <w:r>
              <w:rPr>
                <w:lang w:val="en"/>
              </w:rPr>
              <w:t xml:space="preserve"> their country of birth, their circumstances, </w:t>
            </w:r>
            <w:r w:rsidRPr="00E707CA">
              <w:rPr>
                <w:lang w:val="en"/>
              </w:rPr>
              <w:t>the ethnic group they identify with</w:t>
            </w:r>
            <w:r>
              <w:rPr>
                <w:lang w:val="en"/>
              </w:rPr>
              <w:t xml:space="preserve"> (including beliefs, customs, values, and </w:t>
            </w:r>
            <w:r w:rsidRPr="000254CC">
              <w:t>traditions</w:t>
            </w:r>
            <w:r>
              <w:t>)</w:t>
            </w:r>
            <w:r>
              <w:rPr>
                <w:lang w:val="en"/>
              </w:rPr>
              <w:t xml:space="preserve">, </w:t>
            </w:r>
            <w:proofErr w:type="gramStart"/>
            <w:r w:rsidRPr="005E0967">
              <w:t>the</w:t>
            </w:r>
            <w:proofErr w:type="gramEnd"/>
            <w:r w:rsidRPr="005E0967">
              <w:t xml:space="preserve"> language they choose to </w:t>
            </w:r>
            <w:r w:rsidRPr="0052122B">
              <w:t>use</w:t>
            </w:r>
            <w:r>
              <w:rPr>
                <w:b/>
              </w:rPr>
              <w:t>,</w:t>
            </w:r>
            <w:r>
              <w:rPr>
                <w:lang w:val="en"/>
              </w:rPr>
              <w:t xml:space="preserve"> or their faith. </w:t>
            </w:r>
          </w:p>
          <w:p w:rsidR="001646FE" w:rsidRPr="0087675E" w:rsidRDefault="003C62FA" w:rsidP="001646FE">
            <w:pPr>
              <w:rPr>
                <w:lang w:val="en"/>
              </w:rPr>
            </w:pPr>
            <w:r>
              <w:rPr>
                <w:lang w:val="en"/>
              </w:rPr>
              <w:t xml:space="preserve">CALD communities </w:t>
            </w:r>
            <w:r w:rsidRPr="005B4DB3">
              <w:rPr>
                <w:lang w:val="en"/>
              </w:rPr>
              <w:t>include people from refugee and migrant backgrounds, international students,</w:t>
            </w:r>
            <w:r w:rsidRPr="005B4DB3">
              <w:t xml:space="preserve"> touri</w:t>
            </w:r>
            <w:r>
              <w:t xml:space="preserve">sts, and international visitors. </w:t>
            </w:r>
            <w:r w:rsidRPr="00855109">
              <w:t>Members of CALD communities</w:t>
            </w:r>
            <w:r w:rsidRPr="00855109">
              <w:rPr>
                <w:lang w:val="en"/>
              </w:rPr>
              <w:t xml:space="preserve"> may be</w:t>
            </w:r>
            <w:r w:rsidRPr="00855109">
              <w:t xml:space="preserve"> New Zealand-born, and some CALD communities have been established for a long time.</w:t>
            </w:r>
            <w:r w:rsidRPr="00E707CA">
              <w:t xml:space="preserve"> </w:t>
            </w:r>
            <w:r>
              <w:t xml:space="preserve">CALD </w:t>
            </w:r>
            <w:r w:rsidRPr="00E707CA">
              <w:t>communities in New Zealand consist of Pacific peoples, Asian</w:t>
            </w:r>
            <w:r w:rsidRPr="00471134">
              <w:t>, Middle East</w:t>
            </w:r>
            <w:r>
              <w:t>ern, Latin American, African and Continental European groups</w:t>
            </w:r>
            <w:r w:rsidRPr="00471134">
              <w:t xml:space="preserve">. </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sidRPr="006F702F">
              <w:rPr>
                <w:lang w:eastAsia="en-NZ"/>
              </w:rPr>
              <w:t>Convention Coalition</w:t>
            </w:r>
            <w:r>
              <w:rPr>
                <w:lang w:eastAsia="en-NZ"/>
              </w:rPr>
              <w:t xml:space="preserve"> Monitoring Group</w:t>
            </w:r>
          </w:p>
        </w:tc>
        <w:tc>
          <w:tcPr>
            <w:tcW w:w="7825" w:type="dxa"/>
            <w:tcBorders>
              <w:top w:val="single" w:sz="6" w:space="0" w:color="AFAFAF" w:themeColor="accent1"/>
              <w:bottom w:val="single" w:sz="6" w:space="0" w:color="AFAFAF" w:themeColor="accent1"/>
            </w:tcBorders>
            <w:shd w:val="clear" w:color="auto" w:fill="auto"/>
          </w:tcPr>
          <w:p w:rsidR="001646FE" w:rsidRPr="004C4329" w:rsidRDefault="001646FE" w:rsidP="001646FE">
            <w:pPr>
              <w:rPr>
                <w:lang w:eastAsia="en-NZ"/>
              </w:rPr>
            </w:pPr>
            <w:r>
              <w:rPr>
                <w:lang w:eastAsia="en-NZ"/>
              </w:rPr>
              <w:t xml:space="preserve">The Convention Coalition Monitoring Group is </w:t>
            </w:r>
            <w:r w:rsidRPr="004C4329">
              <w:rPr>
                <w:lang w:eastAsia="en-NZ"/>
              </w:rPr>
              <w:t xml:space="preserve">a </w:t>
            </w:r>
            <w:r>
              <w:rPr>
                <w:lang w:eastAsia="en-NZ"/>
              </w:rPr>
              <w:t xml:space="preserve">governance level steering group </w:t>
            </w:r>
            <w:r w:rsidRPr="004C4329">
              <w:rPr>
                <w:lang w:eastAsia="en-NZ"/>
              </w:rPr>
              <w:t xml:space="preserve">formed under the </w:t>
            </w:r>
            <w:r w:rsidRPr="00CD23EE">
              <w:rPr>
                <w:lang w:eastAsia="en-NZ"/>
              </w:rPr>
              <w:t>United Nations Convention on the Rights of Persons with Disabilities</w:t>
            </w:r>
            <w:r>
              <w:rPr>
                <w:lang w:eastAsia="en-NZ"/>
              </w:rPr>
              <w:t xml:space="preserve"> (see below). It</w:t>
            </w:r>
            <w:r w:rsidRPr="004C4329">
              <w:rPr>
                <w:lang w:eastAsia="en-NZ"/>
              </w:rPr>
              <w:t xml:space="preserve"> monitor</w:t>
            </w:r>
            <w:r>
              <w:rPr>
                <w:lang w:eastAsia="en-NZ"/>
              </w:rPr>
              <w:t>s</w:t>
            </w:r>
            <w:r w:rsidRPr="004C4329">
              <w:rPr>
                <w:lang w:eastAsia="en-NZ"/>
              </w:rPr>
              <w:t xml:space="preserve"> the implementation of the Convention in New Zealand, from the viewpoint of people</w:t>
            </w:r>
            <w:r>
              <w:rPr>
                <w:lang w:eastAsia="en-NZ"/>
              </w:rPr>
              <w:t xml:space="preserve"> with disabilities</w:t>
            </w:r>
            <w:r w:rsidRPr="004C4329">
              <w:rPr>
                <w:lang w:eastAsia="en-NZ"/>
              </w:rPr>
              <w:t>.</w:t>
            </w:r>
          </w:p>
        </w:tc>
      </w:tr>
      <w:tr w:rsidR="001646FE" w:rsidRPr="004C4329" w:rsidTr="005436D0">
        <w:tc>
          <w:tcPr>
            <w:tcW w:w="1814" w:type="dxa"/>
            <w:shd w:val="clear" w:color="auto" w:fill="auto"/>
            <w:tcMar>
              <w:right w:w="227" w:type="dxa"/>
            </w:tcMar>
          </w:tcPr>
          <w:p w:rsidR="001646FE" w:rsidRPr="006322F0" w:rsidRDefault="001646FE" w:rsidP="001646FE">
            <w:pPr>
              <w:pStyle w:val="LHcolumn"/>
              <w:rPr>
                <w:lang w:eastAsia="en-NZ"/>
              </w:rPr>
            </w:pPr>
            <w:r>
              <w:rPr>
                <w:lang w:eastAsia="en-NZ"/>
              </w:rPr>
              <w:t>Cultural competenc</w:t>
            </w:r>
            <w:r w:rsidR="0006694A">
              <w:rPr>
                <w:lang w:eastAsia="en-NZ"/>
              </w:rPr>
              <w:t>y</w:t>
            </w:r>
          </w:p>
        </w:tc>
        <w:tc>
          <w:tcPr>
            <w:tcW w:w="7825" w:type="dxa"/>
            <w:tcBorders>
              <w:top w:val="single" w:sz="6" w:space="0" w:color="AFAFAF" w:themeColor="accent1"/>
              <w:bottom w:val="single" w:sz="6" w:space="0" w:color="AFAFAF" w:themeColor="accent1"/>
            </w:tcBorders>
            <w:shd w:val="clear" w:color="auto" w:fill="auto"/>
          </w:tcPr>
          <w:p w:rsidR="001646FE" w:rsidRDefault="0006694A" w:rsidP="001646FE">
            <w:r>
              <w:rPr>
                <w:bCs/>
                <w:lang w:val="en"/>
              </w:rPr>
              <w:t>Cultural competency</w:t>
            </w:r>
            <w:r w:rsidR="001646FE" w:rsidRPr="00715F5E">
              <w:rPr>
                <w:lang w:val="en"/>
              </w:rPr>
              <w:t xml:space="preserve"> refers to an ability to interact effectively with people of different cultures and socio-economic backgrounds</w:t>
            </w:r>
            <w:r w:rsidR="001646FE">
              <w:rPr>
                <w:lang w:val="en"/>
              </w:rPr>
              <w:t>.</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sidRPr="006322F0">
              <w:rPr>
                <w:lang w:eastAsia="en-NZ"/>
              </w:rPr>
              <w:t>DAISY</w:t>
            </w:r>
          </w:p>
        </w:tc>
        <w:tc>
          <w:tcPr>
            <w:tcW w:w="7825" w:type="dxa"/>
            <w:tcBorders>
              <w:top w:val="single" w:sz="6" w:space="0" w:color="AFAFAF" w:themeColor="accent1"/>
              <w:bottom w:val="single" w:sz="6" w:space="0" w:color="AFAFAF" w:themeColor="accent1"/>
            </w:tcBorders>
            <w:shd w:val="clear" w:color="auto" w:fill="auto"/>
          </w:tcPr>
          <w:p w:rsidR="001646FE" w:rsidRPr="006322F0" w:rsidRDefault="001646FE" w:rsidP="00AA7E13">
            <w:r>
              <w:t xml:space="preserve">DAISY is a technical standard for digital audio books </w:t>
            </w:r>
            <w:r w:rsidR="00AA7E13">
              <w:t>that</w:t>
            </w:r>
            <w:r>
              <w:t xml:space="preserve"> provide easy access by blind- and print-disabled people.</w:t>
            </w:r>
          </w:p>
        </w:tc>
      </w:tr>
      <w:tr w:rsidR="001646FE" w:rsidRPr="004C4329" w:rsidTr="005436D0">
        <w:tc>
          <w:tcPr>
            <w:tcW w:w="1814" w:type="dxa"/>
            <w:shd w:val="clear" w:color="auto" w:fill="auto"/>
            <w:tcMar>
              <w:right w:w="227" w:type="dxa"/>
            </w:tcMar>
          </w:tcPr>
          <w:p w:rsidR="001646FE" w:rsidRDefault="001646FE" w:rsidP="001646FE">
            <w:pPr>
              <w:pStyle w:val="LHcolumn"/>
              <w:rPr>
                <w:lang w:eastAsia="en-NZ"/>
              </w:rPr>
            </w:pPr>
            <w:r w:rsidRPr="00CA55A9">
              <w:rPr>
                <w:lang w:eastAsia="en-NZ"/>
              </w:rPr>
              <w:t>Deaf</w:t>
            </w:r>
          </w:p>
        </w:tc>
        <w:tc>
          <w:tcPr>
            <w:tcW w:w="7825" w:type="dxa"/>
            <w:tcBorders>
              <w:top w:val="single" w:sz="6" w:space="0" w:color="AFAFAF" w:themeColor="accent1"/>
              <w:bottom w:val="single" w:sz="6" w:space="0" w:color="AFAFAF" w:themeColor="accent1"/>
            </w:tcBorders>
            <w:shd w:val="clear" w:color="auto" w:fill="auto"/>
          </w:tcPr>
          <w:p w:rsidR="001646FE" w:rsidRDefault="001646FE" w:rsidP="001646FE">
            <w:pPr>
              <w:pStyle w:val="Tablenormal0"/>
            </w:pPr>
            <w:r>
              <w:rPr>
                <w:lang w:eastAsia="en-NZ"/>
              </w:rPr>
              <w:t xml:space="preserve">‘Deaf’ (with a capital D) refers to people who identify themselves as being part of the Deaf </w:t>
            </w:r>
            <w:proofErr w:type="gramStart"/>
            <w:r>
              <w:rPr>
                <w:lang w:eastAsia="en-NZ"/>
              </w:rPr>
              <w:t>community,</w:t>
            </w:r>
            <w:proofErr w:type="gramEnd"/>
            <w:r>
              <w:rPr>
                <w:lang w:eastAsia="en-NZ"/>
              </w:rPr>
              <w:t xml:space="preserve"> in contrast with ‘deaf’ that indicates someone with a hearing impairment. </w:t>
            </w:r>
            <w:r>
              <w:t>Deaf people see being Deaf as a difference, not a disability.</w:t>
            </w:r>
          </w:p>
          <w:p w:rsidR="001646FE" w:rsidRPr="004C4329" w:rsidRDefault="001646FE" w:rsidP="00AA7E13">
            <w:pPr>
              <w:rPr>
                <w:lang w:eastAsia="en-NZ"/>
              </w:rPr>
            </w:pPr>
            <w:r>
              <w:t xml:space="preserve">The Deaf community has its own language, values, rules for behaviour, and traditions.  Deaf people see themselves as a distinct group </w:t>
            </w:r>
            <w:r w:rsidR="00AA7E13">
              <w:t>and</w:t>
            </w:r>
            <w:r>
              <w:t xml:space="preserve"> their first language is New Zealand Sign Language (NZSL).</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Pr>
                <w:lang w:eastAsia="en-NZ"/>
              </w:rPr>
              <w:t>d</w:t>
            </w:r>
            <w:r w:rsidRPr="006F702F">
              <w:rPr>
                <w:lang w:eastAsia="en-NZ"/>
              </w:rPr>
              <w:t>isability</w:t>
            </w:r>
          </w:p>
        </w:tc>
        <w:tc>
          <w:tcPr>
            <w:tcW w:w="7825" w:type="dxa"/>
            <w:tcBorders>
              <w:top w:val="single" w:sz="6" w:space="0" w:color="AFAFAF" w:themeColor="accent1"/>
              <w:bottom w:val="single" w:sz="6" w:space="0" w:color="AFAFAF" w:themeColor="accent1"/>
            </w:tcBorders>
            <w:shd w:val="clear" w:color="auto" w:fill="auto"/>
          </w:tcPr>
          <w:p w:rsidR="00AA7E13" w:rsidRPr="004C4329" w:rsidRDefault="001646FE" w:rsidP="00AA7E13">
            <w:pPr>
              <w:rPr>
                <w:lang w:eastAsia="en-NZ"/>
              </w:rPr>
            </w:pPr>
            <w:r w:rsidRPr="004C4329">
              <w:rPr>
                <w:lang w:eastAsia="en-NZ"/>
              </w:rPr>
              <w:t>Disability is</w:t>
            </w:r>
            <w:r>
              <w:rPr>
                <w:lang w:eastAsia="en-NZ"/>
              </w:rPr>
              <w:t xml:space="preserve"> a consequence of </w:t>
            </w:r>
            <w:r w:rsidRPr="004C4329">
              <w:rPr>
                <w:lang w:eastAsia="en-NZ"/>
              </w:rPr>
              <w:t xml:space="preserve">someone with </w:t>
            </w:r>
            <w:r>
              <w:rPr>
                <w:lang w:eastAsia="en-NZ"/>
              </w:rPr>
              <w:t>impairment</w:t>
            </w:r>
            <w:r w:rsidRPr="004C4329">
              <w:rPr>
                <w:lang w:eastAsia="en-NZ"/>
              </w:rPr>
              <w:t xml:space="preserve"> (</w:t>
            </w:r>
            <w:r>
              <w:rPr>
                <w:lang w:eastAsia="en-NZ"/>
              </w:rPr>
              <w:t>physical,</w:t>
            </w:r>
            <w:r w:rsidRPr="004C4329">
              <w:rPr>
                <w:lang w:eastAsia="en-NZ"/>
              </w:rPr>
              <w:t xml:space="preserve"> sensory,</w:t>
            </w:r>
            <w:r w:rsidR="00AA7E13">
              <w:rPr>
                <w:lang w:eastAsia="en-NZ"/>
              </w:rPr>
              <w:t xml:space="preserve"> neurological,</w:t>
            </w:r>
            <w:r w:rsidRPr="004C4329">
              <w:rPr>
                <w:lang w:eastAsia="en-NZ"/>
              </w:rPr>
              <w:t xml:space="preserve"> intellectual, physical, </w:t>
            </w:r>
            <w:r>
              <w:rPr>
                <w:lang w:eastAsia="en-NZ"/>
              </w:rPr>
              <w:t>and/</w:t>
            </w:r>
            <w:r w:rsidRPr="004C4329">
              <w:rPr>
                <w:lang w:eastAsia="en-NZ"/>
              </w:rPr>
              <w:t xml:space="preserve">or mental) </w:t>
            </w:r>
            <w:r>
              <w:rPr>
                <w:lang w:eastAsia="en-NZ"/>
              </w:rPr>
              <w:t>being</w:t>
            </w:r>
            <w:r w:rsidRPr="004C4329">
              <w:rPr>
                <w:lang w:eastAsia="en-NZ"/>
              </w:rPr>
              <w:t xml:space="preserve"> disadvantaged by barriers to their lives in ordinary society. </w:t>
            </w:r>
          </w:p>
        </w:tc>
      </w:tr>
      <w:tr w:rsidR="001646FE" w:rsidTr="005436D0">
        <w:tc>
          <w:tcPr>
            <w:tcW w:w="1814" w:type="dxa"/>
            <w:shd w:val="clear" w:color="auto" w:fill="auto"/>
            <w:tcMar>
              <w:right w:w="227" w:type="dxa"/>
            </w:tcMar>
          </w:tcPr>
          <w:p w:rsidR="001646FE" w:rsidRPr="006F702F" w:rsidRDefault="001646FE" w:rsidP="001646FE">
            <w:pPr>
              <w:pStyle w:val="LHcolumn"/>
              <w:rPr>
                <w:lang w:eastAsia="en-NZ"/>
              </w:rPr>
            </w:pPr>
            <w:r>
              <w:rPr>
                <w:lang w:eastAsia="en-NZ"/>
              </w:rPr>
              <w:t>disabled people’s o</w:t>
            </w:r>
            <w:r w:rsidRPr="006F702F">
              <w:rPr>
                <w:lang w:eastAsia="en-NZ"/>
              </w:rPr>
              <w:t>rganisation (DPO)</w:t>
            </w:r>
          </w:p>
        </w:tc>
        <w:tc>
          <w:tcPr>
            <w:tcW w:w="7825" w:type="dxa"/>
            <w:tcBorders>
              <w:top w:val="single" w:sz="6" w:space="0" w:color="AFAFAF" w:themeColor="accent1"/>
              <w:bottom w:val="single" w:sz="6" w:space="0" w:color="AFAFAF" w:themeColor="accent1"/>
            </w:tcBorders>
            <w:shd w:val="clear" w:color="auto" w:fill="auto"/>
          </w:tcPr>
          <w:p w:rsidR="001646FE" w:rsidRPr="00973686" w:rsidRDefault="001646FE" w:rsidP="001646FE">
            <w:pPr>
              <w:rPr>
                <w:lang w:eastAsia="en-NZ"/>
              </w:rPr>
            </w:pPr>
            <w:r>
              <w:rPr>
                <w:lang w:eastAsia="en-NZ"/>
              </w:rPr>
              <w:t>D</w:t>
            </w:r>
            <w:r w:rsidRPr="005D6072">
              <w:rPr>
                <w:lang w:eastAsia="en-NZ"/>
              </w:rPr>
              <w:t>isabled people’s organisation (DPO)</w:t>
            </w:r>
            <w:r w:rsidRPr="00973686">
              <w:rPr>
                <w:lang w:eastAsia="en-NZ"/>
              </w:rPr>
              <w:t xml:space="preserve"> is the term for an organisation that represents people with disabilities.</w:t>
            </w:r>
          </w:p>
        </w:tc>
      </w:tr>
      <w:tr w:rsidR="003C62FA" w:rsidRPr="004C4329" w:rsidTr="005436D0">
        <w:tc>
          <w:tcPr>
            <w:tcW w:w="1814" w:type="dxa"/>
            <w:shd w:val="clear" w:color="auto" w:fill="auto"/>
            <w:tcMar>
              <w:right w:w="227" w:type="dxa"/>
            </w:tcMar>
          </w:tcPr>
          <w:p w:rsidR="003C62FA" w:rsidRPr="006F702F" w:rsidRDefault="003C62FA" w:rsidP="003C62FA">
            <w:pPr>
              <w:pStyle w:val="LHcolumn"/>
            </w:pPr>
            <w:r w:rsidRPr="00924C75">
              <w:t>easy-read</w:t>
            </w:r>
          </w:p>
        </w:tc>
        <w:tc>
          <w:tcPr>
            <w:tcW w:w="7825" w:type="dxa"/>
            <w:tcBorders>
              <w:top w:val="single" w:sz="6" w:space="0" w:color="AFAFAF" w:themeColor="accent1"/>
              <w:bottom w:val="single" w:sz="6" w:space="0" w:color="AFAFAF" w:themeColor="accent1"/>
            </w:tcBorders>
            <w:shd w:val="clear" w:color="auto" w:fill="auto"/>
          </w:tcPr>
          <w:p w:rsidR="003C62FA" w:rsidRPr="00893217" w:rsidRDefault="003C62FA" w:rsidP="003C62FA">
            <w:r>
              <w:t>Easy-read information is information that is easy to read and understand. It has more requirements than Plain English (see definition bel</w:t>
            </w:r>
            <w:r w:rsidR="0010293D">
              <w:t>ow). The Office for Disability Issues</w:t>
            </w:r>
            <w:r>
              <w:t xml:space="preserve"> website has a guide to easy-read that is available on their website </w:t>
            </w:r>
            <w:hyperlink r:id="rId93" w:history="1">
              <w:r w:rsidRPr="006920FF">
                <w:rPr>
                  <w:rStyle w:val="Hyperlink"/>
                </w:rPr>
                <w:t>www.odi.govt.nz</w:t>
              </w:r>
            </w:hyperlink>
            <w:r>
              <w:t xml:space="preserve"> by searching for ‘easy-read’.</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Pr>
                <w:lang w:eastAsia="en-NZ"/>
              </w:rPr>
              <w:t>h</w:t>
            </w:r>
            <w:r w:rsidRPr="006F702F">
              <w:rPr>
                <w:lang w:eastAsia="en-NZ"/>
              </w:rPr>
              <w:t>earing loops</w:t>
            </w:r>
          </w:p>
        </w:tc>
        <w:tc>
          <w:tcPr>
            <w:tcW w:w="7825" w:type="dxa"/>
            <w:tcBorders>
              <w:top w:val="single" w:sz="6" w:space="0" w:color="AFAFAF" w:themeColor="accent1"/>
              <w:bottom w:val="single" w:sz="6" w:space="0" w:color="AFAFAF" w:themeColor="accent1"/>
            </w:tcBorders>
            <w:shd w:val="clear" w:color="auto" w:fill="auto"/>
          </w:tcPr>
          <w:p w:rsidR="001646FE" w:rsidRPr="004C4329" w:rsidRDefault="001646FE" w:rsidP="001646FE">
            <w:pPr>
              <w:rPr>
                <w:lang w:eastAsia="en-NZ"/>
              </w:rPr>
            </w:pPr>
            <w:r>
              <w:rPr>
                <w:lang w:eastAsia="en-NZ"/>
              </w:rPr>
              <w:t>A hearing loop is a loop of cable permanently installed in a room or building, which enables the intended sound source to be picked up by someone wearing hearing aids without any distracting sounds.</w:t>
            </w:r>
          </w:p>
        </w:tc>
      </w:tr>
    </w:tbl>
    <w:p w:rsidR="00ED2687" w:rsidRDefault="00ED2687">
      <w:pPr>
        <w:spacing w:before="0" w:after="0" w:line="240" w:lineRule="auto"/>
      </w:pPr>
      <w:r>
        <w:br w:type="page"/>
      </w:r>
    </w:p>
    <w:p w:rsidR="00ED2687" w:rsidRDefault="00ED2687" w:rsidP="00ED2687">
      <w:pPr>
        <w:pStyle w:val="Spacer"/>
      </w:pPr>
    </w:p>
    <w:tbl>
      <w:tblPr>
        <w:tblW w:w="9639" w:type="dxa"/>
        <w:tblInd w:w="108" w:type="dxa"/>
        <w:tblLayout w:type="fixed"/>
        <w:tblLook w:val="04A0" w:firstRow="1" w:lastRow="0" w:firstColumn="1" w:lastColumn="0" w:noHBand="0" w:noVBand="1"/>
      </w:tblPr>
      <w:tblGrid>
        <w:gridCol w:w="1814"/>
        <w:gridCol w:w="7825"/>
      </w:tblGrid>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Pr>
                <w:lang w:eastAsia="en-NZ"/>
              </w:rPr>
              <w:t>Human Rights Commission (</w:t>
            </w:r>
            <w:r w:rsidRPr="006F702F">
              <w:rPr>
                <w:lang w:eastAsia="en-NZ"/>
              </w:rPr>
              <w:t>HRC</w:t>
            </w:r>
            <w:r>
              <w:rPr>
                <w:lang w:eastAsia="en-NZ"/>
              </w:rPr>
              <w:t>)</w:t>
            </w:r>
          </w:p>
        </w:tc>
        <w:tc>
          <w:tcPr>
            <w:tcW w:w="7825" w:type="dxa"/>
            <w:tcBorders>
              <w:top w:val="single" w:sz="6" w:space="0" w:color="AFAFAF" w:themeColor="accent1"/>
              <w:bottom w:val="single" w:sz="6" w:space="0" w:color="AFAFAF" w:themeColor="accent1"/>
            </w:tcBorders>
            <w:shd w:val="clear" w:color="auto" w:fill="auto"/>
          </w:tcPr>
          <w:p w:rsidR="001646FE" w:rsidRPr="004C4329" w:rsidRDefault="001646FE" w:rsidP="001646FE">
            <w:pPr>
              <w:rPr>
                <w:lang w:eastAsia="en-NZ"/>
              </w:rPr>
            </w:pPr>
            <w:r>
              <w:rPr>
                <w:lang w:eastAsia="en-NZ"/>
              </w:rPr>
              <w:t xml:space="preserve">The </w:t>
            </w:r>
            <w:r w:rsidRPr="004C4329">
              <w:rPr>
                <w:lang w:eastAsia="en-NZ"/>
              </w:rPr>
              <w:t>Human Rights Commission</w:t>
            </w:r>
            <w:r>
              <w:rPr>
                <w:lang w:eastAsia="en-NZ"/>
              </w:rPr>
              <w:t xml:space="preserve"> is the New Zealand institution that</w:t>
            </w:r>
            <w:r w:rsidRPr="000E5D6F">
              <w:rPr>
                <w:lang w:eastAsia="en-NZ"/>
              </w:rPr>
              <w:t xml:space="preserve"> applies and enf</w:t>
            </w:r>
            <w:r>
              <w:rPr>
                <w:lang w:eastAsia="en-NZ"/>
              </w:rPr>
              <w:t>orces the Human Rights Act 1993. It operates independently of the government.</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sidRPr="006F702F">
              <w:rPr>
                <w:lang w:eastAsia="en-NZ"/>
              </w:rPr>
              <w:t>Human Rights Act 1993</w:t>
            </w:r>
          </w:p>
        </w:tc>
        <w:tc>
          <w:tcPr>
            <w:tcW w:w="7825" w:type="dxa"/>
            <w:tcBorders>
              <w:top w:val="single" w:sz="6" w:space="0" w:color="AFAFAF" w:themeColor="accent1"/>
              <w:bottom w:val="single" w:sz="6" w:space="0" w:color="AFAFAF" w:themeColor="accent1"/>
            </w:tcBorders>
            <w:shd w:val="clear" w:color="auto" w:fill="auto"/>
          </w:tcPr>
          <w:p w:rsidR="001646FE" w:rsidRPr="000E5D6F" w:rsidRDefault="001646FE" w:rsidP="001646FE">
            <w:pPr>
              <w:rPr>
                <w:lang w:eastAsia="en-NZ"/>
              </w:rPr>
            </w:pPr>
            <w:r>
              <w:rPr>
                <w:lang w:eastAsia="en-NZ"/>
              </w:rPr>
              <w:t>The Human Rights Act 1993 is New Zealand legislation that outlaws</w:t>
            </w:r>
            <w:r w:rsidRPr="006F702F">
              <w:rPr>
                <w:lang w:eastAsia="en-NZ"/>
              </w:rPr>
              <w:t xml:space="preserve"> discrimination on a number of grounds, including disability, ethnic or national origins, colo</w:t>
            </w:r>
            <w:r>
              <w:rPr>
                <w:lang w:eastAsia="en-NZ"/>
              </w:rPr>
              <w:t xml:space="preserve">ur, race, and religious beliefs. It also </w:t>
            </w:r>
            <w:r w:rsidRPr="00DE7084">
              <w:rPr>
                <w:lang w:eastAsia="en-NZ"/>
              </w:rPr>
              <w:t>governs the work of the New Zealand Human Rights Commission</w:t>
            </w:r>
            <w:r>
              <w:rPr>
                <w:lang w:eastAsia="en-NZ"/>
              </w:rPr>
              <w:t>.</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Pr>
                <w:lang w:eastAsia="en-NZ"/>
              </w:rPr>
              <w:t>i</w:t>
            </w:r>
            <w:r w:rsidRPr="006F702F">
              <w:rPr>
                <w:lang w:eastAsia="en-NZ"/>
              </w:rPr>
              <w:t>nterpret</w:t>
            </w:r>
          </w:p>
        </w:tc>
        <w:tc>
          <w:tcPr>
            <w:tcW w:w="7825" w:type="dxa"/>
            <w:tcBorders>
              <w:top w:val="single" w:sz="6" w:space="0" w:color="AFAFAF" w:themeColor="accent1"/>
              <w:bottom w:val="single" w:sz="6" w:space="0" w:color="AFAFAF" w:themeColor="accent1"/>
            </w:tcBorders>
            <w:shd w:val="clear" w:color="auto" w:fill="auto"/>
          </w:tcPr>
          <w:p w:rsidR="001646FE" w:rsidRPr="004C4329" w:rsidRDefault="001646FE" w:rsidP="001646FE">
            <w:pPr>
              <w:rPr>
                <w:lang w:eastAsia="en-NZ"/>
              </w:rPr>
            </w:pPr>
            <w:r>
              <w:t xml:space="preserve">To interpret </w:t>
            </w:r>
            <w:r w:rsidRPr="0087675E">
              <w:t>is to change spoken</w:t>
            </w:r>
            <w:r>
              <w:t xml:space="preserve"> or signed communication into another </w:t>
            </w:r>
            <w:r w:rsidRPr="00407FFE">
              <w:t>spoken or signed language</w:t>
            </w:r>
            <w:r>
              <w:t xml:space="preserve">. </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sidRPr="006F702F">
              <w:rPr>
                <w:lang w:eastAsia="en-NZ"/>
              </w:rPr>
              <w:t>Ministerial Committee on Disability Issues</w:t>
            </w:r>
          </w:p>
        </w:tc>
        <w:tc>
          <w:tcPr>
            <w:tcW w:w="7825" w:type="dxa"/>
            <w:tcBorders>
              <w:top w:val="single" w:sz="6" w:space="0" w:color="AFAFAF" w:themeColor="accent1"/>
              <w:bottom w:val="single" w:sz="6" w:space="0" w:color="AFAFAF" w:themeColor="accent1"/>
            </w:tcBorders>
            <w:shd w:val="clear" w:color="auto" w:fill="auto"/>
          </w:tcPr>
          <w:p w:rsidR="001646FE" w:rsidRPr="004C4329" w:rsidRDefault="001646FE" w:rsidP="001646FE">
            <w:pPr>
              <w:rPr>
                <w:lang w:eastAsia="en-NZ"/>
              </w:rPr>
            </w:pPr>
            <w:r w:rsidRPr="004C4329">
              <w:rPr>
                <w:lang w:eastAsia="en-NZ"/>
              </w:rPr>
              <w:t>The Ministerial Committee on Disability Issues was established in 2009 to provide leadership and accountability for implementing the New Zealand Disability Strategy and the United Nations Convention on the Rights of Persons with Disabilities, and to set direction for disability issues across government.</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sidRPr="006F702F">
              <w:rPr>
                <w:lang w:eastAsia="en-NZ"/>
              </w:rPr>
              <w:t>New Zealand Bill of Rights Act 1990</w:t>
            </w:r>
          </w:p>
        </w:tc>
        <w:tc>
          <w:tcPr>
            <w:tcW w:w="7825" w:type="dxa"/>
            <w:tcBorders>
              <w:top w:val="single" w:sz="6" w:space="0" w:color="AFAFAF" w:themeColor="accent1"/>
              <w:bottom w:val="single" w:sz="6" w:space="0" w:color="AFAFAF" w:themeColor="accent1"/>
            </w:tcBorders>
            <w:shd w:val="clear" w:color="auto" w:fill="auto"/>
          </w:tcPr>
          <w:p w:rsidR="001646FE" w:rsidRDefault="001646FE" w:rsidP="001646FE">
            <w:pPr>
              <w:rPr>
                <w:lang w:eastAsia="en-NZ"/>
              </w:rPr>
            </w:pPr>
            <w:r>
              <w:rPr>
                <w:lang w:eastAsia="en-NZ"/>
              </w:rPr>
              <w:t xml:space="preserve">The </w:t>
            </w:r>
            <w:r w:rsidRPr="00134AED">
              <w:rPr>
                <w:lang w:eastAsia="en-NZ"/>
              </w:rPr>
              <w:t>New Zealand Bill of Rights Act 1990</w:t>
            </w:r>
            <w:r>
              <w:rPr>
                <w:lang w:eastAsia="en-NZ"/>
              </w:rPr>
              <w:t xml:space="preserve"> is New Zealand legislation that </w:t>
            </w:r>
            <w:r w:rsidRPr="00134AED">
              <w:rPr>
                <w:lang w:eastAsia="en-NZ"/>
              </w:rPr>
              <w:t>sets out to affirm, protect and promote human rights and fundamental freedoms in New Zealand</w:t>
            </w:r>
            <w:r>
              <w:rPr>
                <w:lang w:eastAsia="en-NZ"/>
              </w:rPr>
              <w:t>.</w:t>
            </w:r>
          </w:p>
          <w:p w:rsidR="001646FE" w:rsidRPr="00134AED" w:rsidRDefault="001646FE" w:rsidP="001646FE">
            <w:pPr>
              <w:rPr>
                <w:lang w:eastAsia="en-NZ"/>
              </w:rPr>
            </w:pPr>
            <w:r>
              <w:rPr>
                <w:lang w:eastAsia="en-NZ"/>
              </w:rPr>
              <w:t>It</w:t>
            </w:r>
            <w:r w:rsidR="00563E00">
              <w:rPr>
                <w:lang w:eastAsia="en-NZ"/>
              </w:rPr>
              <w:t xml:space="preserve"> requires the g</w:t>
            </w:r>
            <w:r w:rsidRPr="00E54C31">
              <w:rPr>
                <w:lang w:eastAsia="en-NZ"/>
              </w:rPr>
              <w:t>overnment and anyone carrying out a public function to observe these rights, and to justify any limits placed on them.</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Pr>
                <w:lang w:eastAsia="en-NZ"/>
              </w:rPr>
              <w:t>Disability Action Plan</w:t>
            </w:r>
          </w:p>
        </w:tc>
        <w:tc>
          <w:tcPr>
            <w:tcW w:w="7825" w:type="dxa"/>
            <w:tcBorders>
              <w:top w:val="single" w:sz="6" w:space="0" w:color="AFAFAF" w:themeColor="accent1"/>
              <w:bottom w:val="single" w:sz="6" w:space="0" w:color="AFAFAF" w:themeColor="accent1"/>
            </w:tcBorders>
            <w:shd w:val="clear" w:color="auto" w:fill="auto"/>
          </w:tcPr>
          <w:p w:rsidR="001646FE" w:rsidRPr="00973686" w:rsidRDefault="001646FE" w:rsidP="001646FE">
            <w:pPr>
              <w:rPr>
                <w:lang w:eastAsia="en-NZ"/>
              </w:rPr>
            </w:pPr>
            <w:r w:rsidRPr="00507581">
              <w:rPr>
                <w:lang w:eastAsia="en-NZ"/>
              </w:rPr>
              <w:t xml:space="preserve">The Disability Action Plan is overseen by the Ministerial Committee on Disability Issues and is an all of government approach and programme of action to improve </w:t>
            </w:r>
            <w:r>
              <w:rPr>
                <w:lang w:eastAsia="en-NZ"/>
              </w:rPr>
              <w:t>the lives of</w:t>
            </w:r>
            <w:r w:rsidRPr="00507581">
              <w:rPr>
                <w:lang w:eastAsia="en-NZ"/>
              </w:rPr>
              <w:t xml:space="preserve"> people</w:t>
            </w:r>
            <w:r>
              <w:rPr>
                <w:lang w:eastAsia="en-NZ"/>
              </w:rPr>
              <w:t xml:space="preserve"> with disabilities. </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sidRPr="006F702F">
              <w:rPr>
                <w:lang w:eastAsia="en-NZ"/>
              </w:rPr>
              <w:t>New Zealand Disability Strategy</w:t>
            </w:r>
          </w:p>
        </w:tc>
        <w:tc>
          <w:tcPr>
            <w:tcW w:w="7825" w:type="dxa"/>
            <w:tcBorders>
              <w:top w:val="single" w:sz="6" w:space="0" w:color="AFAFAF" w:themeColor="accent1"/>
              <w:bottom w:val="single" w:sz="6" w:space="0" w:color="AFAFAF" w:themeColor="accent1"/>
            </w:tcBorders>
            <w:shd w:val="clear" w:color="auto" w:fill="auto"/>
          </w:tcPr>
          <w:p w:rsidR="003C62FA" w:rsidRDefault="003C62FA" w:rsidP="003C62FA">
            <w:r w:rsidRPr="004C4329">
              <w:t>The New Zealand Disability Strategy</w:t>
            </w:r>
            <w:r>
              <w:t xml:space="preserve"> </w:t>
            </w:r>
            <w:r w:rsidRPr="004C4329">
              <w:t>was developed</w:t>
            </w:r>
            <w:r w:rsidR="0010293D">
              <w:t xml:space="preserve"> in 2001</w:t>
            </w:r>
            <w:r>
              <w:t xml:space="preserve"> </w:t>
            </w:r>
            <w:r w:rsidRPr="00134AED">
              <w:t>under the New Zealand Public Health and Disability Act 2000</w:t>
            </w:r>
            <w:r>
              <w:t xml:space="preserve"> in partnership with </w:t>
            </w:r>
            <w:r w:rsidRPr="004C4329">
              <w:t xml:space="preserve">people </w:t>
            </w:r>
            <w:r>
              <w:t xml:space="preserve">with disabilities </w:t>
            </w:r>
            <w:r w:rsidRPr="004C4329">
              <w:t>and thei</w:t>
            </w:r>
            <w:r>
              <w:t>r representative organisations.</w:t>
            </w:r>
          </w:p>
          <w:p w:rsidR="001646FE" w:rsidRPr="005D6072" w:rsidRDefault="003C62FA" w:rsidP="003C62FA">
            <w:pPr>
              <w:rPr>
                <w:lang w:eastAsia="en-NZ"/>
              </w:rPr>
            </w:pPr>
            <w:r>
              <w:t xml:space="preserve">It </w:t>
            </w:r>
            <w:r w:rsidRPr="004C4329">
              <w:t>provides an enduring framework to ensure that government departments and agencies consider p</w:t>
            </w:r>
            <w:r>
              <w:t xml:space="preserve">eople with disabilities before making decisions, and is available at </w:t>
            </w:r>
            <w:hyperlink r:id="rId94" w:history="1">
              <w:r w:rsidR="0010293D" w:rsidRPr="00722326">
                <w:rPr>
                  <w:rStyle w:val="Hyperlink"/>
                  <w:lang w:val="en"/>
                </w:rPr>
                <w:t>www.odi.govt.nz/nzds/</w:t>
              </w:r>
            </w:hyperlink>
            <w:r>
              <w:rPr>
                <w:lang w:val="en"/>
              </w:rPr>
              <w:t>.</w:t>
            </w:r>
          </w:p>
        </w:tc>
      </w:tr>
      <w:tr w:rsidR="001646FE" w:rsidTr="005436D0">
        <w:tc>
          <w:tcPr>
            <w:tcW w:w="1814" w:type="dxa"/>
            <w:shd w:val="clear" w:color="auto" w:fill="auto"/>
            <w:tcMar>
              <w:right w:w="227" w:type="dxa"/>
            </w:tcMar>
          </w:tcPr>
          <w:p w:rsidR="001646FE" w:rsidRPr="006F702F" w:rsidRDefault="001646FE" w:rsidP="00CF3E41">
            <w:pPr>
              <w:pStyle w:val="LHcolumn"/>
              <w:rPr>
                <w:lang w:eastAsia="en-NZ"/>
              </w:rPr>
            </w:pPr>
            <w:r w:rsidRPr="006F702F">
              <w:rPr>
                <w:lang w:eastAsia="en-NZ"/>
              </w:rPr>
              <w:t xml:space="preserve">New Zealand Sign Language </w:t>
            </w:r>
            <w:r w:rsidR="003C62FA">
              <w:rPr>
                <w:lang w:eastAsia="en-NZ"/>
              </w:rPr>
              <w:t>(NZSL)</w:t>
            </w:r>
          </w:p>
        </w:tc>
        <w:tc>
          <w:tcPr>
            <w:tcW w:w="7825" w:type="dxa"/>
            <w:tcBorders>
              <w:top w:val="single" w:sz="6" w:space="0" w:color="AFAFAF" w:themeColor="accent1"/>
              <w:bottom w:val="single" w:sz="6" w:space="0" w:color="AFAFAF" w:themeColor="accent1"/>
            </w:tcBorders>
            <w:shd w:val="clear" w:color="auto" w:fill="auto"/>
          </w:tcPr>
          <w:p w:rsidR="001646FE" w:rsidRDefault="001646FE" w:rsidP="001646FE">
            <w:pPr>
              <w:rPr>
                <w:lang w:eastAsia="en-NZ"/>
              </w:rPr>
            </w:pPr>
            <w:r w:rsidRPr="00407FFE">
              <w:rPr>
                <w:lang w:eastAsia="en-NZ"/>
              </w:rPr>
              <w:t>New Zealand Sign Language (NZSL) is unique to New Zealand and is one of our official languages.</w:t>
            </w:r>
          </w:p>
          <w:p w:rsidR="001646FE" w:rsidRPr="00973686" w:rsidRDefault="001646FE" w:rsidP="001646FE">
            <w:pPr>
              <w:rPr>
                <w:lang w:eastAsia="en-NZ"/>
              </w:rPr>
            </w:pPr>
            <w:r w:rsidRPr="00973686">
              <w:rPr>
                <w:lang w:eastAsia="en-NZ"/>
              </w:rPr>
              <w:t>Sign language is a combination of hand shapes, facial expressions and body movements.</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sidRPr="006F702F">
              <w:rPr>
                <w:lang w:eastAsia="en-NZ"/>
              </w:rPr>
              <w:t>New Zealand Sign Language Act 2006</w:t>
            </w:r>
          </w:p>
        </w:tc>
        <w:tc>
          <w:tcPr>
            <w:tcW w:w="7825" w:type="dxa"/>
            <w:tcBorders>
              <w:top w:val="single" w:sz="6" w:space="0" w:color="AFAFAF" w:themeColor="accent1"/>
              <w:bottom w:val="single" w:sz="6" w:space="0" w:color="AFAFAF" w:themeColor="accent1"/>
            </w:tcBorders>
            <w:shd w:val="clear" w:color="auto" w:fill="auto"/>
          </w:tcPr>
          <w:p w:rsidR="001646FE" w:rsidRPr="004C4329" w:rsidRDefault="001646FE" w:rsidP="001646FE">
            <w:pPr>
              <w:rPr>
                <w:lang w:eastAsia="en-NZ"/>
              </w:rPr>
            </w:pPr>
            <w:r w:rsidRPr="00134AED">
              <w:rPr>
                <w:lang w:eastAsia="en-NZ"/>
              </w:rPr>
              <w:t>The New Zealand</w:t>
            </w:r>
            <w:r>
              <w:rPr>
                <w:lang w:eastAsia="en-NZ"/>
              </w:rPr>
              <w:t xml:space="preserve"> Sign Language Act 2006 </w:t>
            </w:r>
            <w:r w:rsidRPr="00134AED">
              <w:rPr>
                <w:lang w:eastAsia="en-NZ"/>
              </w:rPr>
              <w:t>made New Zealand Sign Language one of New Zealand’s three official languages</w:t>
            </w:r>
            <w:r>
              <w:rPr>
                <w:lang w:eastAsia="en-NZ"/>
              </w:rPr>
              <w:t>.</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sidRPr="006F702F">
              <w:rPr>
                <w:lang w:eastAsia="en-NZ"/>
              </w:rPr>
              <w:t>NGO</w:t>
            </w:r>
          </w:p>
        </w:tc>
        <w:tc>
          <w:tcPr>
            <w:tcW w:w="7825" w:type="dxa"/>
            <w:tcBorders>
              <w:top w:val="single" w:sz="6" w:space="0" w:color="AFAFAF" w:themeColor="accent1"/>
              <w:bottom w:val="single" w:sz="6" w:space="0" w:color="AFAFAF" w:themeColor="accent1"/>
            </w:tcBorders>
            <w:shd w:val="clear" w:color="auto" w:fill="auto"/>
          </w:tcPr>
          <w:p w:rsidR="001646FE" w:rsidRPr="004C4329" w:rsidRDefault="001646FE" w:rsidP="001646FE">
            <w:pPr>
              <w:rPr>
                <w:lang w:eastAsia="en-NZ"/>
              </w:rPr>
            </w:pPr>
            <w:r w:rsidRPr="004C4329">
              <w:rPr>
                <w:lang w:eastAsia="en-NZ"/>
              </w:rPr>
              <w:t>Non-government organisation</w:t>
            </w:r>
            <w:r w:rsidR="00AA7E13">
              <w:rPr>
                <w:lang w:eastAsia="en-NZ"/>
              </w:rPr>
              <w:t>.</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sidRPr="006F702F">
              <w:rPr>
                <w:lang w:eastAsia="en-NZ"/>
              </w:rPr>
              <w:t>Plain English</w:t>
            </w:r>
          </w:p>
        </w:tc>
        <w:tc>
          <w:tcPr>
            <w:tcW w:w="7825" w:type="dxa"/>
            <w:tcBorders>
              <w:top w:val="single" w:sz="6" w:space="0" w:color="AFAFAF" w:themeColor="accent1"/>
              <w:bottom w:val="single" w:sz="6" w:space="0" w:color="AFAFAF" w:themeColor="accent1"/>
            </w:tcBorders>
            <w:shd w:val="clear" w:color="auto" w:fill="auto"/>
          </w:tcPr>
          <w:p w:rsidR="001646FE" w:rsidRPr="004C4329" w:rsidRDefault="001646FE" w:rsidP="001646FE">
            <w:pPr>
              <w:rPr>
                <w:lang w:eastAsia="en-NZ"/>
              </w:rPr>
            </w:pPr>
            <w:r>
              <w:rPr>
                <w:lang w:eastAsia="en-NZ"/>
              </w:rPr>
              <w:t>Communication in English that is clear, brief, and avoids jargon.</w:t>
            </w:r>
          </w:p>
        </w:tc>
      </w:tr>
      <w:tr w:rsidR="001646FE" w:rsidRPr="004C4329" w:rsidTr="005436D0">
        <w:tc>
          <w:tcPr>
            <w:tcW w:w="1814" w:type="dxa"/>
            <w:shd w:val="clear" w:color="auto" w:fill="auto"/>
            <w:tcMar>
              <w:right w:w="227" w:type="dxa"/>
            </w:tcMar>
          </w:tcPr>
          <w:p w:rsidR="001646FE" w:rsidRPr="006F702F" w:rsidRDefault="001646FE" w:rsidP="001646FE">
            <w:pPr>
              <w:pStyle w:val="LHcolumn"/>
              <w:rPr>
                <w:lang w:eastAsia="en-NZ"/>
              </w:rPr>
            </w:pPr>
            <w:r>
              <w:rPr>
                <w:lang w:eastAsia="en-NZ"/>
              </w:rPr>
              <w:t>t</w:t>
            </w:r>
            <w:r w:rsidRPr="006F702F">
              <w:rPr>
                <w:lang w:eastAsia="en-NZ"/>
              </w:rPr>
              <w:t>ranslate</w:t>
            </w:r>
          </w:p>
        </w:tc>
        <w:tc>
          <w:tcPr>
            <w:tcW w:w="7825" w:type="dxa"/>
            <w:tcBorders>
              <w:top w:val="single" w:sz="6" w:space="0" w:color="AFAFAF" w:themeColor="accent1"/>
              <w:bottom w:val="single" w:sz="6" w:space="0" w:color="AFAFAF" w:themeColor="accent1"/>
            </w:tcBorders>
            <w:shd w:val="clear" w:color="auto" w:fill="auto"/>
          </w:tcPr>
          <w:p w:rsidR="001646FE" w:rsidRPr="004C4329" w:rsidRDefault="001646FE" w:rsidP="00357C5C">
            <w:pPr>
              <w:rPr>
                <w:lang w:eastAsia="en-NZ"/>
              </w:rPr>
            </w:pPr>
            <w:r w:rsidRPr="004C4329">
              <w:rPr>
                <w:lang w:eastAsia="en-NZ"/>
              </w:rPr>
              <w:t xml:space="preserve">To </w:t>
            </w:r>
            <w:r w:rsidR="00AA7E13">
              <w:rPr>
                <w:lang w:eastAsia="en-NZ"/>
              </w:rPr>
              <w:t>translate is to</w:t>
            </w:r>
            <w:r w:rsidR="00357C5C">
              <w:rPr>
                <w:lang w:eastAsia="en-NZ"/>
              </w:rPr>
              <w:t xml:space="preserve"> change writing in one language</w:t>
            </w:r>
            <w:r>
              <w:rPr>
                <w:lang w:eastAsia="en-NZ"/>
              </w:rPr>
              <w:t xml:space="preserve"> into another language</w:t>
            </w:r>
            <w:r w:rsidR="00357C5C">
              <w:rPr>
                <w:lang w:eastAsia="en-NZ"/>
              </w:rPr>
              <w:t>.</w:t>
            </w:r>
          </w:p>
        </w:tc>
      </w:tr>
      <w:tr w:rsidR="001646FE" w:rsidTr="005436D0">
        <w:tc>
          <w:tcPr>
            <w:tcW w:w="1814" w:type="dxa"/>
            <w:shd w:val="clear" w:color="auto" w:fill="auto"/>
            <w:tcMar>
              <w:right w:w="227" w:type="dxa"/>
            </w:tcMar>
          </w:tcPr>
          <w:p w:rsidR="001646FE" w:rsidRPr="006F702F" w:rsidRDefault="001646FE" w:rsidP="0010293D">
            <w:pPr>
              <w:pStyle w:val="LHcolumn"/>
              <w:rPr>
                <w:lang w:eastAsia="en-NZ"/>
              </w:rPr>
            </w:pPr>
            <w:r w:rsidRPr="006F702F">
              <w:rPr>
                <w:lang w:eastAsia="en-NZ"/>
              </w:rPr>
              <w:t>United Nations Convention</w:t>
            </w:r>
            <w:r>
              <w:rPr>
                <w:lang w:eastAsia="en-NZ"/>
              </w:rPr>
              <w:t xml:space="preserve"> on the Rights of Persons with Disabilities </w:t>
            </w:r>
          </w:p>
        </w:tc>
        <w:tc>
          <w:tcPr>
            <w:tcW w:w="7825" w:type="dxa"/>
            <w:tcBorders>
              <w:top w:val="single" w:sz="6" w:space="0" w:color="AFAFAF" w:themeColor="accent1"/>
              <w:bottom w:val="single" w:sz="6" w:space="0" w:color="AFAFAF" w:themeColor="accent1"/>
            </w:tcBorders>
            <w:shd w:val="clear" w:color="auto" w:fill="auto"/>
          </w:tcPr>
          <w:p w:rsidR="001646FE" w:rsidRPr="00973686" w:rsidRDefault="001646FE" w:rsidP="001646FE">
            <w:pPr>
              <w:rPr>
                <w:lang w:eastAsia="en-NZ"/>
              </w:rPr>
            </w:pPr>
            <w:r w:rsidRPr="00973686">
              <w:rPr>
                <w:lang w:eastAsia="en-NZ"/>
              </w:rPr>
              <w:t xml:space="preserve">The </w:t>
            </w:r>
            <w:r w:rsidRPr="006F702F">
              <w:rPr>
                <w:i/>
                <w:lang w:eastAsia="en-NZ"/>
              </w:rPr>
              <w:t xml:space="preserve">United Nations Convention on the Rights of Persons with </w:t>
            </w:r>
            <w:proofErr w:type="gramStart"/>
            <w:r w:rsidRPr="006F702F">
              <w:rPr>
                <w:i/>
                <w:lang w:eastAsia="en-NZ"/>
              </w:rPr>
              <w:t>Disabilities</w:t>
            </w:r>
            <w:r w:rsidR="0010293D">
              <w:rPr>
                <w:lang w:eastAsia="en-NZ"/>
              </w:rPr>
              <w:t>(</w:t>
            </w:r>
            <w:proofErr w:type="gramEnd"/>
            <w:r w:rsidR="0010293D">
              <w:rPr>
                <w:lang w:eastAsia="en-NZ"/>
              </w:rPr>
              <w:t>UNCRPD)</w:t>
            </w:r>
            <w:r w:rsidRPr="006F702F">
              <w:rPr>
                <w:i/>
                <w:lang w:eastAsia="en-NZ"/>
              </w:rPr>
              <w:t xml:space="preserve"> </w:t>
            </w:r>
            <w:r w:rsidRPr="006322F0">
              <w:rPr>
                <w:lang w:eastAsia="en-NZ"/>
              </w:rPr>
              <w:t>(the Convention) is</w:t>
            </w:r>
            <w:r w:rsidRPr="00973686">
              <w:rPr>
                <w:lang w:eastAsia="en-NZ"/>
              </w:rPr>
              <w:t xml:space="preserve"> an international law, ratified by the</w:t>
            </w:r>
            <w:r>
              <w:rPr>
                <w:lang w:eastAsia="en-NZ"/>
              </w:rPr>
              <w:t xml:space="preserve"> New Zealand Government in 2008. It </w:t>
            </w:r>
            <w:r w:rsidRPr="006322F0">
              <w:rPr>
                <w:lang w:eastAsia="en-NZ"/>
              </w:rPr>
              <w:t xml:space="preserve">is available at </w:t>
            </w:r>
            <w:hyperlink r:id="rId95" w:history="1">
              <w:r w:rsidRPr="006322F0">
                <w:rPr>
                  <w:rStyle w:val="Hyperlink"/>
                  <w:lang w:val="en" w:eastAsia="en-NZ"/>
                </w:rPr>
                <w:t>http://www.un.org/disabilities/default.asp?id=259</w:t>
              </w:r>
            </w:hyperlink>
            <w:r w:rsidRPr="006322F0">
              <w:rPr>
                <w:lang w:eastAsia="en-NZ"/>
              </w:rPr>
              <w:t>.</w:t>
            </w:r>
          </w:p>
          <w:p w:rsidR="001646FE" w:rsidRDefault="00563E00" w:rsidP="001646FE">
            <w:pPr>
              <w:rPr>
                <w:lang w:eastAsia="en-NZ"/>
              </w:rPr>
            </w:pPr>
            <w:r>
              <w:rPr>
                <w:lang w:eastAsia="en-NZ"/>
              </w:rPr>
              <w:t>The g</w:t>
            </w:r>
            <w:r w:rsidR="001646FE" w:rsidRPr="00973686">
              <w:rPr>
                <w:lang w:eastAsia="en-NZ"/>
              </w:rPr>
              <w:t>overnment is responsible for implementing the Convention and obliged to report progress to the United Nations.</w:t>
            </w:r>
            <w:r w:rsidR="00D1049E">
              <w:rPr>
                <w:lang w:eastAsia="en-NZ"/>
              </w:rPr>
              <w:t xml:space="preserve"> </w:t>
            </w:r>
            <w:r w:rsidR="001646FE" w:rsidRPr="00973686">
              <w:rPr>
                <w:lang w:eastAsia="en-NZ"/>
              </w:rPr>
              <w:t>Local government has a key role in ensuring mainstream services are inclusive of people</w:t>
            </w:r>
            <w:r w:rsidR="001646FE">
              <w:rPr>
                <w:lang w:eastAsia="en-NZ"/>
              </w:rPr>
              <w:t xml:space="preserve"> with disabilities</w:t>
            </w:r>
            <w:r w:rsidR="001646FE" w:rsidRPr="00973686">
              <w:rPr>
                <w:lang w:eastAsia="en-NZ"/>
              </w:rPr>
              <w:t xml:space="preserve"> and delivered in non-discriminatory ways.</w:t>
            </w:r>
          </w:p>
        </w:tc>
      </w:tr>
    </w:tbl>
    <w:p w:rsidR="00ED2687" w:rsidRDefault="00ED2687">
      <w:pPr>
        <w:spacing w:before="0" w:after="0" w:line="240" w:lineRule="auto"/>
        <w:rPr>
          <w:sz w:val="8"/>
        </w:rPr>
      </w:pPr>
      <w:r>
        <w:br w:type="page"/>
      </w:r>
    </w:p>
    <w:p w:rsidR="00ED2687" w:rsidRDefault="00ED2687" w:rsidP="00ED2687">
      <w:pPr>
        <w:pStyle w:val="Spacer"/>
      </w:pPr>
    </w:p>
    <w:tbl>
      <w:tblPr>
        <w:tblW w:w="9639" w:type="dxa"/>
        <w:tblInd w:w="108" w:type="dxa"/>
        <w:tblLayout w:type="fixed"/>
        <w:tblLook w:val="04A0" w:firstRow="1" w:lastRow="0" w:firstColumn="1" w:lastColumn="0" w:noHBand="0" w:noVBand="1"/>
      </w:tblPr>
      <w:tblGrid>
        <w:gridCol w:w="1814"/>
        <w:gridCol w:w="7825"/>
      </w:tblGrid>
      <w:tr w:rsidR="001646FE" w:rsidTr="005436D0">
        <w:tc>
          <w:tcPr>
            <w:tcW w:w="1814" w:type="dxa"/>
            <w:shd w:val="clear" w:color="auto" w:fill="auto"/>
            <w:tcMar>
              <w:right w:w="227" w:type="dxa"/>
            </w:tcMar>
          </w:tcPr>
          <w:p w:rsidR="001646FE" w:rsidRPr="00E54C31" w:rsidRDefault="001646FE" w:rsidP="00D1049E">
            <w:pPr>
              <w:pStyle w:val="LHcolumn"/>
            </w:pPr>
            <w:r w:rsidRPr="00E54C31">
              <w:rPr>
                <w:lang w:eastAsia="en-NZ"/>
              </w:rPr>
              <w:t xml:space="preserve">United Nations International Covenant on Civil and Political Rights </w:t>
            </w:r>
          </w:p>
        </w:tc>
        <w:tc>
          <w:tcPr>
            <w:tcW w:w="7825" w:type="dxa"/>
            <w:tcBorders>
              <w:top w:val="single" w:sz="6" w:space="0" w:color="AFAFAF" w:themeColor="accent1"/>
              <w:bottom w:val="single" w:sz="6" w:space="0" w:color="AFAFAF" w:themeColor="accent1"/>
            </w:tcBorders>
            <w:shd w:val="clear" w:color="auto" w:fill="auto"/>
          </w:tcPr>
          <w:p w:rsidR="00160DEE" w:rsidRPr="00E54C31" w:rsidRDefault="00160DEE" w:rsidP="00160DEE">
            <w:r w:rsidRPr="00E54C31">
              <w:t xml:space="preserve">The </w:t>
            </w:r>
            <w:r w:rsidRPr="000D6FE6">
              <w:rPr>
                <w:i/>
              </w:rPr>
              <w:t>United Nations International Covenant on Civil and Political Rights</w:t>
            </w:r>
            <w:r w:rsidRPr="000D6FE6">
              <w:t xml:space="preserve"> </w:t>
            </w:r>
            <w:r>
              <w:t>(ICCPR)</w:t>
            </w:r>
            <w:r w:rsidR="00F9281C">
              <w:t xml:space="preserve"> </w:t>
            </w:r>
            <w:r w:rsidRPr="00E54C31">
              <w:t xml:space="preserve">(1966) is considered to be part of the </w:t>
            </w:r>
            <w:r w:rsidRPr="0010293D">
              <w:rPr>
                <w:i/>
                <w:iCs/>
              </w:rPr>
              <w:t xml:space="preserve">International Bill of </w:t>
            </w:r>
            <w:r w:rsidR="0010293D">
              <w:rPr>
                <w:i/>
                <w:iCs/>
              </w:rPr>
              <w:t xml:space="preserve">Human </w:t>
            </w:r>
            <w:r w:rsidRPr="0010293D">
              <w:rPr>
                <w:i/>
                <w:iCs/>
              </w:rPr>
              <w:t xml:space="preserve">Rights </w:t>
            </w:r>
            <w:r w:rsidRPr="00E54C31">
              <w:t xml:space="preserve">along with the </w:t>
            </w:r>
            <w:r w:rsidRPr="0010293D">
              <w:rPr>
                <w:i/>
                <w:iCs/>
              </w:rPr>
              <w:t>International Covenant on Economic, Social and Cultural Rights</w:t>
            </w:r>
            <w:r w:rsidRPr="00E54C31">
              <w:t xml:space="preserve"> and the </w:t>
            </w:r>
            <w:r w:rsidRPr="0010293D">
              <w:rPr>
                <w:i/>
                <w:iCs/>
              </w:rPr>
              <w:t>Universal Declaration of Human Rights</w:t>
            </w:r>
            <w:r w:rsidRPr="00E54C31">
              <w:t>. It commits states to respect the civil and political rights of citizens including the right to life, freedom of religion, speech, assembly, and the right to a fair trial. New Zealand ratified the ICCPR in 1978.</w:t>
            </w:r>
          </w:p>
          <w:p w:rsidR="001646FE" w:rsidRPr="00E54C31" w:rsidRDefault="00160DEE" w:rsidP="00160DEE">
            <w:r w:rsidRPr="00E54C31">
              <w:t>The ICCPR is overseen by the Human Rights Committee</w:t>
            </w:r>
            <w:r w:rsidR="0010293D">
              <w:t>.</w:t>
            </w:r>
          </w:p>
        </w:tc>
      </w:tr>
      <w:tr w:rsidR="001646FE" w:rsidTr="005436D0">
        <w:trPr>
          <w:trHeight w:val="1280"/>
        </w:trPr>
        <w:tc>
          <w:tcPr>
            <w:tcW w:w="1814" w:type="dxa"/>
            <w:shd w:val="clear" w:color="auto" w:fill="auto"/>
            <w:tcMar>
              <w:right w:w="227" w:type="dxa"/>
            </w:tcMar>
          </w:tcPr>
          <w:p w:rsidR="001646FE" w:rsidRPr="00E54C31" w:rsidRDefault="001646FE" w:rsidP="0010293D">
            <w:pPr>
              <w:pStyle w:val="LHcolumn"/>
            </w:pPr>
            <w:r>
              <w:t xml:space="preserve">United Nations </w:t>
            </w:r>
            <w:r w:rsidRPr="00E54C31">
              <w:t xml:space="preserve">International Covenant on Economic, Social and Cultural Rights </w:t>
            </w:r>
          </w:p>
        </w:tc>
        <w:tc>
          <w:tcPr>
            <w:tcW w:w="7825" w:type="dxa"/>
            <w:tcBorders>
              <w:top w:val="single" w:sz="6" w:space="0" w:color="AFAFAF" w:themeColor="accent1"/>
              <w:bottom w:val="single" w:sz="6" w:space="0" w:color="AFAFAF" w:themeColor="accent1"/>
            </w:tcBorders>
            <w:shd w:val="clear" w:color="auto" w:fill="auto"/>
          </w:tcPr>
          <w:p w:rsidR="00160DEE" w:rsidRPr="00E54C31" w:rsidRDefault="00160DEE" w:rsidP="00160DEE">
            <w:r w:rsidRPr="00E54C31">
              <w:t xml:space="preserve">The </w:t>
            </w:r>
            <w:r w:rsidR="00F9281C" w:rsidRPr="00F9281C">
              <w:rPr>
                <w:i/>
                <w:iCs/>
              </w:rPr>
              <w:t xml:space="preserve">United Nations International Covenant on Economic, Social and Cultural Rights </w:t>
            </w:r>
            <w:r w:rsidR="00F9281C">
              <w:t>(</w:t>
            </w:r>
            <w:r>
              <w:t>UN</w:t>
            </w:r>
            <w:r w:rsidRPr="00E54C31">
              <w:t>ICESCR</w:t>
            </w:r>
            <w:r w:rsidR="00F9281C">
              <w:t>)</w:t>
            </w:r>
            <w:r w:rsidRPr="00E54C31">
              <w:t xml:space="preserve"> (1966) requires parties to work toward the granting of economic, social and cultural rights to individuals, including labour rights and the right to health, the right to education, and the right to an adequate standard of living.  New Zealand ratified the </w:t>
            </w:r>
            <w:r>
              <w:t>UN</w:t>
            </w:r>
            <w:r w:rsidRPr="00E54C31">
              <w:t>ICESCR in 1978.</w:t>
            </w:r>
          </w:p>
          <w:p w:rsidR="001646FE" w:rsidRPr="00E54C31" w:rsidRDefault="00160DEE" w:rsidP="00160DEE">
            <w:r w:rsidRPr="00E54C31">
              <w:t xml:space="preserve">The ICESCR is part of the </w:t>
            </w:r>
            <w:r w:rsidRPr="0010293D">
              <w:rPr>
                <w:i/>
                <w:iCs/>
              </w:rPr>
              <w:t>International Bill of Human Rights</w:t>
            </w:r>
            <w:r w:rsidRPr="00E54C31">
              <w:t xml:space="preserve">, along with the </w:t>
            </w:r>
            <w:r w:rsidRPr="0010293D">
              <w:rPr>
                <w:i/>
                <w:iCs/>
              </w:rPr>
              <w:t xml:space="preserve">United Nations Universal Declaration of Human Rights </w:t>
            </w:r>
            <w:r w:rsidRPr="00E54C31">
              <w:t xml:space="preserve">and the </w:t>
            </w:r>
            <w:r w:rsidRPr="0010293D">
              <w:rPr>
                <w:i/>
                <w:iCs/>
              </w:rPr>
              <w:t>United Nations International Covenant on Civil and Political Rights</w:t>
            </w:r>
            <w:r w:rsidRPr="00E54C31">
              <w:t>.</w:t>
            </w:r>
          </w:p>
        </w:tc>
      </w:tr>
      <w:tr w:rsidR="001646FE" w:rsidTr="005436D0">
        <w:tc>
          <w:tcPr>
            <w:tcW w:w="1814" w:type="dxa"/>
            <w:shd w:val="clear" w:color="auto" w:fill="auto"/>
            <w:tcMar>
              <w:right w:w="227" w:type="dxa"/>
            </w:tcMar>
          </w:tcPr>
          <w:p w:rsidR="001646FE" w:rsidRPr="00E54C31" w:rsidRDefault="001646FE" w:rsidP="001646FE">
            <w:pPr>
              <w:pStyle w:val="LHcolumn"/>
            </w:pPr>
            <w:r>
              <w:t>U</w:t>
            </w:r>
            <w:r w:rsidR="0010293D">
              <w:t xml:space="preserve">nited </w:t>
            </w:r>
            <w:r>
              <w:t>N</w:t>
            </w:r>
            <w:r w:rsidR="0010293D">
              <w:t>ations</w:t>
            </w:r>
            <w:r>
              <w:t xml:space="preserve"> </w:t>
            </w:r>
            <w:r w:rsidRPr="00E54C31">
              <w:t xml:space="preserve">Universal Declaration of Human Rights </w:t>
            </w:r>
          </w:p>
        </w:tc>
        <w:tc>
          <w:tcPr>
            <w:tcW w:w="7825" w:type="dxa"/>
            <w:tcBorders>
              <w:top w:val="single" w:sz="6" w:space="0" w:color="AFAFAF" w:themeColor="accent1"/>
              <w:bottom w:val="single" w:sz="6" w:space="0" w:color="AFAFAF" w:themeColor="accent1"/>
            </w:tcBorders>
            <w:shd w:val="clear" w:color="auto" w:fill="auto"/>
          </w:tcPr>
          <w:p w:rsidR="001646FE" w:rsidRPr="00E54C31" w:rsidRDefault="001646FE" w:rsidP="001646FE">
            <w:r w:rsidRPr="00E54C31">
              <w:t xml:space="preserve">The </w:t>
            </w:r>
            <w:r w:rsidRPr="00F9281C">
              <w:rPr>
                <w:i/>
                <w:iCs/>
              </w:rPr>
              <w:t>United Nations Universal Declaration of Human Rights</w:t>
            </w:r>
            <w:r>
              <w:t xml:space="preserve"> (UNUDHR) (1948) sets out </w:t>
            </w:r>
            <w:r w:rsidRPr="00E54C31">
              <w:t>fundamental human rights to be universally protected. It was drafted by representa</w:t>
            </w:r>
            <w:r w:rsidR="00160DEE">
              <w:t>tives from around the world (</w:t>
            </w:r>
            <w:r w:rsidRPr="00E54C31">
              <w:t>New Zealand pl</w:t>
            </w:r>
            <w:r w:rsidR="00D1049E">
              <w:t>ayed a key role in this</w:t>
            </w:r>
            <w:r w:rsidR="00160DEE">
              <w:t>)</w:t>
            </w:r>
            <w:r w:rsidR="00D1049E">
              <w:t xml:space="preserve">, and </w:t>
            </w:r>
            <w:r w:rsidR="00D1049E" w:rsidRPr="00E54C31">
              <w:t xml:space="preserve">is considered part of the </w:t>
            </w:r>
            <w:r w:rsidR="00D1049E" w:rsidRPr="00D1049E">
              <w:rPr>
                <w:i/>
              </w:rPr>
              <w:t>International Bill of Human Rights</w:t>
            </w:r>
            <w:r w:rsidR="00D1049E" w:rsidRPr="00E54C31">
              <w:t>.</w:t>
            </w:r>
          </w:p>
        </w:tc>
      </w:tr>
    </w:tbl>
    <w:p w:rsidR="001646FE" w:rsidRDefault="001646FE" w:rsidP="001646FE"/>
    <w:p w:rsidR="00353617" w:rsidRDefault="004204FA" w:rsidP="00FA3AC7">
      <w:pPr>
        <w:pStyle w:val="Appendix"/>
      </w:pPr>
      <w:bookmarkStart w:id="201" w:name="appendixpossiblePIMroles"/>
      <w:bookmarkStart w:id="202" w:name="_Toc358913242"/>
      <w:bookmarkStart w:id="203" w:name="_Toc358962908"/>
      <w:bookmarkStart w:id="204" w:name="_Toc359403894"/>
      <w:bookmarkStart w:id="205" w:name="_Toc361744777"/>
      <w:bookmarkStart w:id="206" w:name="_Toc361744790"/>
      <w:r>
        <w:lastRenderedPageBreak/>
        <w:t>Po</w:t>
      </w:r>
      <w:r w:rsidR="00087535">
        <w:t>ssible</w:t>
      </w:r>
      <w:r w:rsidR="00917E42" w:rsidRPr="00D3788C">
        <w:t xml:space="preserve"> </w:t>
      </w:r>
      <w:r w:rsidR="001718BB" w:rsidRPr="00D3788C">
        <w:t xml:space="preserve">PIM </w:t>
      </w:r>
      <w:r w:rsidR="0031304A" w:rsidRPr="00D3788C">
        <w:t>role</w:t>
      </w:r>
      <w:r w:rsidR="00087535">
        <w:t>s and descriptions</w:t>
      </w:r>
      <w:bookmarkEnd w:id="201"/>
      <w:bookmarkEnd w:id="202"/>
      <w:bookmarkEnd w:id="203"/>
      <w:bookmarkEnd w:id="204"/>
      <w:bookmarkEnd w:id="205"/>
      <w:bookmarkEnd w:id="206"/>
    </w:p>
    <w:p w:rsidR="00AD623D" w:rsidRPr="00AD623D" w:rsidRDefault="00AD623D" w:rsidP="00AD623D">
      <w:pPr>
        <w:pStyle w:val="Spacer"/>
      </w:pPr>
    </w:p>
    <w:p w:rsidR="002D6310" w:rsidRDefault="002D6310" w:rsidP="002D6310">
      <w:pPr>
        <w:pStyle w:val="Appendixsubheading"/>
      </w:pPr>
      <w:r>
        <w:t>Public Information Manager – Readiness</w:t>
      </w:r>
    </w:p>
    <w:p w:rsidR="002D6310" w:rsidRDefault="002D6310" w:rsidP="00126E12">
      <w:r>
        <w:t>Before an emergency</w:t>
      </w:r>
      <w:r w:rsidR="00126E12">
        <w:t>,</w:t>
      </w:r>
      <w:r>
        <w:t xml:space="preserve"> the </w:t>
      </w:r>
      <w:r w:rsidR="00A3578E">
        <w:t xml:space="preserve">readiness </w:t>
      </w:r>
      <w:r>
        <w:t xml:space="preserve">functions of this role are usually carried out by someone in </w:t>
      </w:r>
      <w:r w:rsidR="003356B5">
        <w:t xml:space="preserve">the </w:t>
      </w:r>
      <w:r w:rsidR="00126E12">
        <w:t>emergency management office (EMO)</w:t>
      </w:r>
      <w:r w:rsidR="00614791">
        <w:t>, or by a senior member of the local</w:t>
      </w:r>
      <w:r w:rsidR="003356B5">
        <w:t xml:space="preserve"> authority’s communications and marketing team.</w:t>
      </w:r>
      <w:r w:rsidR="000E5D6F">
        <w:t xml:space="preserve"> </w:t>
      </w:r>
      <w:r>
        <w:t xml:space="preserve">They are responsible for </w:t>
      </w:r>
      <w:r w:rsidR="00126E12">
        <w:t>carrying out the preparations required so that public information can be managed effectively</w:t>
      </w:r>
      <w:r>
        <w:t xml:space="preserve"> d</w:t>
      </w:r>
      <w:r w:rsidR="00126E12">
        <w:t xml:space="preserve">uring and following an emergency. This includes </w:t>
      </w:r>
      <w:r w:rsidR="006335A7">
        <w:t>c</w:t>
      </w:r>
      <w:r>
        <w:t xml:space="preserve">arrying </w:t>
      </w:r>
      <w:r w:rsidR="00406529">
        <w:t xml:space="preserve">out the functions described in </w:t>
      </w:r>
      <w:r w:rsidR="00406529">
        <w:fldChar w:fldCharType="begin"/>
      </w:r>
      <w:r w:rsidR="00406529">
        <w:instrText xml:space="preserve"> REF section3readiness \w \h </w:instrText>
      </w:r>
      <w:r w:rsidR="00406529">
        <w:fldChar w:fldCharType="separate"/>
      </w:r>
      <w:r w:rsidR="00317626">
        <w:t>Section 3</w:t>
      </w:r>
      <w:r w:rsidR="00406529">
        <w:fldChar w:fldCharType="end"/>
      </w:r>
      <w:r>
        <w:t xml:space="preserve"> </w:t>
      </w:r>
      <w:r w:rsidR="00406529" w:rsidRPr="00406529">
        <w:rPr>
          <w:rStyle w:val="CrossreferenceChar"/>
        </w:rPr>
        <w:fldChar w:fldCharType="begin"/>
      </w:r>
      <w:r w:rsidR="00406529" w:rsidRPr="00406529">
        <w:rPr>
          <w:rStyle w:val="CrossreferenceChar"/>
        </w:rPr>
        <w:instrText xml:space="preserve"> REF section3readiness \h </w:instrText>
      </w:r>
      <w:r w:rsidR="00406529">
        <w:rPr>
          <w:rStyle w:val="CrossreferenceChar"/>
        </w:rPr>
        <w:instrText xml:space="preserve"> \* MERGEFORMAT </w:instrText>
      </w:r>
      <w:r w:rsidR="00406529" w:rsidRPr="00406529">
        <w:rPr>
          <w:rStyle w:val="CrossreferenceChar"/>
        </w:rPr>
      </w:r>
      <w:r w:rsidR="00406529" w:rsidRPr="00406529">
        <w:rPr>
          <w:rStyle w:val="CrossreferenceChar"/>
        </w:rPr>
        <w:fldChar w:fldCharType="separate"/>
      </w:r>
      <w:r w:rsidR="00317626" w:rsidRPr="00317626">
        <w:rPr>
          <w:rStyle w:val="CrossreferenceChar"/>
        </w:rPr>
        <w:t>PIM Readiness tasks</w:t>
      </w:r>
      <w:r w:rsidR="00406529" w:rsidRPr="00406529">
        <w:rPr>
          <w:rStyle w:val="CrossreferenceChar"/>
        </w:rPr>
        <w:fldChar w:fldCharType="end"/>
      </w:r>
      <w:r>
        <w:t xml:space="preserve"> in the </w:t>
      </w:r>
      <w:r w:rsidR="001415F4" w:rsidRPr="002D6310">
        <w:rPr>
          <w:i/>
        </w:rPr>
        <w:t>Public Information</w:t>
      </w:r>
      <w:r w:rsidR="001415F4">
        <w:rPr>
          <w:i/>
        </w:rPr>
        <w:t xml:space="preserve"> Management</w:t>
      </w:r>
      <w:r w:rsidR="001415F4" w:rsidRPr="002D6310">
        <w:rPr>
          <w:i/>
        </w:rPr>
        <w:t xml:space="preserve"> </w:t>
      </w:r>
      <w:r w:rsidR="001415F4" w:rsidRPr="001415F4">
        <w:t>Director’s Guideline</w:t>
      </w:r>
      <w:r>
        <w:rPr>
          <w:i/>
        </w:rPr>
        <w:t>,</w:t>
      </w:r>
      <w:r w:rsidR="00126E12">
        <w:rPr>
          <w:i/>
        </w:rPr>
        <w:t xml:space="preserve"> </w:t>
      </w:r>
      <w:r w:rsidR="00126E12" w:rsidRPr="00126E12">
        <w:t>which are</w:t>
      </w:r>
      <w:r w:rsidRPr="00126E12">
        <w:t>:</w:t>
      </w:r>
    </w:p>
    <w:p w:rsidR="002D6310" w:rsidRPr="00126E12" w:rsidRDefault="002D6310" w:rsidP="00800EBE">
      <w:pPr>
        <w:pStyle w:val="Bullet"/>
      </w:pPr>
      <w:r w:rsidRPr="00126E12">
        <w:t>gathering information</w:t>
      </w:r>
    </w:p>
    <w:p w:rsidR="002D6310" w:rsidRPr="00126E12" w:rsidRDefault="002D6310" w:rsidP="00800EBE">
      <w:pPr>
        <w:pStyle w:val="Bullet"/>
      </w:pPr>
      <w:r w:rsidRPr="00126E12">
        <w:t>fostering relationships</w:t>
      </w:r>
    </w:p>
    <w:p w:rsidR="002D6310" w:rsidRPr="00126E12" w:rsidRDefault="002D6310" w:rsidP="00800EBE">
      <w:pPr>
        <w:pStyle w:val="Bullet"/>
      </w:pPr>
      <w:r w:rsidRPr="00126E12">
        <w:t xml:space="preserve">planning and setting up </w:t>
      </w:r>
      <w:r w:rsidR="001415F4">
        <w:t>a team and workspaces</w:t>
      </w:r>
      <w:r w:rsidRPr="00126E12">
        <w:t xml:space="preserve"> </w:t>
      </w:r>
    </w:p>
    <w:p w:rsidR="002D6310" w:rsidRPr="00126E12" w:rsidRDefault="002D6310" w:rsidP="00800EBE">
      <w:pPr>
        <w:pStyle w:val="Bullet"/>
      </w:pPr>
      <w:r w:rsidRPr="00126E12">
        <w:t>developing processes and supporting documentation</w:t>
      </w:r>
      <w:r w:rsidR="000E5D6F" w:rsidRPr="00126E12">
        <w:t>,</w:t>
      </w:r>
      <w:r w:rsidR="001415F4">
        <w:t xml:space="preserve"> including forms and templates,</w:t>
      </w:r>
      <w:r w:rsidR="000E5D6F" w:rsidRPr="00126E12">
        <w:t xml:space="preserve"> and</w:t>
      </w:r>
    </w:p>
    <w:p w:rsidR="002D6310" w:rsidRDefault="002D6310" w:rsidP="00800EBE">
      <w:pPr>
        <w:pStyle w:val="Bullet"/>
      </w:pPr>
      <w:proofErr w:type="gramStart"/>
      <w:r w:rsidRPr="00126E12">
        <w:t>organising</w:t>
      </w:r>
      <w:proofErr w:type="gramEnd"/>
      <w:r w:rsidRPr="00126E12">
        <w:t xml:space="preserve"> training</w:t>
      </w:r>
      <w:r>
        <w:t xml:space="preserve"> and development</w:t>
      </w:r>
      <w:r w:rsidR="006335A7">
        <w:t>.</w:t>
      </w:r>
    </w:p>
    <w:p w:rsidR="00B376C7" w:rsidRDefault="00B376C7" w:rsidP="00AD623D">
      <w:pPr>
        <w:pStyle w:val="Paragraphspacer"/>
      </w:pPr>
    </w:p>
    <w:p w:rsidR="002D6310" w:rsidRPr="00B51916" w:rsidRDefault="002D6310" w:rsidP="00B51916">
      <w:pPr>
        <w:pStyle w:val="Appendixsubheading"/>
      </w:pPr>
      <w:r w:rsidRPr="00B51916">
        <w:t>Public Info</w:t>
      </w:r>
      <w:r w:rsidR="00A3578E" w:rsidRPr="00B51916">
        <w:t>rmation Manager – Response and r</w:t>
      </w:r>
      <w:r w:rsidRPr="00B51916">
        <w:t>ecovery</w:t>
      </w:r>
    </w:p>
    <w:p w:rsidR="002D6310" w:rsidRDefault="00027BE5" w:rsidP="00126E12">
      <w:r w:rsidRPr="00027BE5">
        <w:t xml:space="preserve">In an emergency, the </w:t>
      </w:r>
      <w:r w:rsidR="002D6310">
        <w:t xml:space="preserve">appointed </w:t>
      </w:r>
      <w:r w:rsidRPr="00027BE5">
        <w:t>Public Information Manager is responsible for</w:t>
      </w:r>
      <w:r w:rsidR="00126E12">
        <w:t xml:space="preserve"> </w:t>
      </w:r>
      <w:r w:rsidR="006335A7">
        <w:t>c</w:t>
      </w:r>
      <w:r w:rsidR="002D6310" w:rsidRPr="002D6310">
        <w:t>arrying out the f</w:t>
      </w:r>
      <w:r w:rsidR="0071367D">
        <w:t xml:space="preserve">unctions described in </w:t>
      </w:r>
      <w:r w:rsidR="0055464E">
        <w:fldChar w:fldCharType="begin"/>
      </w:r>
      <w:r w:rsidR="0055464E">
        <w:instrText xml:space="preserve"> REF section4response \w \h </w:instrText>
      </w:r>
      <w:r w:rsidR="0055464E">
        <w:fldChar w:fldCharType="separate"/>
      </w:r>
      <w:r w:rsidR="00317626">
        <w:t>Section 4</w:t>
      </w:r>
      <w:r w:rsidR="0055464E">
        <w:fldChar w:fldCharType="end"/>
      </w:r>
      <w:r w:rsidR="0055464E">
        <w:t xml:space="preserve"> </w:t>
      </w:r>
      <w:r w:rsidR="0055464E" w:rsidRPr="00B96813">
        <w:rPr>
          <w:rStyle w:val="CrossreferenceChar"/>
        </w:rPr>
        <w:fldChar w:fldCharType="begin"/>
      </w:r>
      <w:r w:rsidR="0055464E" w:rsidRPr="00B96813">
        <w:rPr>
          <w:rStyle w:val="CrossreferenceChar"/>
        </w:rPr>
        <w:instrText xml:space="preserve"> REF section4response \h  \* MERGEFORMAT </w:instrText>
      </w:r>
      <w:r w:rsidR="0055464E" w:rsidRPr="00B96813">
        <w:rPr>
          <w:rStyle w:val="CrossreferenceChar"/>
        </w:rPr>
      </w:r>
      <w:r w:rsidR="0055464E" w:rsidRPr="00B96813">
        <w:rPr>
          <w:rStyle w:val="CrossreferenceChar"/>
        </w:rPr>
        <w:fldChar w:fldCharType="separate"/>
      </w:r>
      <w:r w:rsidR="00317626" w:rsidRPr="00317626">
        <w:rPr>
          <w:rStyle w:val="CrossreferenceChar"/>
        </w:rPr>
        <w:t>PIM Response and recovery tasks</w:t>
      </w:r>
      <w:r w:rsidR="0055464E" w:rsidRPr="00B96813">
        <w:rPr>
          <w:rStyle w:val="CrossreferenceChar"/>
        </w:rPr>
        <w:fldChar w:fldCharType="end"/>
      </w:r>
      <w:r w:rsidR="0055464E">
        <w:t xml:space="preserve"> </w:t>
      </w:r>
      <w:r w:rsidR="002D6310" w:rsidRPr="002D6310">
        <w:t xml:space="preserve">in the </w:t>
      </w:r>
      <w:r w:rsidR="002D6310" w:rsidRPr="002D6310">
        <w:rPr>
          <w:i/>
        </w:rPr>
        <w:t>Public Information</w:t>
      </w:r>
      <w:r w:rsidR="001415F4">
        <w:rPr>
          <w:i/>
        </w:rPr>
        <w:t xml:space="preserve"> Management</w:t>
      </w:r>
      <w:r w:rsidR="002D6310" w:rsidRPr="002D6310">
        <w:rPr>
          <w:i/>
        </w:rPr>
        <w:t xml:space="preserve"> </w:t>
      </w:r>
      <w:r w:rsidR="001415F4" w:rsidRPr="001415F4">
        <w:t>Director’s Guideline</w:t>
      </w:r>
      <w:r w:rsidR="001415F4">
        <w:rPr>
          <w:i/>
        </w:rPr>
        <w:t xml:space="preserve">, </w:t>
      </w:r>
      <w:r w:rsidR="002D6310">
        <w:t>including:</w:t>
      </w:r>
    </w:p>
    <w:p w:rsidR="00027BE5" w:rsidRPr="00126E12" w:rsidRDefault="00027BE5" w:rsidP="00800EBE">
      <w:pPr>
        <w:pStyle w:val="Bullet"/>
      </w:pPr>
      <w:r w:rsidRPr="00126E12">
        <w:t>managing the media</w:t>
      </w:r>
    </w:p>
    <w:p w:rsidR="00027BE5" w:rsidRPr="00126E12" w:rsidRDefault="00027BE5" w:rsidP="00800EBE">
      <w:pPr>
        <w:pStyle w:val="Bullet"/>
      </w:pPr>
      <w:r w:rsidRPr="00126E12">
        <w:t>issuing public information to the community and managing community relations</w:t>
      </w:r>
    </w:p>
    <w:p w:rsidR="00027BE5" w:rsidRPr="00126E12" w:rsidRDefault="00027BE5" w:rsidP="00800EBE">
      <w:pPr>
        <w:pStyle w:val="Bullet"/>
      </w:pPr>
      <w:r w:rsidRPr="00126E12">
        <w:t>managing the public information team, workspaces,</w:t>
      </w:r>
      <w:r w:rsidR="002D6310" w:rsidRPr="00126E12">
        <w:t xml:space="preserve"> and resources</w:t>
      </w:r>
    </w:p>
    <w:p w:rsidR="00027BE5" w:rsidRPr="00126E12" w:rsidRDefault="00027BE5" w:rsidP="00800EBE">
      <w:pPr>
        <w:pStyle w:val="Bullet"/>
      </w:pPr>
      <w:r w:rsidRPr="00126E12">
        <w:t xml:space="preserve">liaising with the public enquiry helpline, and </w:t>
      </w:r>
      <w:r w:rsidR="00205628">
        <w:t>information point</w:t>
      </w:r>
      <w:r w:rsidRPr="00126E12">
        <w:t>s</w:t>
      </w:r>
    </w:p>
    <w:p w:rsidR="00027BE5" w:rsidRPr="00126E12" w:rsidRDefault="00027BE5" w:rsidP="00800EBE">
      <w:pPr>
        <w:pStyle w:val="Bullet"/>
      </w:pPr>
      <w:r w:rsidRPr="00126E12">
        <w:t>organising media site visits</w:t>
      </w:r>
    </w:p>
    <w:p w:rsidR="006C0955" w:rsidRPr="00126E12" w:rsidRDefault="006C0955" w:rsidP="00800EBE">
      <w:pPr>
        <w:pStyle w:val="Bullet"/>
      </w:pPr>
      <w:r w:rsidRPr="00126E12">
        <w:t>activating the PIM team after consult</w:t>
      </w:r>
      <w:r w:rsidR="00B96813">
        <w:t>ation with the Group Controller</w:t>
      </w:r>
    </w:p>
    <w:p w:rsidR="00FF6F59" w:rsidRPr="00126E12" w:rsidRDefault="0071367D" w:rsidP="00800EBE">
      <w:pPr>
        <w:pStyle w:val="Bullet"/>
      </w:pPr>
      <w:r w:rsidRPr="00126E12">
        <w:t>liaising</w:t>
      </w:r>
      <w:r w:rsidR="006C0955" w:rsidRPr="00126E12">
        <w:t xml:space="preserve"> with the Controller</w:t>
      </w:r>
      <w:r w:rsidR="00357C5C">
        <w:t>/</w:t>
      </w:r>
      <w:r w:rsidR="002D6310" w:rsidRPr="00126E12">
        <w:t>Recovery Manager</w:t>
      </w:r>
    </w:p>
    <w:p w:rsidR="006C0955" w:rsidRDefault="006C0955" w:rsidP="00800EBE">
      <w:pPr>
        <w:pStyle w:val="Bullet"/>
      </w:pPr>
      <w:r w:rsidRPr="00126E12">
        <w:t xml:space="preserve">liaising with </w:t>
      </w:r>
      <w:r w:rsidR="00357C5C">
        <w:t>ECC/</w:t>
      </w:r>
      <w:r w:rsidRPr="00CA55A9">
        <w:t xml:space="preserve">EOC </w:t>
      </w:r>
      <w:r w:rsidR="00FF6F59" w:rsidRPr="00CA55A9">
        <w:t xml:space="preserve">managers </w:t>
      </w:r>
      <w:r w:rsidR="00E34D73" w:rsidRPr="00CA55A9">
        <w:t xml:space="preserve">(Operations, Planning, </w:t>
      </w:r>
      <w:r w:rsidRPr="00CA55A9">
        <w:t xml:space="preserve">Intelligence, Logistics, Welfare, and Lifelines) to </w:t>
      </w:r>
      <w:r w:rsidR="00FF6F59" w:rsidRPr="00CA55A9">
        <w:t>gather</w:t>
      </w:r>
      <w:r w:rsidRPr="00CA55A9">
        <w:t xml:space="preserve"> </w:t>
      </w:r>
      <w:r w:rsidR="00087535" w:rsidRPr="00CA55A9">
        <w:t xml:space="preserve">and share </w:t>
      </w:r>
      <w:r w:rsidRPr="00CA55A9">
        <w:t>information</w:t>
      </w:r>
      <w:r w:rsidR="00087535" w:rsidRPr="00CA55A9">
        <w:t>, and</w:t>
      </w:r>
    </w:p>
    <w:p w:rsidR="00087535" w:rsidRPr="00816E28" w:rsidRDefault="00087535" w:rsidP="00800EBE">
      <w:pPr>
        <w:pStyle w:val="Bullet"/>
      </w:pPr>
      <w:proofErr w:type="gramStart"/>
      <w:r w:rsidRPr="00816E28">
        <w:t>supporting</w:t>
      </w:r>
      <w:proofErr w:type="gramEnd"/>
      <w:r w:rsidRPr="00816E28">
        <w:t xml:space="preserve"> and advising the spokesperson.</w:t>
      </w:r>
    </w:p>
    <w:p w:rsidR="00B376C7" w:rsidRDefault="00B376C7" w:rsidP="00AD623D">
      <w:pPr>
        <w:pStyle w:val="Paragraphspacer"/>
      </w:pPr>
    </w:p>
    <w:p w:rsidR="006C0955" w:rsidRPr="00B51916" w:rsidRDefault="0071367D" w:rsidP="00B51916">
      <w:pPr>
        <w:pStyle w:val="Appendixsubheading"/>
      </w:pPr>
      <w:r w:rsidRPr="00B51916">
        <w:t>M</w:t>
      </w:r>
      <w:r w:rsidR="00A3578E" w:rsidRPr="00B51916">
        <w:t>edia L</w:t>
      </w:r>
      <w:r w:rsidR="006C0955" w:rsidRPr="00B51916">
        <w:t>iaison</w:t>
      </w:r>
    </w:p>
    <w:p w:rsidR="006C0955" w:rsidRPr="0039736B" w:rsidRDefault="006335A7" w:rsidP="0071367D">
      <w:r>
        <w:t xml:space="preserve">The responsibilities </w:t>
      </w:r>
      <w:r w:rsidR="00357C5C">
        <w:t>of media liaison role</w:t>
      </w:r>
      <w:r w:rsidR="006C0955" w:rsidRPr="0039736B">
        <w:t xml:space="preserve"> include:</w:t>
      </w:r>
    </w:p>
    <w:p w:rsidR="006C0955" w:rsidRPr="0039736B" w:rsidRDefault="006C0955" w:rsidP="00800EBE">
      <w:pPr>
        <w:pStyle w:val="Bullet"/>
      </w:pPr>
      <w:r w:rsidRPr="0039736B">
        <w:t>assisting the PIM Manager in all tasks</w:t>
      </w:r>
    </w:p>
    <w:p w:rsidR="006C0955" w:rsidRPr="0039736B" w:rsidRDefault="006C0955" w:rsidP="00800EBE">
      <w:pPr>
        <w:pStyle w:val="Bullet"/>
      </w:pPr>
      <w:r w:rsidRPr="0039736B">
        <w:t xml:space="preserve">gathering information from all available sources, checking authenticity, writing news releases, and distributing and publishing them (after authorisation by the PIM Manager) </w:t>
      </w:r>
    </w:p>
    <w:p w:rsidR="006C0955" w:rsidRPr="0039736B" w:rsidRDefault="006C0955" w:rsidP="00800EBE">
      <w:pPr>
        <w:pStyle w:val="Bullet"/>
      </w:pPr>
      <w:r w:rsidRPr="0039736B">
        <w:t>monitoring media coverag</w:t>
      </w:r>
      <w:r w:rsidR="0071367D">
        <w:t>e</w:t>
      </w:r>
    </w:p>
    <w:p w:rsidR="006C0955" w:rsidRPr="0039736B" w:rsidRDefault="006C0955" w:rsidP="00800EBE">
      <w:pPr>
        <w:pStyle w:val="Bullet"/>
      </w:pPr>
      <w:r w:rsidRPr="0039736B">
        <w:t>organising news conferences</w:t>
      </w:r>
    </w:p>
    <w:p w:rsidR="006C0955" w:rsidRPr="0039736B" w:rsidRDefault="0071367D" w:rsidP="00800EBE">
      <w:pPr>
        <w:pStyle w:val="Bullet"/>
      </w:pPr>
      <w:r>
        <w:t>briefing all media</w:t>
      </w:r>
      <w:r w:rsidR="000E5D6F">
        <w:t>, and</w:t>
      </w:r>
    </w:p>
    <w:p w:rsidR="006C0955" w:rsidRDefault="006C0955" w:rsidP="00800EBE">
      <w:pPr>
        <w:pStyle w:val="Bullet"/>
      </w:pPr>
      <w:proofErr w:type="gramStart"/>
      <w:r w:rsidRPr="0039736B">
        <w:t>managing</w:t>
      </w:r>
      <w:proofErr w:type="gramEnd"/>
      <w:r w:rsidRPr="0039736B">
        <w:t xml:space="preserve"> images (e.g. photographs, moving footage).</w:t>
      </w:r>
    </w:p>
    <w:p w:rsidR="00B376C7" w:rsidRDefault="00B376C7" w:rsidP="00AD623D">
      <w:pPr>
        <w:pStyle w:val="Paragraphspacer"/>
      </w:pPr>
    </w:p>
    <w:p w:rsidR="006722A0" w:rsidRPr="00B51916" w:rsidRDefault="006722A0" w:rsidP="00B51916">
      <w:pPr>
        <w:pStyle w:val="Appendixsubheading"/>
      </w:pPr>
      <w:r w:rsidRPr="00B51916">
        <w:t>Social Media Coordinator</w:t>
      </w:r>
    </w:p>
    <w:p w:rsidR="006722A0" w:rsidRPr="0039736B" w:rsidRDefault="006722A0" w:rsidP="006722A0">
      <w:r w:rsidRPr="0039736B">
        <w:t xml:space="preserve">The responsibilities of the </w:t>
      </w:r>
      <w:r>
        <w:t>social media</w:t>
      </w:r>
      <w:r w:rsidRPr="0039736B">
        <w:t xml:space="preserve"> coordinator include:</w:t>
      </w:r>
    </w:p>
    <w:p w:rsidR="006722A0" w:rsidRDefault="006722A0" w:rsidP="00800EBE">
      <w:pPr>
        <w:pStyle w:val="Bullet"/>
      </w:pPr>
      <w:r>
        <w:t>posting current accurate messages through social media</w:t>
      </w:r>
    </w:p>
    <w:p w:rsidR="006722A0" w:rsidRDefault="006722A0" w:rsidP="00800EBE">
      <w:pPr>
        <w:pStyle w:val="Bullet"/>
      </w:pPr>
      <w:r>
        <w:t>monitoring feedback on social media, recording it, and passing it on to the PIM Manager, and</w:t>
      </w:r>
    </w:p>
    <w:p w:rsidR="006722A0" w:rsidRDefault="006722A0" w:rsidP="00800EBE">
      <w:pPr>
        <w:pStyle w:val="Bullet"/>
      </w:pPr>
      <w:proofErr w:type="gramStart"/>
      <w:r>
        <w:t>posting</w:t>
      </w:r>
      <w:proofErr w:type="gramEnd"/>
      <w:r>
        <w:t xml:space="preserve"> information to counter any misinformation.</w:t>
      </w:r>
    </w:p>
    <w:p w:rsidR="004C73D3" w:rsidRDefault="004C73D3" w:rsidP="00AD623D">
      <w:pPr>
        <w:pStyle w:val="Tinyline"/>
      </w:pPr>
      <w:r>
        <w:br w:type="page"/>
      </w:r>
    </w:p>
    <w:p w:rsidR="004C73D3" w:rsidRPr="004C73D3" w:rsidRDefault="004C73D3" w:rsidP="00783A75">
      <w:pPr>
        <w:pStyle w:val="Spacer"/>
      </w:pPr>
    </w:p>
    <w:p w:rsidR="006C0955" w:rsidRPr="00B51916" w:rsidRDefault="006C0955" w:rsidP="00B51916">
      <w:pPr>
        <w:pStyle w:val="Appendixsubheading"/>
      </w:pPr>
      <w:r w:rsidRPr="00B51916">
        <w:t>Website Coordinator</w:t>
      </w:r>
    </w:p>
    <w:p w:rsidR="006C0955" w:rsidRPr="0039736B" w:rsidRDefault="006C0955" w:rsidP="0071367D">
      <w:r w:rsidRPr="0039736B">
        <w:t>The responsibilities of the website coordinator include:</w:t>
      </w:r>
    </w:p>
    <w:p w:rsidR="0071367D" w:rsidRDefault="006335A7" w:rsidP="00800EBE">
      <w:pPr>
        <w:pStyle w:val="Bullet"/>
      </w:pPr>
      <w:r>
        <w:t xml:space="preserve">posting </w:t>
      </w:r>
      <w:r w:rsidR="0071367D">
        <w:t>emergency information onto the</w:t>
      </w:r>
      <w:r w:rsidR="00BD367B">
        <w:t xml:space="preserve"> local authority’s</w:t>
      </w:r>
      <w:r w:rsidR="004A47D9">
        <w:t xml:space="preserve"> CDEM</w:t>
      </w:r>
      <w:r w:rsidR="0071367D">
        <w:t xml:space="preserve"> website</w:t>
      </w:r>
      <w:r w:rsidR="004A47D9">
        <w:t xml:space="preserve"> or web page</w:t>
      </w:r>
    </w:p>
    <w:p w:rsidR="0071367D" w:rsidRDefault="006C0955" w:rsidP="00800EBE">
      <w:pPr>
        <w:pStyle w:val="Bullet"/>
      </w:pPr>
      <w:r w:rsidRPr="0039736B">
        <w:t>ensuring that all website information is</w:t>
      </w:r>
      <w:r w:rsidR="0071367D">
        <w:t>:</w:t>
      </w:r>
    </w:p>
    <w:p w:rsidR="0071367D" w:rsidRDefault="004A47D9" w:rsidP="00800EBE">
      <w:pPr>
        <w:pStyle w:val="Bullet"/>
        <w:numPr>
          <w:ilvl w:val="1"/>
          <w:numId w:val="10"/>
        </w:numPr>
      </w:pPr>
      <w:r>
        <w:t>accurate and up-to-</w:t>
      </w:r>
      <w:r w:rsidR="0071367D">
        <w:t xml:space="preserve">date </w:t>
      </w:r>
    </w:p>
    <w:p w:rsidR="006C0955" w:rsidRDefault="0071367D" w:rsidP="00800EBE">
      <w:pPr>
        <w:pStyle w:val="Bullet"/>
        <w:numPr>
          <w:ilvl w:val="1"/>
          <w:numId w:val="10"/>
        </w:numPr>
      </w:pPr>
      <w:r>
        <w:t>e</w:t>
      </w:r>
      <w:r w:rsidR="006C0955" w:rsidRPr="0039736B">
        <w:t>asily unde</w:t>
      </w:r>
      <w:r>
        <w:t>rstood by the target audiences</w:t>
      </w:r>
      <w:r w:rsidR="004A47D9">
        <w:t>, and</w:t>
      </w:r>
    </w:p>
    <w:p w:rsidR="0071367D" w:rsidRPr="0039736B" w:rsidRDefault="0071367D" w:rsidP="00800EBE">
      <w:pPr>
        <w:pStyle w:val="Bullet"/>
        <w:numPr>
          <w:ilvl w:val="1"/>
          <w:numId w:val="10"/>
        </w:numPr>
      </w:pPr>
      <w:proofErr w:type="gramStart"/>
      <w:r>
        <w:t>available</w:t>
      </w:r>
      <w:proofErr w:type="gramEnd"/>
      <w:r>
        <w:t xml:space="preserve"> in formats that support accessible information.</w:t>
      </w:r>
    </w:p>
    <w:p w:rsidR="00B376C7" w:rsidRDefault="00B376C7" w:rsidP="00AD623D">
      <w:pPr>
        <w:pStyle w:val="Paragraphspacer"/>
      </w:pPr>
    </w:p>
    <w:p w:rsidR="006C0955" w:rsidRPr="00B51916" w:rsidRDefault="0071367D" w:rsidP="00B51916">
      <w:pPr>
        <w:pStyle w:val="Appendixsubheading"/>
      </w:pPr>
      <w:r w:rsidRPr="00B51916">
        <w:t>Administrator</w:t>
      </w:r>
      <w:r w:rsidR="006C0955" w:rsidRPr="00B51916">
        <w:t xml:space="preserve"> </w:t>
      </w:r>
    </w:p>
    <w:p w:rsidR="0071367D" w:rsidRPr="0071367D" w:rsidRDefault="0071367D" w:rsidP="0071367D">
      <w:r>
        <w:t>The administrator may be shared with other CDEM functions at the ECC/EOC.</w:t>
      </w:r>
    </w:p>
    <w:p w:rsidR="006C0955" w:rsidRPr="0039736B" w:rsidRDefault="006C0955" w:rsidP="0071367D">
      <w:r w:rsidRPr="0039736B">
        <w:t>The</w:t>
      </w:r>
      <w:r w:rsidR="0071367D">
        <w:t xml:space="preserve"> </w:t>
      </w:r>
      <w:r w:rsidR="0071367D" w:rsidRPr="0039736B">
        <w:t>administrator‘s</w:t>
      </w:r>
      <w:r w:rsidR="0071367D">
        <w:t xml:space="preserve"> responsib</w:t>
      </w:r>
      <w:r w:rsidR="0071367D" w:rsidRPr="0039736B">
        <w:t>ilities</w:t>
      </w:r>
      <w:r w:rsidRPr="0039736B">
        <w:t xml:space="preserve"> include:</w:t>
      </w:r>
    </w:p>
    <w:p w:rsidR="000A6411" w:rsidRDefault="000A6411" w:rsidP="00800EBE">
      <w:pPr>
        <w:pStyle w:val="Bullet"/>
      </w:pPr>
      <w:r>
        <w:t>managing PIM team rosters</w:t>
      </w:r>
    </w:p>
    <w:p w:rsidR="006C0955" w:rsidRPr="0039736B" w:rsidRDefault="006C0955" w:rsidP="00800EBE">
      <w:pPr>
        <w:pStyle w:val="Bullet"/>
      </w:pPr>
      <w:r w:rsidRPr="0039736B">
        <w:t>checking the accreditation of media representatives</w:t>
      </w:r>
    </w:p>
    <w:p w:rsidR="006C0955" w:rsidRPr="0039736B" w:rsidRDefault="006C0955" w:rsidP="00800EBE">
      <w:pPr>
        <w:pStyle w:val="Bullet"/>
      </w:pPr>
      <w:r w:rsidRPr="0039736B">
        <w:t xml:space="preserve">keeping an </w:t>
      </w:r>
      <w:r w:rsidR="0085297C" w:rsidRPr="0039736B">
        <w:t>on-going</w:t>
      </w:r>
      <w:r w:rsidRPr="0039736B">
        <w:t xml:space="preserve"> record of all media present</w:t>
      </w:r>
    </w:p>
    <w:p w:rsidR="0071367D" w:rsidRDefault="006C0955" w:rsidP="00800EBE">
      <w:pPr>
        <w:pStyle w:val="Bullet"/>
      </w:pPr>
      <w:r w:rsidRPr="0039736B">
        <w:t>helping to prepare and disseminate material for the media</w:t>
      </w:r>
      <w:r w:rsidR="004A47D9">
        <w:t>, and</w:t>
      </w:r>
    </w:p>
    <w:p w:rsidR="006C0955" w:rsidRDefault="0071367D" w:rsidP="00800EBE">
      <w:pPr>
        <w:pStyle w:val="Bullet"/>
      </w:pPr>
      <w:proofErr w:type="gramStart"/>
      <w:r>
        <w:t>providing</w:t>
      </w:r>
      <w:proofErr w:type="gramEnd"/>
      <w:r>
        <w:t xml:space="preserve"> administrative support to the PIM Manager and other PIM personnel.</w:t>
      </w:r>
    </w:p>
    <w:p w:rsidR="00B376C7" w:rsidRDefault="00B376C7" w:rsidP="00AD623D">
      <w:pPr>
        <w:pStyle w:val="Paragraphspacer"/>
      </w:pPr>
    </w:p>
    <w:p w:rsidR="006C0955" w:rsidRPr="00B51916" w:rsidRDefault="001C554A" w:rsidP="00B51916">
      <w:pPr>
        <w:pStyle w:val="Appendixsubheading"/>
      </w:pPr>
      <w:bookmarkStart w:id="207" w:name="spokespersonrole"/>
      <w:r w:rsidRPr="00B51916">
        <w:t>Spokespe</w:t>
      </w:r>
      <w:r w:rsidR="008E5A35" w:rsidRPr="00B51916">
        <w:t>rson</w:t>
      </w:r>
      <w:bookmarkEnd w:id="207"/>
    </w:p>
    <w:p w:rsidR="000A0F1B" w:rsidRPr="000A0F1B" w:rsidRDefault="00A0100A" w:rsidP="000A0F1B">
      <w:r>
        <w:t>As the Controller needs to focus on operations, particularly during major emergencies, it is best if a spokesperson is assigned to speak on the Controller’s behalf. This person is likely to be the mayor, or another elected representative of the community.</w:t>
      </w:r>
    </w:p>
    <w:p w:rsidR="001C554A" w:rsidRPr="001C554A" w:rsidRDefault="001C554A" w:rsidP="001C554A">
      <w:r w:rsidRPr="001C554A">
        <w:t>Possible spokespeople available to give interviews to the media need to be iden</w:t>
      </w:r>
      <w:r w:rsidR="00A3578E">
        <w:t xml:space="preserve">tified </w:t>
      </w:r>
      <w:r w:rsidR="000A0F1B">
        <w:t xml:space="preserve">by PIM Manager in consultation with the Controller </w:t>
      </w:r>
      <w:r w:rsidR="00A3578E">
        <w:t>before an emergency</w:t>
      </w:r>
      <w:r w:rsidRPr="001C554A">
        <w:t>. The</w:t>
      </w:r>
      <w:r w:rsidR="008E5A35">
        <w:t>y</w:t>
      </w:r>
      <w:r w:rsidRPr="001C554A">
        <w:t xml:space="preserve"> need to:</w:t>
      </w:r>
    </w:p>
    <w:p w:rsidR="001C554A" w:rsidRPr="00CE2B35" w:rsidRDefault="001C554A" w:rsidP="00800EBE">
      <w:pPr>
        <w:pStyle w:val="Bullet"/>
      </w:pPr>
      <w:r w:rsidRPr="00CE2B35">
        <w:t>have an authoritative presence giving interviews</w:t>
      </w:r>
    </w:p>
    <w:p w:rsidR="001C554A" w:rsidRPr="00CE2B35" w:rsidRDefault="001C554A" w:rsidP="00800EBE">
      <w:pPr>
        <w:pStyle w:val="Bullet"/>
      </w:pPr>
      <w:r w:rsidRPr="00CE2B35">
        <w:t>be knowledgeable in the technical aspects of the emergency</w:t>
      </w:r>
    </w:p>
    <w:p w:rsidR="001C554A" w:rsidRPr="00CE2B35" w:rsidRDefault="001C554A" w:rsidP="00800EBE">
      <w:pPr>
        <w:pStyle w:val="Bullet"/>
      </w:pPr>
      <w:r w:rsidRPr="00CE2B35">
        <w:t>know what is being done in terms of emergency response</w:t>
      </w:r>
      <w:r w:rsidR="004A47D9">
        <w:t>, and</w:t>
      </w:r>
    </w:p>
    <w:p w:rsidR="008E5A35" w:rsidRDefault="001C554A" w:rsidP="00800EBE">
      <w:pPr>
        <w:pStyle w:val="Bullet"/>
      </w:pPr>
      <w:proofErr w:type="gramStart"/>
      <w:r w:rsidRPr="00CE2B35">
        <w:t>have</w:t>
      </w:r>
      <w:proofErr w:type="gramEnd"/>
      <w:r w:rsidRPr="00CE2B35">
        <w:t xml:space="preserve"> a mandate to speak on behalf of the community, such as a senior local politician. </w:t>
      </w:r>
    </w:p>
    <w:p w:rsidR="001C554A" w:rsidRPr="001C554A" w:rsidRDefault="001C554A" w:rsidP="001C554A">
      <w:r w:rsidRPr="001C554A">
        <w:t>It is important that these people are identified in advance (and their contact details recorded) so that they can be briefed on their role</w:t>
      </w:r>
      <w:r w:rsidR="00973BAA">
        <w:t xml:space="preserve"> (usually by the GEMO Manager or Controller)</w:t>
      </w:r>
      <w:r w:rsidRPr="001C554A">
        <w:t xml:space="preserve"> and</w:t>
      </w:r>
      <w:r w:rsidR="000A0F1B">
        <w:t>, if necessary,</w:t>
      </w:r>
      <w:r w:rsidRPr="001C554A">
        <w:t xml:space="preserve"> trained in media interview techniques.</w:t>
      </w:r>
    </w:p>
    <w:p w:rsidR="00D3788C" w:rsidRDefault="00A3578E" w:rsidP="001C554A">
      <w:r>
        <w:t>There</w:t>
      </w:r>
      <w:r w:rsidR="001C554A" w:rsidRPr="001C554A">
        <w:t xml:space="preserve"> may be other spokespeople to consider, such as </w:t>
      </w:r>
      <w:r>
        <w:t>scientific experts</w:t>
      </w:r>
      <w:r w:rsidR="000A0F1B">
        <w:t>, to speak on particular aspects of an emergency.</w:t>
      </w:r>
    </w:p>
    <w:p w:rsidR="006722A0" w:rsidRDefault="006722A0" w:rsidP="001C554A">
      <w:r>
        <w:t>When the Controller is the most appropriate spokesperson, the Controller’s operatio</w:t>
      </w:r>
      <w:r w:rsidR="009C4477">
        <w:t>nal du</w:t>
      </w:r>
      <w:r w:rsidR="00087535">
        <w:t>ties need to be delegated while</w:t>
      </w:r>
      <w:r w:rsidR="009C4477">
        <w:t xml:space="preserve"> they are acting as spokesperson</w:t>
      </w:r>
      <w:r>
        <w:t>.</w:t>
      </w:r>
    </w:p>
    <w:p w:rsidR="00B376C7" w:rsidRDefault="00B376C7" w:rsidP="00AD623D">
      <w:pPr>
        <w:pStyle w:val="Paragraphspacer"/>
      </w:pPr>
    </w:p>
    <w:p w:rsidR="00D3788C" w:rsidRPr="00B51916" w:rsidRDefault="00D3788C" w:rsidP="00B51916">
      <w:pPr>
        <w:pStyle w:val="Appendixsubheading"/>
      </w:pPr>
      <w:r w:rsidRPr="00B51916">
        <w:t xml:space="preserve">Helpline and </w:t>
      </w:r>
      <w:r w:rsidR="00205628">
        <w:t>information point</w:t>
      </w:r>
      <w:r w:rsidRPr="00B51916">
        <w:t xml:space="preserve"> liaison</w:t>
      </w:r>
    </w:p>
    <w:p w:rsidR="00D3788C" w:rsidRDefault="00D3788C" w:rsidP="00D3788C">
      <w:r>
        <w:t xml:space="preserve">The responsibilities of the helpline and </w:t>
      </w:r>
      <w:r w:rsidR="00205628">
        <w:t>information point</w:t>
      </w:r>
      <w:r>
        <w:t xml:space="preserve"> liaison include:</w:t>
      </w:r>
    </w:p>
    <w:p w:rsidR="00353617" w:rsidRDefault="004A47D9" w:rsidP="00800EBE">
      <w:pPr>
        <w:pStyle w:val="Bullet"/>
      </w:pPr>
      <w:r>
        <w:t>forwarding accurate and up-to-</w:t>
      </w:r>
      <w:r w:rsidR="00D3788C">
        <w:t>date information in useful formats and medium</w:t>
      </w:r>
      <w:r w:rsidR="00357C5C">
        <w:t>s</w:t>
      </w:r>
      <w:r w:rsidR="00D3788C">
        <w:t xml:space="preserve"> to the Helpline Manager and </w:t>
      </w:r>
      <w:r w:rsidR="00205628">
        <w:t>information point</w:t>
      </w:r>
      <w:r w:rsidR="00D3788C">
        <w:t xml:space="preserve"> Liaison </w:t>
      </w:r>
      <w:r w:rsidR="00A3578E">
        <w:t>personnel</w:t>
      </w:r>
      <w:r>
        <w:t>, and</w:t>
      </w:r>
    </w:p>
    <w:p w:rsidR="00D3788C" w:rsidRPr="006335A7" w:rsidRDefault="00D3788C" w:rsidP="00800EBE">
      <w:pPr>
        <w:pStyle w:val="Bullet"/>
      </w:pPr>
      <w:proofErr w:type="gramStart"/>
      <w:r>
        <w:t>recording</w:t>
      </w:r>
      <w:proofErr w:type="gramEnd"/>
      <w:r>
        <w:t xml:space="preserve"> and passing on feedback from the Helpline </w:t>
      </w:r>
      <w:r w:rsidRPr="00D3788C">
        <w:t xml:space="preserve">and </w:t>
      </w:r>
      <w:r w:rsidR="00205628">
        <w:t>information point</w:t>
      </w:r>
      <w:r>
        <w:t>s.</w:t>
      </w:r>
      <w:r w:rsidR="006335A7">
        <w:tab/>
      </w:r>
    </w:p>
    <w:p w:rsidR="00387417" w:rsidRPr="00D3788C" w:rsidRDefault="001718BB" w:rsidP="00FA3AC7">
      <w:pPr>
        <w:pStyle w:val="Appendix"/>
      </w:pPr>
      <w:bookmarkStart w:id="208" w:name="AppendixPIMworkspaceresources"/>
      <w:bookmarkStart w:id="209" w:name="_Toc358913243"/>
      <w:bookmarkStart w:id="210" w:name="_Toc358962909"/>
      <w:bookmarkStart w:id="211" w:name="_Toc359403895"/>
      <w:bookmarkStart w:id="212" w:name="_Toc361744778"/>
      <w:bookmarkStart w:id="213" w:name="_Toc361744791"/>
      <w:r w:rsidRPr="00D3788C">
        <w:lastRenderedPageBreak/>
        <w:t xml:space="preserve">PIM </w:t>
      </w:r>
      <w:r w:rsidR="00D166A5" w:rsidRPr="00D3788C">
        <w:t>Recommended</w:t>
      </w:r>
      <w:r w:rsidR="00C06156">
        <w:t xml:space="preserve"> equipment and supplies</w:t>
      </w:r>
      <w:bookmarkEnd w:id="208"/>
      <w:bookmarkEnd w:id="209"/>
      <w:bookmarkEnd w:id="210"/>
      <w:bookmarkEnd w:id="211"/>
      <w:bookmarkEnd w:id="212"/>
      <w:bookmarkEnd w:id="213"/>
    </w:p>
    <w:p w:rsidR="005E01F0" w:rsidRDefault="00730E2D" w:rsidP="005E01F0">
      <w:r>
        <w:t xml:space="preserve">These lists are intended to be modified by </w:t>
      </w:r>
      <w:r w:rsidR="008D5AF1">
        <w:t>the PIM Manager</w:t>
      </w:r>
      <w:r w:rsidR="005E01F0">
        <w:t xml:space="preserve"> during readiness,</w:t>
      </w:r>
      <w:r>
        <w:t xml:space="preserve"> to meet the needs of their teams.</w:t>
      </w:r>
    </w:p>
    <w:p w:rsidR="005E01F0" w:rsidRDefault="004A47D9" w:rsidP="005E01F0">
      <w:r>
        <w:t>All</w:t>
      </w:r>
      <w:r w:rsidR="005E01F0">
        <w:t xml:space="preserve"> </w:t>
      </w:r>
      <w:r w:rsidR="006335A7">
        <w:t xml:space="preserve">items </w:t>
      </w:r>
      <w:r w:rsidR="005E01F0">
        <w:t xml:space="preserve">need to be available at alternative sites, and sites need </w:t>
      </w:r>
      <w:r w:rsidR="005E01F0" w:rsidRPr="005E01F0">
        <w:t xml:space="preserve">room to expand if </w:t>
      </w:r>
      <w:r>
        <w:t xml:space="preserve">the </w:t>
      </w:r>
      <w:r w:rsidR="005E01F0" w:rsidRPr="005E01F0">
        <w:t>emergency requires more personnel</w:t>
      </w:r>
      <w:r w:rsidR="005E01F0">
        <w:t>.</w:t>
      </w:r>
    </w:p>
    <w:p w:rsidR="00730E2D" w:rsidRDefault="004A47D9" w:rsidP="00D166A5">
      <w:r>
        <w:t>All work</w:t>
      </w:r>
      <w:r w:rsidR="00D166A5">
        <w:t xml:space="preserve"> sites need to provide bathrooms, </w:t>
      </w:r>
      <w:r w:rsidR="00730E2D">
        <w:t>water</w:t>
      </w:r>
      <w:r w:rsidR="00357C5C">
        <w:t>,</w:t>
      </w:r>
      <w:r w:rsidR="00730E2D">
        <w:t xml:space="preserve"> and drink making facilities</w:t>
      </w:r>
      <w:r w:rsidR="0077603F">
        <w:t>, and be accessible by everyone</w:t>
      </w:r>
      <w:r w:rsidR="00A3578E">
        <w:t>.</w:t>
      </w:r>
    </w:p>
    <w:p w:rsidR="00B63840" w:rsidRDefault="00B63840" w:rsidP="00B63840">
      <w:pPr>
        <w:pStyle w:val="Paragraphspacer"/>
      </w:pPr>
    </w:p>
    <w:p w:rsidR="00387417" w:rsidRDefault="00387417" w:rsidP="00B05EAC">
      <w:pPr>
        <w:pStyle w:val="Appendixsubheading"/>
      </w:pPr>
      <w:r>
        <w:t>PIM team workspace</w:t>
      </w:r>
      <w:r w:rsidR="00A3578E">
        <w:t xml:space="preserve"> </w:t>
      </w:r>
      <w:r w:rsidR="00C06156">
        <w:t>equipment and supplies</w:t>
      </w:r>
    </w:p>
    <w:p w:rsidR="005E01F0" w:rsidRPr="005E01F0" w:rsidRDefault="00A3578E" w:rsidP="005E01F0">
      <w:r>
        <w:t>*I</w:t>
      </w:r>
      <w:r w:rsidR="005E01F0">
        <w:t>ndicates items recommended for stor</w:t>
      </w:r>
      <w:r w:rsidR="006335A7">
        <w:t xml:space="preserve">age in PIM Response </w:t>
      </w:r>
      <w:r w:rsidR="00C06156">
        <w:t xml:space="preserve">resource </w:t>
      </w:r>
      <w:r w:rsidR="006335A7">
        <w:t>boxes</w:t>
      </w:r>
    </w:p>
    <w:p w:rsidR="00387417" w:rsidRDefault="005E01F0" w:rsidP="00800EBE">
      <w:pPr>
        <w:pStyle w:val="Bullet"/>
      </w:pPr>
      <w:r>
        <w:t>*</w:t>
      </w:r>
      <w:r w:rsidR="00730E2D" w:rsidRPr="0031304A">
        <w:t xml:space="preserve">signs </w:t>
      </w:r>
      <w:r w:rsidR="00387417" w:rsidRPr="0031304A">
        <w:t>from building entry point directing people to PIM workspace</w:t>
      </w:r>
    </w:p>
    <w:p w:rsidR="005E01F0" w:rsidRPr="005E01F0" w:rsidRDefault="005E01F0" w:rsidP="00800EBE">
      <w:pPr>
        <w:pStyle w:val="Bullet"/>
      </w:pPr>
      <w:r>
        <w:t>*</w:t>
      </w:r>
      <w:r w:rsidRPr="005E01F0">
        <w:t>cellphone dedicated to duty PIM Manager</w:t>
      </w:r>
    </w:p>
    <w:p w:rsidR="005E01F0" w:rsidRDefault="00730E2D" w:rsidP="00800EBE">
      <w:pPr>
        <w:pStyle w:val="Bullet"/>
      </w:pPr>
      <w:r>
        <w:t>phone lines</w:t>
      </w:r>
      <w:r w:rsidR="001B32B2">
        <w:t>/cellphones (with chargers)</w:t>
      </w:r>
    </w:p>
    <w:p w:rsidR="001B32B2" w:rsidRDefault="001B32B2" w:rsidP="00800EBE">
      <w:pPr>
        <w:pStyle w:val="Bullet"/>
      </w:pPr>
      <w:r>
        <w:t>access to alternate communication such as satellite phones</w:t>
      </w:r>
    </w:p>
    <w:p w:rsidR="00D166A5" w:rsidRDefault="00D166A5" w:rsidP="00800EBE">
      <w:pPr>
        <w:pStyle w:val="Bullet"/>
      </w:pPr>
      <w:r>
        <w:t xml:space="preserve">PIM Manager proximity to the Controller, and </w:t>
      </w:r>
      <w:r w:rsidR="00E34D73">
        <w:t xml:space="preserve">Operations, Planning, and </w:t>
      </w:r>
      <w:r>
        <w:t>Intelligence Manager</w:t>
      </w:r>
      <w:r w:rsidR="00E34D73">
        <w:t>s</w:t>
      </w:r>
    </w:p>
    <w:p w:rsidR="00D166A5" w:rsidRDefault="00A3578E" w:rsidP="00800EBE">
      <w:pPr>
        <w:pStyle w:val="Bullet"/>
      </w:pPr>
      <w:r>
        <w:t>*</w:t>
      </w:r>
      <w:r w:rsidR="00D166A5">
        <w:t>spare batteries for any equipment</w:t>
      </w:r>
    </w:p>
    <w:p w:rsidR="005E01F0" w:rsidRPr="005E01F0" w:rsidRDefault="005E01F0" w:rsidP="00800EBE">
      <w:pPr>
        <w:pStyle w:val="Bullet"/>
      </w:pPr>
      <w:r>
        <w:t>*</w:t>
      </w:r>
      <w:r w:rsidRPr="005E01F0">
        <w:t>radio (with battery backup</w:t>
      </w:r>
      <w:r>
        <w:t xml:space="preserve"> and headphones</w:t>
      </w:r>
      <w:r w:rsidRPr="005E01F0">
        <w:t>)</w:t>
      </w:r>
    </w:p>
    <w:p w:rsidR="005E01F0" w:rsidRDefault="005E01F0" w:rsidP="00800EBE">
      <w:pPr>
        <w:pStyle w:val="Bullet"/>
      </w:pPr>
      <w:r>
        <w:t>*</w:t>
      </w:r>
      <w:r w:rsidRPr="005E01F0">
        <w:t>easily visible clock (with battery backup)</w:t>
      </w:r>
    </w:p>
    <w:p w:rsidR="00380C42" w:rsidRDefault="00730E2D" w:rsidP="00800EBE">
      <w:pPr>
        <w:pStyle w:val="Bullet"/>
      </w:pPr>
      <w:r>
        <w:t xml:space="preserve">workspaces </w:t>
      </w:r>
      <w:r w:rsidR="00380C42">
        <w:t>for 6 people</w:t>
      </w:r>
      <w:r>
        <w:t xml:space="preserve"> initially,</w:t>
      </w:r>
      <w:r w:rsidR="00380C42">
        <w:t xml:space="preserve"> including:</w:t>
      </w:r>
    </w:p>
    <w:p w:rsidR="00380C42" w:rsidRDefault="00730E2D" w:rsidP="00800EBE">
      <w:pPr>
        <w:pStyle w:val="Bullet"/>
        <w:numPr>
          <w:ilvl w:val="1"/>
          <w:numId w:val="10"/>
        </w:numPr>
      </w:pPr>
      <w:r>
        <w:t>desks and chairs</w:t>
      </w:r>
    </w:p>
    <w:p w:rsidR="00730E2D" w:rsidRDefault="00730E2D" w:rsidP="00800EBE">
      <w:pPr>
        <w:pStyle w:val="Bullet"/>
        <w:numPr>
          <w:ilvl w:val="1"/>
          <w:numId w:val="10"/>
        </w:numPr>
      </w:pPr>
      <w:r>
        <w:t>p</w:t>
      </w:r>
      <w:r w:rsidR="001B32B2">
        <w:t>lenty of p</w:t>
      </w:r>
      <w:r w:rsidR="005E01F0">
        <w:t>ower outlets, multi boxes, and extension cords</w:t>
      </w:r>
    </w:p>
    <w:p w:rsidR="001B32B2" w:rsidRPr="00635BAC" w:rsidRDefault="001B32B2" w:rsidP="00800EBE">
      <w:pPr>
        <w:pStyle w:val="Bullet"/>
        <w:numPr>
          <w:ilvl w:val="1"/>
          <w:numId w:val="10"/>
        </w:numPr>
      </w:pPr>
      <w:r w:rsidRPr="00635BAC">
        <w:t>computers with access to:</w:t>
      </w:r>
    </w:p>
    <w:p w:rsidR="001B32B2" w:rsidRPr="00635BAC" w:rsidRDefault="001B32B2" w:rsidP="00800EBE">
      <w:pPr>
        <w:pStyle w:val="Bullet"/>
        <w:numPr>
          <w:ilvl w:val="2"/>
          <w:numId w:val="10"/>
        </w:numPr>
      </w:pPr>
      <w:r w:rsidRPr="00635BAC">
        <w:t>contact database</w:t>
      </w:r>
    </w:p>
    <w:p w:rsidR="001B32B2" w:rsidRPr="00635BAC" w:rsidRDefault="00A3578E" w:rsidP="00800EBE">
      <w:pPr>
        <w:pStyle w:val="Bullet"/>
        <w:numPr>
          <w:ilvl w:val="2"/>
          <w:numId w:val="10"/>
        </w:numPr>
      </w:pPr>
      <w:r w:rsidRPr="00635BAC">
        <w:t>intranet</w:t>
      </w:r>
    </w:p>
    <w:p w:rsidR="001B32B2" w:rsidRPr="00635BAC" w:rsidRDefault="001B32B2" w:rsidP="00800EBE">
      <w:pPr>
        <w:pStyle w:val="Bullet"/>
        <w:numPr>
          <w:ilvl w:val="2"/>
          <w:numId w:val="10"/>
        </w:numPr>
      </w:pPr>
      <w:r w:rsidRPr="00635BAC">
        <w:t>internal web amendment programmes</w:t>
      </w:r>
    </w:p>
    <w:p w:rsidR="001B32B2" w:rsidRPr="00635BAC" w:rsidRDefault="001B32B2" w:rsidP="00800EBE">
      <w:pPr>
        <w:pStyle w:val="Bullet"/>
        <w:numPr>
          <w:ilvl w:val="2"/>
          <w:numId w:val="10"/>
        </w:numPr>
      </w:pPr>
      <w:r w:rsidRPr="00635BAC">
        <w:t>internet</w:t>
      </w:r>
    </w:p>
    <w:p w:rsidR="001B32B2" w:rsidRPr="00635BAC" w:rsidRDefault="001B32B2" w:rsidP="00800EBE">
      <w:pPr>
        <w:pStyle w:val="Bullet"/>
        <w:numPr>
          <w:ilvl w:val="2"/>
          <w:numId w:val="10"/>
        </w:numPr>
      </w:pPr>
      <w:r w:rsidRPr="00635BAC">
        <w:t>Word, Photoshop, Visio, Excel</w:t>
      </w:r>
    </w:p>
    <w:p w:rsidR="001B32B2" w:rsidRPr="00635BAC" w:rsidRDefault="001B32B2" w:rsidP="00800EBE">
      <w:pPr>
        <w:pStyle w:val="Bullet"/>
        <w:numPr>
          <w:ilvl w:val="2"/>
          <w:numId w:val="10"/>
        </w:numPr>
      </w:pPr>
      <w:r w:rsidRPr="00635BAC">
        <w:t>social media</w:t>
      </w:r>
    </w:p>
    <w:p w:rsidR="00730E2D" w:rsidRDefault="00A3578E" w:rsidP="00800EBE">
      <w:pPr>
        <w:pStyle w:val="Bullet"/>
        <w:numPr>
          <w:ilvl w:val="2"/>
          <w:numId w:val="10"/>
        </w:numPr>
      </w:pPr>
      <w:r w:rsidRPr="001B32B2">
        <w:t xml:space="preserve">news </w:t>
      </w:r>
      <w:r w:rsidR="001B32B2" w:rsidRPr="001B32B2">
        <w:t>monitoring</w:t>
      </w:r>
      <w:r w:rsidR="005E01F0">
        <w:t xml:space="preserve"> services</w:t>
      </w:r>
    </w:p>
    <w:p w:rsidR="005E01F0" w:rsidRPr="001B32B2" w:rsidRDefault="005E01F0" w:rsidP="00800EBE">
      <w:pPr>
        <w:pStyle w:val="Bullet"/>
        <w:numPr>
          <w:ilvl w:val="2"/>
          <w:numId w:val="10"/>
        </w:numPr>
      </w:pPr>
      <w:r>
        <w:t>DVD drives and recording</w:t>
      </w:r>
    </w:p>
    <w:p w:rsidR="00380C42" w:rsidRDefault="00730E2D" w:rsidP="00800EBE">
      <w:pPr>
        <w:pStyle w:val="Bullet"/>
        <w:numPr>
          <w:ilvl w:val="2"/>
          <w:numId w:val="10"/>
        </w:numPr>
      </w:pPr>
      <w:r>
        <w:t>printer(s)</w:t>
      </w:r>
    </w:p>
    <w:p w:rsidR="005E01F0" w:rsidRDefault="005E01F0" w:rsidP="00800EBE">
      <w:pPr>
        <w:pStyle w:val="Bullet"/>
      </w:pPr>
      <w:r>
        <w:t>*audio and visual recorders</w:t>
      </w:r>
    </w:p>
    <w:p w:rsidR="005E01F0" w:rsidRPr="005E01F0" w:rsidRDefault="005E01F0" w:rsidP="00800EBE">
      <w:pPr>
        <w:pStyle w:val="Bullet"/>
      </w:pPr>
      <w:r>
        <w:t>data projector</w:t>
      </w:r>
    </w:p>
    <w:p w:rsidR="001B32B2" w:rsidRPr="001B32B2" w:rsidRDefault="00730E2D" w:rsidP="00800EBE">
      <w:pPr>
        <w:pStyle w:val="Bullet"/>
      </w:pPr>
      <w:r>
        <w:t xml:space="preserve">television </w:t>
      </w:r>
      <w:r w:rsidR="001B32B2">
        <w:t xml:space="preserve">with </w:t>
      </w:r>
      <w:r w:rsidR="005E01F0">
        <w:t xml:space="preserve">recording facility (with </w:t>
      </w:r>
      <w:r w:rsidR="001B32B2">
        <w:t>headphones, or in separate</w:t>
      </w:r>
      <w:r w:rsidR="005E01F0">
        <w:t xml:space="preserve"> area)</w:t>
      </w:r>
    </w:p>
    <w:p w:rsidR="001B32B2" w:rsidRPr="00635BAC" w:rsidRDefault="005E01F0" w:rsidP="00800EBE">
      <w:pPr>
        <w:pStyle w:val="Bullet"/>
      </w:pPr>
      <w:r w:rsidRPr="00635BAC">
        <w:t>*</w:t>
      </w:r>
      <w:r w:rsidR="001B32B2" w:rsidRPr="00635BAC">
        <w:t>statio</w:t>
      </w:r>
      <w:r w:rsidR="00A3578E">
        <w:t xml:space="preserve">nery (including pens, pencils, </w:t>
      </w:r>
      <w:r w:rsidR="001B32B2" w:rsidRPr="00635BAC">
        <w:t>whiteboard markers</w:t>
      </w:r>
      <w:r w:rsidR="00A3578E">
        <w:t xml:space="preserve"> and erasers</w:t>
      </w:r>
      <w:r w:rsidR="001B32B2" w:rsidRPr="00635BAC">
        <w:t>, highlighters, paper, flipcharts, whiteboards (including electronic if possible)</w:t>
      </w:r>
    </w:p>
    <w:p w:rsidR="001B32B2" w:rsidRPr="00635BAC" w:rsidRDefault="005E01F0" w:rsidP="00800EBE">
      <w:pPr>
        <w:pStyle w:val="Bullet"/>
      </w:pPr>
      <w:r w:rsidRPr="00635BAC">
        <w:t>*</w:t>
      </w:r>
      <w:r w:rsidR="001B32B2" w:rsidRPr="00635BAC">
        <w:t>hard</w:t>
      </w:r>
      <w:r w:rsidR="00975624">
        <w:t xml:space="preserve"> </w:t>
      </w:r>
      <w:r w:rsidR="001B32B2" w:rsidRPr="00635BAC">
        <w:t>copies of:</w:t>
      </w:r>
    </w:p>
    <w:p w:rsidR="001B32B2" w:rsidRPr="00635BAC" w:rsidRDefault="001B32B2" w:rsidP="00800EBE">
      <w:pPr>
        <w:pStyle w:val="Bullet"/>
        <w:numPr>
          <w:ilvl w:val="1"/>
          <w:numId w:val="10"/>
        </w:numPr>
      </w:pPr>
      <w:r w:rsidRPr="00635BAC">
        <w:t>contact database</w:t>
      </w:r>
    </w:p>
    <w:p w:rsidR="001B32B2" w:rsidRPr="00635BAC" w:rsidRDefault="001B32B2" w:rsidP="00800EBE">
      <w:pPr>
        <w:pStyle w:val="Bullet"/>
        <w:numPr>
          <w:ilvl w:val="1"/>
          <w:numId w:val="10"/>
        </w:numPr>
      </w:pPr>
      <w:r w:rsidRPr="00635BAC">
        <w:t xml:space="preserve">PIM </w:t>
      </w:r>
      <w:r w:rsidR="006B5AD4">
        <w:t>Response procedure</w:t>
      </w:r>
      <w:r w:rsidRPr="00635BAC">
        <w:t xml:space="preserve"> and checklist</w:t>
      </w:r>
    </w:p>
    <w:p w:rsidR="001B32B2" w:rsidRPr="00635BAC" w:rsidRDefault="00F9281C" w:rsidP="00800EBE">
      <w:pPr>
        <w:pStyle w:val="Bullet"/>
        <w:numPr>
          <w:ilvl w:val="1"/>
          <w:numId w:val="10"/>
        </w:numPr>
      </w:pPr>
      <w:r>
        <w:t>o</w:t>
      </w:r>
      <w:r w:rsidR="001B32B2" w:rsidRPr="00635BAC">
        <w:t xml:space="preserve">ther templates and forms including </w:t>
      </w:r>
      <w:r w:rsidR="005E01F0" w:rsidRPr="00635BAC">
        <w:t xml:space="preserve">rosters, </w:t>
      </w:r>
      <w:r w:rsidR="001B32B2" w:rsidRPr="00635BAC">
        <w:t>task logs and task sheets, rumour log, media log</w:t>
      </w:r>
    </w:p>
    <w:p w:rsidR="00380C42" w:rsidRPr="00635BAC" w:rsidRDefault="001B32B2" w:rsidP="00800EBE">
      <w:pPr>
        <w:pStyle w:val="Bullet"/>
        <w:numPr>
          <w:ilvl w:val="1"/>
          <w:numId w:val="10"/>
        </w:numPr>
      </w:pPr>
      <w:proofErr w:type="gramStart"/>
      <w:r w:rsidRPr="00635BAC">
        <w:t>any</w:t>
      </w:r>
      <w:proofErr w:type="gramEnd"/>
      <w:r w:rsidRPr="00635BAC">
        <w:t xml:space="preserve"> other information needed, including reference material</w:t>
      </w:r>
      <w:r w:rsidR="00D166A5" w:rsidRPr="00635BAC">
        <w:t xml:space="preserve"> such as local telephone directories, dictionaries, </w:t>
      </w:r>
      <w:r w:rsidR="00A3578E">
        <w:t xml:space="preserve">and </w:t>
      </w:r>
      <w:r w:rsidR="00D166A5" w:rsidRPr="00635BAC">
        <w:t>relevant CDEM reference materials.</w:t>
      </w:r>
    </w:p>
    <w:p w:rsidR="00B376C7" w:rsidRDefault="00B376C7" w:rsidP="00251456">
      <w:r>
        <w:br w:type="page"/>
      </w:r>
    </w:p>
    <w:p w:rsidR="00B63840" w:rsidRPr="00251456" w:rsidRDefault="00B63840" w:rsidP="00783A75">
      <w:pPr>
        <w:pStyle w:val="Spacer"/>
      </w:pPr>
    </w:p>
    <w:p w:rsidR="002411C5" w:rsidRDefault="00D073B6" w:rsidP="002411C5">
      <w:pPr>
        <w:pStyle w:val="Appendixsubheading"/>
      </w:pPr>
      <w:r>
        <w:t>Duty PIM Manager</w:t>
      </w:r>
    </w:p>
    <w:p w:rsidR="002411C5" w:rsidRDefault="002411C5" w:rsidP="002411C5">
      <w:r>
        <w:t>The duty PIM Manager will need:</w:t>
      </w:r>
    </w:p>
    <w:p w:rsidR="00D073B6" w:rsidRDefault="00D073B6" w:rsidP="00800EBE">
      <w:pPr>
        <w:pStyle w:val="Bullet"/>
      </w:pPr>
      <w:r>
        <w:t xml:space="preserve">remote access to: </w:t>
      </w:r>
    </w:p>
    <w:p w:rsidR="00D073B6" w:rsidRDefault="00D073B6" w:rsidP="00800EBE">
      <w:pPr>
        <w:pStyle w:val="Bullet"/>
        <w:numPr>
          <w:ilvl w:val="1"/>
          <w:numId w:val="10"/>
        </w:numPr>
      </w:pPr>
      <w:r>
        <w:t>contact database</w:t>
      </w:r>
    </w:p>
    <w:p w:rsidR="00D073B6" w:rsidRDefault="00D073B6" w:rsidP="00800EBE">
      <w:pPr>
        <w:pStyle w:val="Bullet"/>
        <w:numPr>
          <w:ilvl w:val="1"/>
          <w:numId w:val="10"/>
        </w:numPr>
      </w:pPr>
      <w:r>
        <w:t>intranet</w:t>
      </w:r>
    </w:p>
    <w:p w:rsidR="00D073B6" w:rsidRDefault="00D073B6" w:rsidP="00800EBE">
      <w:pPr>
        <w:pStyle w:val="Bullet"/>
        <w:numPr>
          <w:ilvl w:val="1"/>
          <w:numId w:val="10"/>
        </w:numPr>
      </w:pPr>
      <w:r>
        <w:t xml:space="preserve">PIM </w:t>
      </w:r>
      <w:r w:rsidR="006B5AD4">
        <w:t>Response procedure</w:t>
      </w:r>
      <w:r>
        <w:t>, checklist, and PIM contact list</w:t>
      </w:r>
      <w:r w:rsidR="00E8755C">
        <w:t xml:space="preserve"> (including Local and Group Controllers, as well as Duty Officers, </w:t>
      </w:r>
      <w:r w:rsidR="00E34D73">
        <w:t xml:space="preserve">and Operations, </w:t>
      </w:r>
      <w:r w:rsidR="00E8755C">
        <w:t>Logistics, Planning</w:t>
      </w:r>
      <w:r w:rsidR="00E34D73">
        <w:t>, and</w:t>
      </w:r>
      <w:r w:rsidR="00E8755C">
        <w:t xml:space="preserve"> I</w:t>
      </w:r>
      <w:r w:rsidR="00A3578E">
        <w:t xml:space="preserve">ntelligence </w:t>
      </w:r>
      <w:r w:rsidR="00E8755C">
        <w:t>Managers)</w:t>
      </w:r>
    </w:p>
    <w:p w:rsidR="00D073B6" w:rsidRDefault="00D073B6" w:rsidP="00800EBE">
      <w:pPr>
        <w:pStyle w:val="Bullet"/>
        <w:numPr>
          <w:ilvl w:val="1"/>
          <w:numId w:val="10"/>
        </w:numPr>
      </w:pPr>
      <w:r>
        <w:t>media release template</w:t>
      </w:r>
    </w:p>
    <w:p w:rsidR="00D073B6" w:rsidRDefault="00D073B6" w:rsidP="00800EBE">
      <w:pPr>
        <w:pStyle w:val="Bullet"/>
        <w:numPr>
          <w:ilvl w:val="1"/>
          <w:numId w:val="10"/>
        </w:numPr>
      </w:pPr>
      <w:r>
        <w:t>request for broadcast template and procedure</w:t>
      </w:r>
    </w:p>
    <w:p w:rsidR="00D073B6" w:rsidRDefault="00E8755C" w:rsidP="00800EBE">
      <w:pPr>
        <w:pStyle w:val="Bullet"/>
      </w:pPr>
      <w:r>
        <w:t xml:space="preserve">portable </w:t>
      </w:r>
      <w:r w:rsidR="00D073B6">
        <w:t>computer</w:t>
      </w:r>
      <w:r>
        <w:t xml:space="preserve"> (and printer)</w:t>
      </w:r>
    </w:p>
    <w:p w:rsidR="00E8755C" w:rsidRDefault="00E8755C" w:rsidP="00800EBE">
      <w:pPr>
        <w:pStyle w:val="Bullet"/>
      </w:pPr>
      <w:r>
        <w:t>remote log in</w:t>
      </w:r>
      <w:r w:rsidR="002411C5">
        <w:t>, and</w:t>
      </w:r>
    </w:p>
    <w:p w:rsidR="00D073B6" w:rsidRDefault="00D073B6" w:rsidP="00800EBE">
      <w:pPr>
        <w:pStyle w:val="Bullet"/>
      </w:pPr>
      <w:proofErr w:type="gramStart"/>
      <w:r>
        <w:t>dedicated</w:t>
      </w:r>
      <w:proofErr w:type="gramEnd"/>
      <w:r>
        <w:t xml:space="preserve"> PIM Manager cellphone</w:t>
      </w:r>
      <w:r w:rsidR="00357C5C">
        <w:t>.</w:t>
      </w:r>
    </w:p>
    <w:p w:rsidR="00B376C7" w:rsidRPr="00D073B6" w:rsidRDefault="00B376C7" w:rsidP="00B63840">
      <w:pPr>
        <w:pStyle w:val="Paragraphspacer"/>
      </w:pPr>
    </w:p>
    <w:p w:rsidR="00387417" w:rsidRDefault="00387417" w:rsidP="00B05EAC">
      <w:pPr>
        <w:pStyle w:val="Appendixsubheading"/>
      </w:pPr>
      <w:bookmarkStart w:id="214" w:name="appendixresourcesmediaconferencearea"/>
      <w:r>
        <w:t>Media conference room/area</w:t>
      </w:r>
      <w:bookmarkEnd w:id="214"/>
    </w:p>
    <w:p w:rsidR="002411C5" w:rsidRPr="002411C5" w:rsidRDefault="002411C5" w:rsidP="002411C5">
      <w:r>
        <w:t>The media conference room/area requires the following:</w:t>
      </w:r>
    </w:p>
    <w:p w:rsidR="00387417" w:rsidRDefault="00CF5B8E" w:rsidP="00800EBE">
      <w:pPr>
        <w:pStyle w:val="Bullet"/>
      </w:pPr>
      <w:r w:rsidRPr="0031304A">
        <w:t xml:space="preserve">signs </w:t>
      </w:r>
      <w:r w:rsidR="00387417" w:rsidRPr="0031304A">
        <w:t xml:space="preserve">from building entry point directing people to </w:t>
      </w:r>
      <w:r w:rsidR="00380C42">
        <w:t>Media conference room/area</w:t>
      </w:r>
    </w:p>
    <w:p w:rsidR="00380C42" w:rsidRDefault="00CF5B8E" w:rsidP="00800EBE">
      <w:pPr>
        <w:pStyle w:val="Bullet"/>
      </w:pPr>
      <w:r>
        <w:t>podium</w:t>
      </w:r>
    </w:p>
    <w:p w:rsidR="00380C42" w:rsidRDefault="00CF5B8E" w:rsidP="00800EBE">
      <w:pPr>
        <w:pStyle w:val="Bullet"/>
      </w:pPr>
      <w:r>
        <w:t xml:space="preserve">seating </w:t>
      </w:r>
      <w:r w:rsidR="00380C42">
        <w:t>(optional)</w:t>
      </w:r>
    </w:p>
    <w:p w:rsidR="00380C42" w:rsidRDefault="00CF5B8E" w:rsidP="00800EBE">
      <w:pPr>
        <w:pStyle w:val="Bullet"/>
      </w:pPr>
      <w:r w:rsidRPr="00380C42">
        <w:t>microphone</w:t>
      </w:r>
      <w:r>
        <w:t xml:space="preserve"> </w:t>
      </w:r>
      <w:r w:rsidR="00380C42" w:rsidRPr="00380C42">
        <w:t>(optional)</w:t>
      </w:r>
    </w:p>
    <w:p w:rsidR="00380C42" w:rsidRDefault="00CF5B8E" w:rsidP="00800EBE">
      <w:pPr>
        <w:pStyle w:val="Bullet"/>
      </w:pPr>
      <w:r>
        <w:t xml:space="preserve">water </w:t>
      </w:r>
      <w:r w:rsidR="00380C42">
        <w:t>dispenser</w:t>
      </w:r>
    </w:p>
    <w:p w:rsidR="00CF5B8E" w:rsidRDefault="00DF4B6E" w:rsidP="00800EBE">
      <w:pPr>
        <w:pStyle w:val="Bullet"/>
      </w:pPr>
      <w:r>
        <w:t xml:space="preserve">interpreter of </w:t>
      </w:r>
      <w:r w:rsidR="00CF5B8E">
        <w:t xml:space="preserve">New Zealand Sign Language </w:t>
      </w:r>
      <w:r>
        <w:t>and other languages</w:t>
      </w:r>
      <w:r w:rsidR="002411C5">
        <w:t>, and</w:t>
      </w:r>
    </w:p>
    <w:p w:rsidR="00CF5B8E" w:rsidRDefault="00CF5B8E" w:rsidP="00800EBE">
      <w:pPr>
        <w:pStyle w:val="Bullet"/>
      </w:pPr>
      <w:proofErr w:type="gramStart"/>
      <w:r>
        <w:t>accessibility</w:t>
      </w:r>
      <w:proofErr w:type="gramEnd"/>
      <w:r>
        <w:t xml:space="preserve"> technology such as real tim</w:t>
      </w:r>
      <w:r w:rsidR="006335A7">
        <w:t>e captioning</w:t>
      </w:r>
      <w:r w:rsidR="00357C5C">
        <w:t>.</w:t>
      </w:r>
    </w:p>
    <w:p w:rsidR="00B376C7" w:rsidRPr="00380C42" w:rsidRDefault="00B376C7" w:rsidP="00B63840">
      <w:pPr>
        <w:pStyle w:val="Paragraphspacer"/>
      </w:pPr>
    </w:p>
    <w:p w:rsidR="00380C42" w:rsidRDefault="00380C42" w:rsidP="00380C42">
      <w:pPr>
        <w:pStyle w:val="Appendixsubheading"/>
      </w:pPr>
      <w:r>
        <w:t>Media centre</w:t>
      </w:r>
    </w:p>
    <w:p w:rsidR="00380C42" w:rsidRPr="00635BAC" w:rsidRDefault="002411C5" w:rsidP="00635BAC">
      <w:r>
        <w:t xml:space="preserve">A media centre (usually </w:t>
      </w:r>
      <w:r w:rsidR="00D1049E">
        <w:t xml:space="preserve">set up </w:t>
      </w:r>
      <w:r>
        <w:t>only</w:t>
      </w:r>
      <w:r w:rsidR="00D1049E">
        <w:t xml:space="preserve"> for long duration emergencies)</w:t>
      </w:r>
      <w:r>
        <w:t xml:space="preserve"> requires the following:</w:t>
      </w:r>
    </w:p>
    <w:p w:rsidR="00380C42" w:rsidRDefault="00380C42" w:rsidP="00800EBE">
      <w:pPr>
        <w:pStyle w:val="Bullet"/>
      </w:pPr>
      <w:r>
        <w:t xml:space="preserve">PIM </w:t>
      </w:r>
      <w:r w:rsidR="00D166A5">
        <w:t xml:space="preserve">media liaison personnel </w:t>
      </w:r>
    </w:p>
    <w:p w:rsidR="00380C42" w:rsidRPr="00380C42" w:rsidRDefault="00D166A5" w:rsidP="00800EBE">
      <w:pPr>
        <w:pStyle w:val="Bullet"/>
      </w:pPr>
      <w:r w:rsidRPr="00380C42">
        <w:t>desks</w:t>
      </w:r>
    </w:p>
    <w:p w:rsidR="00380C42" w:rsidRPr="00380C42" w:rsidRDefault="00D166A5" w:rsidP="00800EBE">
      <w:pPr>
        <w:pStyle w:val="Bullet"/>
      </w:pPr>
      <w:r w:rsidRPr="00380C42">
        <w:t>power points</w:t>
      </w:r>
    </w:p>
    <w:p w:rsidR="00380C42" w:rsidRPr="00380C42" w:rsidRDefault="00D166A5" w:rsidP="00800EBE">
      <w:pPr>
        <w:pStyle w:val="Bullet"/>
      </w:pPr>
      <w:r w:rsidRPr="00380C42">
        <w:t>drinks</w:t>
      </w:r>
    </w:p>
    <w:p w:rsidR="00380C42" w:rsidRPr="00380C42" w:rsidRDefault="00D166A5" w:rsidP="00800EBE">
      <w:pPr>
        <w:pStyle w:val="Bullet"/>
      </w:pPr>
      <w:r w:rsidRPr="00380C42">
        <w:t>bathroom facilities</w:t>
      </w:r>
    </w:p>
    <w:p w:rsidR="00387417" w:rsidRDefault="00D166A5" w:rsidP="00800EBE">
      <w:pPr>
        <w:pStyle w:val="Bullet"/>
      </w:pPr>
      <w:r w:rsidRPr="00380C42">
        <w:t>access</w:t>
      </w:r>
      <w:r>
        <w:t xml:space="preserve"> to printers</w:t>
      </w:r>
      <w:r w:rsidR="002411C5">
        <w:t>, and</w:t>
      </w:r>
    </w:p>
    <w:p w:rsidR="005930A1" w:rsidRDefault="005930A1" w:rsidP="00800EBE">
      <w:pPr>
        <w:pStyle w:val="Bullet"/>
      </w:pPr>
      <w:proofErr w:type="gramStart"/>
      <w:r>
        <w:t>possibly</w:t>
      </w:r>
      <w:proofErr w:type="gramEnd"/>
      <w:r>
        <w:t xml:space="preserve"> catering and a</w:t>
      </w:r>
      <w:r w:rsidR="00357C5C">
        <w:t>ccommodation (organise through L</w:t>
      </w:r>
      <w:r>
        <w:t>ogistics).</w:t>
      </w:r>
    </w:p>
    <w:p w:rsidR="00B376C7" w:rsidRDefault="00B376C7" w:rsidP="00B63840">
      <w:pPr>
        <w:pStyle w:val="Paragraphspacer"/>
      </w:pPr>
    </w:p>
    <w:p w:rsidR="00387417" w:rsidRDefault="00205628" w:rsidP="00B05EAC">
      <w:pPr>
        <w:pStyle w:val="Appendixsubheading"/>
      </w:pPr>
      <w:bookmarkStart w:id="215" w:name="appendixresourcesinformationoints"/>
      <w:r>
        <w:t>Information point</w:t>
      </w:r>
      <w:r w:rsidR="00D9319C">
        <w:t>s</w:t>
      </w:r>
      <w:bookmarkEnd w:id="215"/>
    </w:p>
    <w:p w:rsidR="002411C5" w:rsidRPr="002411C5" w:rsidRDefault="00205628" w:rsidP="003A5404">
      <w:r>
        <w:t>Information point</w:t>
      </w:r>
      <w:r w:rsidR="002411C5">
        <w:t>s require the following:</w:t>
      </w:r>
    </w:p>
    <w:p w:rsidR="00846073" w:rsidRDefault="007D3F47" w:rsidP="00800EBE">
      <w:pPr>
        <w:pStyle w:val="Bullet"/>
      </w:pPr>
      <w:r>
        <w:t xml:space="preserve">signs </w:t>
      </w:r>
      <w:r w:rsidR="00387417">
        <w:t xml:space="preserve">from building entry directing people to </w:t>
      </w:r>
      <w:r w:rsidR="00205628">
        <w:t>information point</w:t>
      </w:r>
      <w:r w:rsidR="00387417">
        <w:t>/ area</w:t>
      </w:r>
    </w:p>
    <w:p w:rsidR="007D3F47" w:rsidRDefault="007D3F47" w:rsidP="00800EBE">
      <w:pPr>
        <w:pStyle w:val="Bullet"/>
      </w:pPr>
      <w:r>
        <w:t xml:space="preserve">noticeboards </w:t>
      </w:r>
    </w:p>
    <w:p w:rsidR="007D3F47" w:rsidRDefault="007D3F47" w:rsidP="00800EBE">
      <w:pPr>
        <w:pStyle w:val="Bullet"/>
      </w:pPr>
      <w:proofErr w:type="gramStart"/>
      <w:r>
        <w:t>means</w:t>
      </w:r>
      <w:proofErr w:type="gramEnd"/>
      <w:r>
        <w:t xml:space="preserve"> of attaching notices (pins/magnets</w:t>
      </w:r>
      <w:r w:rsidR="00357C5C">
        <w:t>,</w:t>
      </w:r>
      <w:r>
        <w:t xml:space="preserve"> etc.)</w:t>
      </w:r>
    </w:p>
    <w:p w:rsidR="00380C42" w:rsidRDefault="00380C42" w:rsidP="00800EBE">
      <w:pPr>
        <w:pStyle w:val="Bullet"/>
      </w:pPr>
      <w:r>
        <w:t xml:space="preserve">email </w:t>
      </w:r>
      <w:r w:rsidR="00D1049E">
        <w:t xml:space="preserve">and printer </w:t>
      </w:r>
      <w:r>
        <w:t>access</w:t>
      </w:r>
    </w:p>
    <w:p w:rsidR="007D3F47" w:rsidRDefault="007D3F47" w:rsidP="00800EBE">
      <w:pPr>
        <w:pStyle w:val="Bullet"/>
      </w:pPr>
      <w:r>
        <w:t>person to act as PIM liaison</w:t>
      </w:r>
    </w:p>
    <w:p w:rsidR="00D1049E" w:rsidRDefault="007D3F47" w:rsidP="00800EBE">
      <w:pPr>
        <w:pStyle w:val="Bullet"/>
      </w:pPr>
      <w:r>
        <w:t>contact information</w:t>
      </w:r>
      <w:r w:rsidR="002411C5">
        <w:t xml:space="preserve"> for the </w:t>
      </w:r>
      <w:r w:rsidR="00380C42">
        <w:t>EOC PIM Manager</w:t>
      </w:r>
      <w:r w:rsidR="00D1049E">
        <w:t>, and</w:t>
      </w:r>
    </w:p>
    <w:p w:rsidR="00B63840" w:rsidRPr="00977807" w:rsidRDefault="002411C5" w:rsidP="00977807">
      <w:pPr>
        <w:pStyle w:val="Bullet"/>
        <w:sectPr w:rsidR="00B63840" w:rsidRPr="00977807" w:rsidSect="005436D0">
          <w:headerReference w:type="default" r:id="rId96"/>
          <w:footerReference w:type="default" r:id="rId97"/>
          <w:headerReference w:type="first" r:id="rId98"/>
          <w:pgSz w:w="11907" w:h="16840" w:code="9"/>
          <w:pgMar w:top="992" w:right="1021" w:bottom="284" w:left="1361" w:header="284" w:footer="335" w:gutter="0"/>
          <w:cols w:space="720"/>
          <w:docGrid w:linePitch="326"/>
        </w:sectPr>
      </w:pPr>
      <w:proofErr w:type="gramStart"/>
      <w:r>
        <w:t>and</w:t>
      </w:r>
      <w:proofErr w:type="gramEnd"/>
      <w:r>
        <w:t xml:space="preserve"> </w:t>
      </w:r>
      <w:r w:rsidR="00380C42">
        <w:t>translators/interpreters (</w:t>
      </w:r>
      <w:r w:rsidR="00DE3602">
        <w:t>b</w:t>
      </w:r>
      <w:r>
        <w:t>o</w:t>
      </w:r>
      <w:r w:rsidR="00DE3602">
        <w:t>th face-to-face and by phone</w:t>
      </w:r>
      <w:r w:rsidR="00380C42">
        <w:t>)</w:t>
      </w:r>
      <w:r w:rsidR="00357C5C">
        <w:t>.</w:t>
      </w:r>
    </w:p>
    <w:p w:rsidR="00E0145D" w:rsidRPr="00D3788C" w:rsidRDefault="00D14248" w:rsidP="00FA3AC7">
      <w:pPr>
        <w:pStyle w:val="Appendix"/>
      </w:pPr>
      <w:bookmarkStart w:id="216" w:name="_Toc358913244"/>
      <w:bookmarkStart w:id="217" w:name="_Toc358962910"/>
      <w:bookmarkStart w:id="218" w:name="_Toc359403896"/>
      <w:bookmarkStart w:id="219" w:name="appendixtasklog"/>
      <w:bookmarkStart w:id="220" w:name="_Toc361744779"/>
      <w:bookmarkStart w:id="221" w:name="_Toc361744792"/>
      <w:r w:rsidRPr="00D3788C">
        <w:lastRenderedPageBreak/>
        <w:t>Ta</w:t>
      </w:r>
      <w:r w:rsidR="00E0145D" w:rsidRPr="00D3788C">
        <w:t>sk log</w:t>
      </w:r>
      <w:bookmarkEnd w:id="216"/>
      <w:bookmarkEnd w:id="217"/>
      <w:bookmarkEnd w:id="218"/>
      <w:bookmarkEnd w:id="219"/>
      <w:bookmarkEnd w:id="220"/>
      <w:bookmarkEnd w:id="221"/>
      <w:r w:rsidR="00977807" w:rsidRPr="00D3788C">
        <w:t xml:space="preserve"> </w:t>
      </w:r>
    </w:p>
    <w:p w:rsidR="00977807" w:rsidRPr="00977807" w:rsidRDefault="00977807" w:rsidP="00977807">
      <w:r>
        <w:t>If more space is required for an entry, complete a task sheet</w:t>
      </w:r>
      <w:r w:rsidR="001718BB">
        <w:t>.</w:t>
      </w:r>
      <w:r w:rsidR="00610324">
        <w:t xml:space="preserve"> </w:t>
      </w:r>
    </w:p>
    <w:tbl>
      <w:tblPr>
        <w:tblStyle w:val="TableGrid"/>
        <w:tblW w:w="1530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is blank except for the first row, and is used to record the progress of tasks that need to be carried out. It is intended to be completed during an emergency."/>
      </w:tblPr>
      <w:tblGrid>
        <w:gridCol w:w="704"/>
        <w:gridCol w:w="861"/>
        <w:gridCol w:w="1743"/>
        <w:gridCol w:w="3407"/>
        <w:gridCol w:w="1605"/>
        <w:gridCol w:w="3749"/>
        <w:gridCol w:w="1681"/>
        <w:gridCol w:w="1559"/>
      </w:tblGrid>
      <w:tr w:rsidR="00D14248" w:rsidTr="00610324">
        <w:trPr>
          <w:tblHeader/>
        </w:trPr>
        <w:tc>
          <w:tcPr>
            <w:tcW w:w="704"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t>Task no.</w:t>
            </w:r>
          </w:p>
        </w:tc>
        <w:tc>
          <w:tcPr>
            <w:tcW w:w="861"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049E" w:rsidP="00977807">
            <w:pPr>
              <w:pStyle w:val="Tableheading"/>
            </w:pPr>
            <w:r>
              <w:t>Task sheet y/</w:t>
            </w:r>
            <w:r w:rsidR="00D14248">
              <w:t>n</w:t>
            </w:r>
          </w:p>
        </w:tc>
        <w:tc>
          <w:tcPr>
            <w:tcW w:w="1743"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t>Time created</w:t>
            </w:r>
          </w:p>
        </w:tc>
        <w:tc>
          <w:tcPr>
            <w:tcW w:w="3407"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t>Task requirements</w:t>
            </w:r>
          </w:p>
        </w:tc>
        <w:tc>
          <w:tcPr>
            <w:tcW w:w="1605"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t>Assigned to</w:t>
            </w:r>
          </w:p>
        </w:tc>
        <w:tc>
          <w:tcPr>
            <w:tcW w:w="3749"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E0145D">
            <w:pPr>
              <w:pStyle w:val="Tableheading"/>
              <w:tabs>
                <w:tab w:val="left" w:pos="1714"/>
              </w:tabs>
            </w:pPr>
            <w:r>
              <w:t>Actions taken</w:t>
            </w:r>
          </w:p>
        </w:tc>
        <w:tc>
          <w:tcPr>
            <w:tcW w:w="1681"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rsidRPr="00E0145D">
              <w:t>Time completed</w:t>
            </w:r>
            <w:r w:rsidRPr="00E0145D">
              <w:tab/>
            </w:r>
          </w:p>
        </w:tc>
        <w:tc>
          <w:tcPr>
            <w:tcW w:w="1559"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D14248" w:rsidRPr="00E0145D" w:rsidRDefault="00D14248" w:rsidP="00977807">
            <w:pPr>
              <w:pStyle w:val="Tableheading"/>
            </w:pPr>
            <w:r>
              <w:t>Signed off by</w:t>
            </w: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1</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2</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3</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4</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5</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6</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7</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8</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9</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10</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11</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12</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13</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14</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15</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16</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17</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18</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19</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20</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21</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lastRenderedPageBreak/>
              <w:t>22</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23</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bottom w:val="single" w:sz="6" w:space="0" w:color="005A9B" w:themeColor="background2"/>
            </w:tcBorders>
          </w:tcPr>
          <w:p w:rsidR="00D14248" w:rsidRDefault="00D14248" w:rsidP="00D14248">
            <w:pPr>
              <w:pStyle w:val="Tablesmall"/>
              <w:jc w:val="center"/>
            </w:pPr>
            <w:r>
              <w:t>24</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bottom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bottom w:val="single" w:sz="6" w:space="0" w:color="005A9B" w:themeColor="background2"/>
            </w:tcBorders>
          </w:tcPr>
          <w:p w:rsidR="00D14248" w:rsidRDefault="00D14248" w:rsidP="00977807">
            <w:pPr>
              <w:pStyle w:val="Tablesmall"/>
            </w:pPr>
          </w:p>
        </w:tc>
      </w:tr>
      <w:tr w:rsidR="00D14248" w:rsidTr="00610324">
        <w:tc>
          <w:tcPr>
            <w:tcW w:w="704" w:type="dxa"/>
            <w:tcBorders>
              <w:top w:val="single" w:sz="6" w:space="0" w:color="005A9B" w:themeColor="background2"/>
            </w:tcBorders>
          </w:tcPr>
          <w:p w:rsidR="00D14248" w:rsidRDefault="00D14248" w:rsidP="00D14248">
            <w:pPr>
              <w:pStyle w:val="Tablesmall"/>
              <w:jc w:val="center"/>
            </w:pPr>
            <w:r>
              <w:t>25</w:t>
            </w:r>
          </w:p>
        </w:tc>
        <w:tc>
          <w:tcPr>
            <w:tcW w:w="861" w:type="dxa"/>
            <w:tcBorders>
              <w:top w:val="single" w:sz="6" w:space="0" w:color="005A9B" w:themeColor="background2"/>
            </w:tcBorders>
          </w:tcPr>
          <w:p w:rsidR="00D14248" w:rsidRDefault="00D14248" w:rsidP="00D14248">
            <w:pPr>
              <w:pStyle w:val="Tablesmall"/>
              <w:jc w:val="center"/>
            </w:pPr>
          </w:p>
        </w:tc>
        <w:tc>
          <w:tcPr>
            <w:tcW w:w="1743" w:type="dxa"/>
            <w:tcBorders>
              <w:top w:val="single" w:sz="6" w:space="0" w:color="005A9B" w:themeColor="background2"/>
            </w:tcBorders>
          </w:tcPr>
          <w:p w:rsidR="00D14248" w:rsidRDefault="00D14248" w:rsidP="00977807">
            <w:pPr>
              <w:pStyle w:val="Tablesmall"/>
            </w:pPr>
          </w:p>
        </w:tc>
        <w:tc>
          <w:tcPr>
            <w:tcW w:w="3407" w:type="dxa"/>
            <w:tcBorders>
              <w:top w:val="single" w:sz="6" w:space="0" w:color="005A9B" w:themeColor="background2"/>
            </w:tcBorders>
          </w:tcPr>
          <w:p w:rsidR="00D14248" w:rsidRDefault="00D14248" w:rsidP="00977807">
            <w:pPr>
              <w:pStyle w:val="Tablesmall"/>
            </w:pPr>
          </w:p>
        </w:tc>
        <w:tc>
          <w:tcPr>
            <w:tcW w:w="1605" w:type="dxa"/>
            <w:tcBorders>
              <w:top w:val="single" w:sz="6" w:space="0" w:color="005A9B" w:themeColor="background2"/>
            </w:tcBorders>
          </w:tcPr>
          <w:p w:rsidR="00D14248" w:rsidRDefault="00D14248" w:rsidP="00977807">
            <w:pPr>
              <w:pStyle w:val="Tablesmall"/>
            </w:pPr>
          </w:p>
        </w:tc>
        <w:tc>
          <w:tcPr>
            <w:tcW w:w="3749" w:type="dxa"/>
            <w:tcBorders>
              <w:top w:val="single" w:sz="6" w:space="0" w:color="005A9B" w:themeColor="background2"/>
            </w:tcBorders>
          </w:tcPr>
          <w:p w:rsidR="00D14248" w:rsidRDefault="00D14248" w:rsidP="00977807">
            <w:pPr>
              <w:pStyle w:val="Tablesmall"/>
            </w:pPr>
          </w:p>
        </w:tc>
        <w:tc>
          <w:tcPr>
            <w:tcW w:w="1681" w:type="dxa"/>
            <w:tcBorders>
              <w:top w:val="single" w:sz="6" w:space="0" w:color="005A9B" w:themeColor="background2"/>
            </w:tcBorders>
          </w:tcPr>
          <w:p w:rsidR="00D14248" w:rsidRDefault="00D14248" w:rsidP="00977807">
            <w:pPr>
              <w:pStyle w:val="Tablesmall"/>
            </w:pPr>
          </w:p>
        </w:tc>
        <w:tc>
          <w:tcPr>
            <w:tcW w:w="1559" w:type="dxa"/>
            <w:tcBorders>
              <w:top w:val="single" w:sz="6" w:space="0" w:color="005A9B" w:themeColor="background2"/>
            </w:tcBorders>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26</w:t>
            </w:r>
          </w:p>
        </w:tc>
        <w:tc>
          <w:tcPr>
            <w:tcW w:w="861" w:type="dxa"/>
          </w:tcPr>
          <w:p w:rsidR="00D14248"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27</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28</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29</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30</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31</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32</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33</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34</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35</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36</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37</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38</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39</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40</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41</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42</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43</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48</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49</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r w:rsidR="00D14248" w:rsidTr="00610324">
        <w:tc>
          <w:tcPr>
            <w:tcW w:w="704" w:type="dxa"/>
          </w:tcPr>
          <w:p w:rsidR="00D14248" w:rsidRDefault="00B05EAC" w:rsidP="00D14248">
            <w:pPr>
              <w:pStyle w:val="Tablesmall"/>
              <w:jc w:val="center"/>
            </w:pPr>
            <w:r>
              <w:t>50</w:t>
            </w:r>
          </w:p>
        </w:tc>
        <w:tc>
          <w:tcPr>
            <w:tcW w:w="861" w:type="dxa"/>
          </w:tcPr>
          <w:p w:rsidR="00D14248" w:rsidRPr="00FC572D" w:rsidRDefault="00D14248" w:rsidP="00D14248">
            <w:pPr>
              <w:pStyle w:val="Tablesmall"/>
              <w:jc w:val="center"/>
            </w:pPr>
          </w:p>
        </w:tc>
        <w:tc>
          <w:tcPr>
            <w:tcW w:w="1743" w:type="dxa"/>
          </w:tcPr>
          <w:p w:rsidR="00D14248" w:rsidRDefault="00D14248" w:rsidP="00977807">
            <w:pPr>
              <w:pStyle w:val="Tablesmall"/>
            </w:pPr>
          </w:p>
        </w:tc>
        <w:tc>
          <w:tcPr>
            <w:tcW w:w="3407" w:type="dxa"/>
          </w:tcPr>
          <w:p w:rsidR="00D14248" w:rsidRDefault="00D14248" w:rsidP="00977807">
            <w:pPr>
              <w:pStyle w:val="Tablesmall"/>
            </w:pPr>
          </w:p>
        </w:tc>
        <w:tc>
          <w:tcPr>
            <w:tcW w:w="1605" w:type="dxa"/>
          </w:tcPr>
          <w:p w:rsidR="00D14248" w:rsidRDefault="00D14248" w:rsidP="00977807">
            <w:pPr>
              <w:pStyle w:val="Tablesmall"/>
            </w:pPr>
          </w:p>
        </w:tc>
        <w:tc>
          <w:tcPr>
            <w:tcW w:w="3749" w:type="dxa"/>
          </w:tcPr>
          <w:p w:rsidR="00D14248" w:rsidRDefault="00D14248" w:rsidP="00977807">
            <w:pPr>
              <w:pStyle w:val="Tablesmall"/>
            </w:pPr>
          </w:p>
        </w:tc>
        <w:tc>
          <w:tcPr>
            <w:tcW w:w="1681" w:type="dxa"/>
          </w:tcPr>
          <w:p w:rsidR="00D14248" w:rsidRDefault="00D14248" w:rsidP="00977807">
            <w:pPr>
              <w:pStyle w:val="Tablesmall"/>
            </w:pPr>
          </w:p>
        </w:tc>
        <w:tc>
          <w:tcPr>
            <w:tcW w:w="1559" w:type="dxa"/>
          </w:tcPr>
          <w:p w:rsidR="00D14248" w:rsidRDefault="00D14248" w:rsidP="00977807">
            <w:pPr>
              <w:pStyle w:val="Tablesmall"/>
            </w:pPr>
          </w:p>
        </w:tc>
      </w:tr>
    </w:tbl>
    <w:p w:rsidR="00E0145D" w:rsidRPr="0031304A" w:rsidRDefault="00E0145D" w:rsidP="00B05EAC">
      <w:pPr>
        <w:pStyle w:val="Tinyline"/>
      </w:pPr>
    </w:p>
    <w:p w:rsidR="00641D55" w:rsidRDefault="00641D55">
      <w:pPr>
        <w:pStyle w:val="Tinyline"/>
        <w:sectPr w:rsidR="00641D55" w:rsidSect="00610324">
          <w:headerReference w:type="default" r:id="rId99"/>
          <w:footerReference w:type="default" r:id="rId100"/>
          <w:pgSz w:w="16840" w:h="11907" w:orient="landscape" w:code="9"/>
          <w:pgMar w:top="1361" w:right="964" w:bottom="1021" w:left="680" w:header="284" w:footer="352" w:gutter="0"/>
          <w:cols w:space="720"/>
          <w:docGrid w:linePitch="326"/>
        </w:sectPr>
      </w:pPr>
    </w:p>
    <w:p w:rsidR="00641D55" w:rsidRPr="00D3788C" w:rsidRDefault="00641D55" w:rsidP="004473B8">
      <w:pPr>
        <w:pStyle w:val="Appendix"/>
        <w:tabs>
          <w:tab w:val="clear" w:pos="1928"/>
          <w:tab w:val="clear" w:pos="2127"/>
        </w:tabs>
      </w:pPr>
      <w:bookmarkStart w:id="222" w:name="appendixtasksheet"/>
      <w:bookmarkStart w:id="223" w:name="_Toc358913245"/>
      <w:bookmarkStart w:id="224" w:name="_Toc358962911"/>
      <w:bookmarkStart w:id="225" w:name="_Toc359403897"/>
      <w:bookmarkStart w:id="226" w:name="_Toc361744780"/>
      <w:bookmarkStart w:id="227" w:name="_Toc361744793"/>
      <w:r w:rsidRPr="00D3788C">
        <w:lastRenderedPageBreak/>
        <w:t>Task sheet</w:t>
      </w:r>
      <w:bookmarkEnd w:id="222"/>
      <w:bookmarkEnd w:id="223"/>
      <w:bookmarkEnd w:id="224"/>
      <w:bookmarkEnd w:id="225"/>
      <w:bookmarkEnd w:id="226"/>
      <w:bookmarkEnd w:id="227"/>
    </w:p>
    <w:p w:rsidR="00641D55" w:rsidRDefault="00641D55" w:rsidP="00B366F2">
      <w:r>
        <w:t>This is used to record tasks that require more information than there is space for in the task log.</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is intended to have the blank cells completed during an emergency. It records a detailed description of a PIM task. t continus ij the next table."/>
      </w:tblPr>
      <w:tblGrid>
        <w:gridCol w:w="1606"/>
        <w:gridCol w:w="1607"/>
        <w:gridCol w:w="1606"/>
        <w:gridCol w:w="568"/>
        <w:gridCol w:w="1039"/>
        <w:gridCol w:w="1606"/>
        <w:gridCol w:w="1607"/>
      </w:tblGrid>
      <w:tr w:rsidR="00641D55" w:rsidTr="004473B8">
        <w:tc>
          <w:tcPr>
            <w:tcW w:w="5387" w:type="dxa"/>
            <w:gridSpan w:val="4"/>
            <w:tcBorders>
              <w:top w:val="single" w:sz="12" w:space="0" w:color="005A9B" w:themeColor="background2"/>
              <w:bottom w:val="single" w:sz="6" w:space="0" w:color="FFFFFF" w:themeColor="background1"/>
              <w:right w:val="single" w:sz="6" w:space="0" w:color="FFFFFF" w:themeColor="background1"/>
            </w:tcBorders>
            <w:shd w:val="clear" w:color="auto" w:fill="005A9B" w:themeFill="background2"/>
          </w:tcPr>
          <w:p w:rsidR="00641D55" w:rsidRDefault="00641D55" w:rsidP="00B63840">
            <w:pPr>
              <w:pStyle w:val="Tableheading"/>
            </w:pPr>
            <w:r>
              <w:t>Task requested by (may be PIM Response procedure)</w:t>
            </w:r>
          </w:p>
        </w:tc>
        <w:tc>
          <w:tcPr>
            <w:tcW w:w="4252" w:type="dxa"/>
            <w:gridSpan w:val="3"/>
            <w:tcBorders>
              <w:top w:val="single" w:sz="12" w:space="0" w:color="005A9B" w:themeColor="background2"/>
              <w:left w:val="single" w:sz="6" w:space="0" w:color="FFFFFF" w:themeColor="background1"/>
              <w:bottom w:val="single" w:sz="6" w:space="0" w:color="005A9B" w:themeColor="background2"/>
            </w:tcBorders>
            <w:shd w:val="clear" w:color="auto" w:fill="auto"/>
          </w:tcPr>
          <w:p w:rsidR="00641D55" w:rsidRDefault="00641D55" w:rsidP="00B63840">
            <w:pPr>
              <w:pStyle w:val="Tableheading"/>
            </w:pPr>
          </w:p>
        </w:tc>
      </w:tr>
      <w:tr w:rsidR="00641D55" w:rsidTr="004473B8">
        <w:tc>
          <w:tcPr>
            <w:tcW w:w="1606" w:type="dxa"/>
            <w:tcBorders>
              <w:top w:val="single" w:sz="6" w:space="0" w:color="FFFFFF" w:themeColor="background1"/>
              <w:bottom w:val="single" w:sz="6" w:space="0" w:color="FFFFFF" w:themeColor="background1"/>
              <w:right w:val="single" w:sz="6" w:space="0" w:color="FFFFFF" w:themeColor="background1"/>
            </w:tcBorders>
            <w:shd w:val="clear" w:color="auto" w:fill="005A9B" w:themeFill="background2"/>
          </w:tcPr>
          <w:p w:rsidR="00641D55" w:rsidRDefault="00641D55" w:rsidP="00B63840">
            <w:pPr>
              <w:pStyle w:val="Tableheading"/>
            </w:pPr>
            <w:r>
              <w:t>Task number (from task log)</w:t>
            </w:r>
          </w:p>
        </w:tc>
        <w:tc>
          <w:tcPr>
            <w:tcW w:w="1607" w:type="dxa"/>
            <w:tcBorders>
              <w:top w:val="single" w:sz="6" w:space="0" w:color="FFFFFF" w:themeColor="background1"/>
              <w:left w:val="single" w:sz="6" w:space="0" w:color="FFFFFF" w:themeColor="background1"/>
              <w:bottom w:val="single" w:sz="12" w:space="0" w:color="005A9B" w:themeColor="background2"/>
              <w:right w:val="single" w:sz="12" w:space="0" w:color="005A9B" w:themeColor="background2"/>
            </w:tcBorders>
            <w:shd w:val="clear" w:color="auto" w:fill="auto"/>
          </w:tcPr>
          <w:p w:rsidR="00641D55" w:rsidRDefault="00641D55" w:rsidP="00B63840">
            <w:pPr>
              <w:pStyle w:val="Tableheading"/>
            </w:pPr>
            <w:r>
              <w:t>Table heading</w:t>
            </w:r>
          </w:p>
        </w:tc>
        <w:tc>
          <w:tcPr>
            <w:tcW w:w="16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5A9B" w:themeFill="background2"/>
          </w:tcPr>
          <w:p w:rsidR="00641D55" w:rsidRDefault="00641D55" w:rsidP="00B63840">
            <w:pPr>
              <w:pStyle w:val="Tableheading"/>
            </w:pPr>
            <w:r>
              <w:t>Time/date logged in</w:t>
            </w:r>
          </w:p>
        </w:tc>
        <w:tc>
          <w:tcPr>
            <w:tcW w:w="1607" w:type="dxa"/>
            <w:gridSpan w:val="2"/>
            <w:tcBorders>
              <w:top w:val="single" w:sz="6" w:space="0" w:color="FFFFFF" w:themeColor="background1"/>
              <w:left w:val="single" w:sz="6" w:space="0" w:color="FFFFFF" w:themeColor="background1"/>
              <w:bottom w:val="single" w:sz="12" w:space="0" w:color="005A9B" w:themeColor="background2"/>
              <w:right w:val="single" w:sz="12" w:space="0" w:color="005A9B" w:themeColor="background2"/>
            </w:tcBorders>
            <w:shd w:val="clear" w:color="auto" w:fill="auto"/>
          </w:tcPr>
          <w:p w:rsidR="00641D55" w:rsidRDefault="00641D55" w:rsidP="00B63840">
            <w:pPr>
              <w:pStyle w:val="Tableheading"/>
            </w:pPr>
          </w:p>
        </w:tc>
        <w:tc>
          <w:tcPr>
            <w:tcW w:w="1606" w:type="dxa"/>
            <w:tcBorders>
              <w:top w:val="single" w:sz="6" w:space="0" w:color="005A9B" w:themeColor="background2"/>
              <w:left w:val="single" w:sz="12" w:space="0" w:color="005A9B" w:themeColor="background2"/>
              <w:bottom w:val="single" w:sz="6" w:space="0" w:color="FFFFFF" w:themeColor="background1"/>
              <w:right w:val="single" w:sz="6" w:space="0" w:color="FFFFFF" w:themeColor="background1"/>
            </w:tcBorders>
            <w:shd w:val="clear" w:color="auto" w:fill="005A9B" w:themeFill="background2"/>
          </w:tcPr>
          <w:p w:rsidR="00641D55" w:rsidRDefault="00641D55" w:rsidP="00B63840">
            <w:pPr>
              <w:pStyle w:val="Tableheading"/>
            </w:pPr>
            <w:r>
              <w:t>Needed by (time)</w:t>
            </w:r>
          </w:p>
        </w:tc>
        <w:tc>
          <w:tcPr>
            <w:tcW w:w="1607" w:type="dxa"/>
            <w:tcBorders>
              <w:top w:val="single" w:sz="12" w:space="0" w:color="005A9B" w:themeColor="background2"/>
              <w:left w:val="single" w:sz="6" w:space="0" w:color="FFFFFF" w:themeColor="background1"/>
              <w:bottom w:val="single" w:sz="12" w:space="0" w:color="005A9B" w:themeColor="background2"/>
            </w:tcBorders>
            <w:shd w:val="clear" w:color="auto" w:fill="auto"/>
          </w:tcPr>
          <w:p w:rsidR="00641D55" w:rsidRDefault="00641D55" w:rsidP="00B63840">
            <w:pPr>
              <w:pStyle w:val="Tableheading"/>
            </w:pPr>
          </w:p>
        </w:tc>
      </w:tr>
      <w:tr w:rsidR="00641D55" w:rsidTr="004473B8">
        <w:tc>
          <w:tcPr>
            <w:tcW w:w="1606" w:type="dxa"/>
            <w:tcBorders>
              <w:top w:val="single" w:sz="6" w:space="0" w:color="FFFFFF" w:themeColor="background1"/>
              <w:bottom w:val="single" w:sz="12"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Time full task completed</w:t>
            </w:r>
          </w:p>
        </w:tc>
        <w:tc>
          <w:tcPr>
            <w:tcW w:w="1607" w:type="dxa"/>
            <w:tcBorders>
              <w:top w:val="single" w:sz="12" w:space="0" w:color="005A9B" w:themeColor="background2"/>
              <w:left w:val="single" w:sz="6" w:space="0" w:color="FFFFFF" w:themeColor="background1"/>
              <w:bottom w:val="single" w:sz="12" w:space="0" w:color="005A9B" w:themeColor="background2"/>
              <w:right w:val="single" w:sz="12" w:space="0" w:color="005A9B" w:themeColor="background2"/>
            </w:tcBorders>
            <w:shd w:val="clear" w:color="auto" w:fill="auto"/>
          </w:tcPr>
          <w:p w:rsidR="00641D55" w:rsidRDefault="00641D55" w:rsidP="00B63840">
            <w:pPr>
              <w:pStyle w:val="Tableheading"/>
            </w:pPr>
          </w:p>
        </w:tc>
        <w:tc>
          <w:tcPr>
            <w:tcW w:w="1606" w:type="dxa"/>
            <w:tcBorders>
              <w:top w:val="single" w:sz="6" w:space="0" w:color="FFFFFF" w:themeColor="background1"/>
              <w:left w:val="single" w:sz="6" w:space="0" w:color="FFFFFF" w:themeColor="background1"/>
              <w:bottom w:val="single" w:sz="12"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Signed by (name)</w:t>
            </w:r>
          </w:p>
        </w:tc>
        <w:tc>
          <w:tcPr>
            <w:tcW w:w="1607" w:type="dxa"/>
            <w:gridSpan w:val="2"/>
            <w:tcBorders>
              <w:top w:val="single" w:sz="12" w:space="0" w:color="005A9B" w:themeColor="background2"/>
              <w:left w:val="single" w:sz="6" w:space="0" w:color="FFFFFF" w:themeColor="background1"/>
              <w:bottom w:val="single" w:sz="12" w:space="0" w:color="005A9B" w:themeColor="background2"/>
              <w:right w:val="single" w:sz="12" w:space="0" w:color="005A9B" w:themeColor="background2"/>
            </w:tcBorders>
            <w:shd w:val="clear" w:color="auto" w:fill="auto"/>
          </w:tcPr>
          <w:p w:rsidR="00641D55" w:rsidRDefault="00641D55" w:rsidP="00B63840">
            <w:pPr>
              <w:pStyle w:val="Tableheading"/>
            </w:pPr>
          </w:p>
        </w:tc>
        <w:tc>
          <w:tcPr>
            <w:tcW w:w="1606" w:type="dxa"/>
            <w:tcBorders>
              <w:top w:val="single" w:sz="6" w:space="0" w:color="FFFFFF" w:themeColor="background1"/>
              <w:left w:val="single" w:sz="12" w:space="0" w:color="005A9B" w:themeColor="background2"/>
              <w:bottom w:val="single" w:sz="12"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Signature</w:t>
            </w:r>
          </w:p>
        </w:tc>
        <w:tc>
          <w:tcPr>
            <w:tcW w:w="1607" w:type="dxa"/>
            <w:tcBorders>
              <w:top w:val="single" w:sz="12" w:space="0" w:color="005A9B" w:themeColor="background2"/>
              <w:left w:val="single" w:sz="6" w:space="0" w:color="FFFFFF" w:themeColor="background1"/>
              <w:bottom w:val="single" w:sz="12" w:space="0" w:color="005A9B" w:themeColor="background2"/>
            </w:tcBorders>
            <w:shd w:val="clear" w:color="auto" w:fill="auto"/>
          </w:tcPr>
          <w:p w:rsidR="00641D55" w:rsidRDefault="00641D55" w:rsidP="00B63840">
            <w:pPr>
              <w:pStyle w:val="Tableheading"/>
            </w:pPr>
          </w:p>
        </w:tc>
      </w:tr>
    </w:tbl>
    <w:p w:rsidR="00641D55" w:rsidRDefault="00641D55" w:rsidP="00B63840"/>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continues form the previous one, and is intended to be used during an emergency to record tasks when they need more space than is avaialbe in the Task log."/>
      </w:tblPr>
      <w:tblGrid>
        <w:gridCol w:w="6379"/>
        <w:gridCol w:w="1276"/>
        <w:gridCol w:w="1984"/>
      </w:tblGrid>
      <w:tr w:rsidR="00641D55" w:rsidTr="004473B8">
        <w:tc>
          <w:tcPr>
            <w:tcW w:w="6379" w:type="dxa"/>
            <w:tcBorders>
              <w:top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Requirements</w:t>
            </w:r>
          </w:p>
        </w:tc>
        <w:tc>
          <w:tcPr>
            <w:tcW w:w="3260" w:type="dxa"/>
            <w:gridSpan w:val="2"/>
            <w:tcBorders>
              <w:top w:val="single" w:sz="6" w:space="0" w:color="FFFFFF" w:themeColor="background1"/>
              <w:left w:val="single" w:sz="6" w:space="0" w:color="FFFFFF" w:themeColor="background1"/>
              <w:bottom w:val="single" w:sz="6" w:space="0" w:color="005A9B" w:themeColor="background2"/>
            </w:tcBorders>
            <w:shd w:val="clear" w:color="auto" w:fill="005A9B" w:themeFill="background2"/>
          </w:tcPr>
          <w:p w:rsidR="00641D55" w:rsidRDefault="00641D55" w:rsidP="00B63840">
            <w:pPr>
              <w:pStyle w:val="Tableheading"/>
            </w:pPr>
            <w:r>
              <w:t xml:space="preserve">Assigned to </w:t>
            </w:r>
          </w:p>
        </w:tc>
      </w:tr>
      <w:tr w:rsidR="00641D55" w:rsidTr="004473B8">
        <w:trPr>
          <w:trHeight w:val="1134"/>
        </w:trPr>
        <w:tc>
          <w:tcPr>
            <w:tcW w:w="6379" w:type="dxa"/>
            <w:tcBorders>
              <w:top w:val="single" w:sz="6" w:space="0" w:color="005A9B" w:themeColor="background2"/>
              <w:bottom w:val="single" w:sz="6" w:space="0" w:color="005A9B" w:themeColor="background2"/>
            </w:tcBorders>
          </w:tcPr>
          <w:p w:rsidR="00641D55" w:rsidRDefault="00641D55" w:rsidP="00B63840">
            <w:pPr>
              <w:pStyle w:val="Tablenormal0"/>
            </w:pPr>
          </w:p>
        </w:tc>
        <w:tc>
          <w:tcPr>
            <w:tcW w:w="3260" w:type="dxa"/>
            <w:gridSpan w:val="2"/>
            <w:tcBorders>
              <w:top w:val="single" w:sz="6" w:space="0" w:color="005A9B" w:themeColor="background2"/>
              <w:bottom w:val="single" w:sz="6" w:space="0" w:color="005A9B" w:themeColor="background2"/>
            </w:tcBorders>
          </w:tcPr>
          <w:p w:rsidR="00641D55" w:rsidRDefault="00641D55" w:rsidP="00B63840">
            <w:pPr>
              <w:pStyle w:val="Tablenormal0"/>
            </w:pPr>
          </w:p>
        </w:tc>
      </w:tr>
      <w:tr w:rsidR="00641D55" w:rsidTr="004473B8">
        <w:trPr>
          <w:trHeight w:val="1134"/>
        </w:trPr>
        <w:tc>
          <w:tcPr>
            <w:tcW w:w="6379" w:type="dxa"/>
            <w:tcBorders>
              <w:top w:val="single" w:sz="6" w:space="0" w:color="005A9B" w:themeColor="background2"/>
              <w:bottom w:val="single" w:sz="6" w:space="0" w:color="005A9B" w:themeColor="background2"/>
            </w:tcBorders>
          </w:tcPr>
          <w:p w:rsidR="00641D55" w:rsidRDefault="00641D55" w:rsidP="00B63840">
            <w:pPr>
              <w:pStyle w:val="Tablenormal0"/>
            </w:pPr>
          </w:p>
        </w:tc>
        <w:tc>
          <w:tcPr>
            <w:tcW w:w="3260" w:type="dxa"/>
            <w:gridSpan w:val="2"/>
            <w:tcBorders>
              <w:top w:val="single" w:sz="6" w:space="0" w:color="005A9B" w:themeColor="background2"/>
              <w:bottom w:val="single" w:sz="6" w:space="0" w:color="005A9B" w:themeColor="background2"/>
            </w:tcBorders>
          </w:tcPr>
          <w:p w:rsidR="00641D55" w:rsidRDefault="00641D55" w:rsidP="00B63840">
            <w:pPr>
              <w:pStyle w:val="Tablenormal0"/>
            </w:pPr>
          </w:p>
        </w:tc>
      </w:tr>
      <w:tr w:rsidR="00641D55" w:rsidTr="004473B8">
        <w:trPr>
          <w:trHeight w:val="1134"/>
        </w:trPr>
        <w:tc>
          <w:tcPr>
            <w:tcW w:w="6379" w:type="dxa"/>
            <w:tcBorders>
              <w:top w:val="single" w:sz="6" w:space="0" w:color="005A9B" w:themeColor="background2"/>
              <w:bottom w:val="single" w:sz="6" w:space="0" w:color="005A9B" w:themeColor="background2"/>
            </w:tcBorders>
          </w:tcPr>
          <w:p w:rsidR="00641D55" w:rsidRDefault="00641D55" w:rsidP="00B63840">
            <w:pPr>
              <w:pStyle w:val="Tablenormal0"/>
            </w:pPr>
          </w:p>
        </w:tc>
        <w:tc>
          <w:tcPr>
            <w:tcW w:w="3260" w:type="dxa"/>
            <w:gridSpan w:val="2"/>
            <w:tcBorders>
              <w:top w:val="single" w:sz="6" w:space="0" w:color="005A9B" w:themeColor="background2"/>
              <w:bottom w:val="single" w:sz="6" w:space="0" w:color="005A9B" w:themeColor="background2"/>
            </w:tcBorders>
          </w:tcPr>
          <w:p w:rsidR="00641D55" w:rsidRDefault="00641D55" w:rsidP="00B63840">
            <w:pPr>
              <w:pStyle w:val="Tablenormal0"/>
            </w:pPr>
          </w:p>
        </w:tc>
      </w:tr>
      <w:tr w:rsidR="00641D55" w:rsidTr="004473B8">
        <w:trPr>
          <w:trHeight w:val="1134"/>
        </w:trPr>
        <w:tc>
          <w:tcPr>
            <w:tcW w:w="6379" w:type="dxa"/>
            <w:tcBorders>
              <w:top w:val="single" w:sz="6" w:space="0" w:color="005A9B" w:themeColor="background2"/>
              <w:bottom w:val="single" w:sz="6" w:space="0" w:color="005A9B" w:themeColor="background2"/>
            </w:tcBorders>
          </w:tcPr>
          <w:p w:rsidR="00641D55" w:rsidRDefault="00641D55" w:rsidP="00B63840">
            <w:pPr>
              <w:pStyle w:val="Tablenormal0"/>
            </w:pPr>
          </w:p>
        </w:tc>
        <w:tc>
          <w:tcPr>
            <w:tcW w:w="3260" w:type="dxa"/>
            <w:gridSpan w:val="2"/>
            <w:tcBorders>
              <w:top w:val="single" w:sz="6" w:space="0" w:color="005A9B" w:themeColor="background2"/>
              <w:bottom w:val="single" w:sz="6" w:space="0" w:color="005A9B" w:themeColor="background2"/>
            </w:tcBorders>
          </w:tcPr>
          <w:p w:rsidR="00641D55" w:rsidRDefault="00641D55" w:rsidP="00B63840">
            <w:pPr>
              <w:pStyle w:val="Tablenormal0"/>
            </w:pPr>
          </w:p>
        </w:tc>
      </w:tr>
      <w:tr w:rsidR="00641D55" w:rsidTr="004473B8">
        <w:tc>
          <w:tcPr>
            <w:tcW w:w="6379" w:type="dxa"/>
            <w:tcBorders>
              <w:top w:val="single" w:sz="6" w:space="0" w:color="005A9B" w:themeColor="background2"/>
              <w:bottom w:val="single" w:sz="6"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 xml:space="preserve">Actions taken </w:t>
            </w:r>
          </w:p>
        </w:tc>
        <w:tc>
          <w:tcPr>
            <w:tcW w:w="1276" w:type="dxa"/>
            <w:tcBorders>
              <w:top w:val="single" w:sz="6"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 xml:space="preserve">Time/date completed </w:t>
            </w:r>
          </w:p>
        </w:tc>
        <w:tc>
          <w:tcPr>
            <w:tcW w:w="1984" w:type="dxa"/>
            <w:tcBorders>
              <w:top w:val="single" w:sz="6" w:space="0" w:color="005A9B" w:themeColor="background2"/>
              <w:left w:val="single" w:sz="6" w:space="0" w:color="FFFFFF" w:themeColor="background1"/>
              <w:bottom w:val="single" w:sz="6" w:space="0" w:color="005A9B" w:themeColor="background2"/>
            </w:tcBorders>
            <w:shd w:val="clear" w:color="auto" w:fill="005A9B" w:themeFill="background2"/>
          </w:tcPr>
          <w:p w:rsidR="00641D55" w:rsidRDefault="00641D55" w:rsidP="00B63840">
            <w:pPr>
              <w:pStyle w:val="Tableheading"/>
            </w:pPr>
            <w:r>
              <w:t>By whom</w:t>
            </w:r>
          </w:p>
        </w:tc>
      </w:tr>
      <w:tr w:rsidR="00641D55" w:rsidTr="004473B8">
        <w:trPr>
          <w:trHeight w:val="1701"/>
        </w:trPr>
        <w:tc>
          <w:tcPr>
            <w:tcW w:w="6379" w:type="dxa"/>
            <w:tcBorders>
              <w:top w:val="single" w:sz="6" w:space="0" w:color="005A9B" w:themeColor="background2"/>
            </w:tcBorders>
          </w:tcPr>
          <w:p w:rsidR="00641D55" w:rsidRDefault="00641D55" w:rsidP="00B63840">
            <w:pPr>
              <w:pStyle w:val="Tablenormal0"/>
            </w:pPr>
          </w:p>
        </w:tc>
        <w:tc>
          <w:tcPr>
            <w:tcW w:w="1276" w:type="dxa"/>
            <w:tcBorders>
              <w:top w:val="single" w:sz="6" w:space="0" w:color="005A9B" w:themeColor="background2"/>
            </w:tcBorders>
          </w:tcPr>
          <w:p w:rsidR="00641D55" w:rsidRDefault="00641D55" w:rsidP="00B63840">
            <w:pPr>
              <w:pStyle w:val="Tablenormal0"/>
            </w:pPr>
          </w:p>
        </w:tc>
        <w:tc>
          <w:tcPr>
            <w:tcW w:w="1984" w:type="dxa"/>
            <w:tcBorders>
              <w:top w:val="single" w:sz="6" w:space="0" w:color="005A9B" w:themeColor="background2"/>
            </w:tcBorders>
          </w:tcPr>
          <w:p w:rsidR="00641D55" w:rsidRDefault="00641D55" w:rsidP="00B63840">
            <w:pPr>
              <w:pStyle w:val="Tablenormal0"/>
            </w:pPr>
          </w:p>
        </w:tc>
      </w:tr>
      <w:tr w:rsidR="00641D55" w:rsidTr="004473B8">
        <w:trPr>
          <w:trHeight w:val="1701"/>
        </w:trPr>
        <w:tc>
          <w:tcPr>
            <w:tcW w:w="6379" w:type="dxa"/>
            <w:tcBorders>
              <w:top w:val="single" w:sz="6" w:space="0" w:color="005A9B" w:themeColor="background2"/>
            </w:tcBorders>
          </w:tcPr>
          <w:p w:rsidR="00641D55" w:rsidRDefault="00641D55" w:rsidP="00B63840">
            <w:pPr>
              <w:pStyle w:val="Tablenormal0"/>
            </w:pPr>
          </w:p>
        </w:tc>
        <w:tc>
          <w:tcPr>
            <w:tcW w:w="1276" w:type="dxa"/>
            <w:tcBorders>
              <w:top w:val="single" w:sz="6" w:space="0" w:color="005A9B" w:themeColor="background2"/>
            </w:tcBorders>
          </w:tcPr>
          <w:p w:rsidR="00641D55" w:rsidRDefault="00641D55" w:rsidP="00B63840">
            <w:pPr>
              <w:pStyle w:val="Tablenormal0"/>
            </w:pPr>
          </w:p>
        </w:tc>
        <w:tc>
          <w:tcPr>
            <w:tcW w:w="1984" w:type="dxa"/>
            <w:tcBorders>
              <w:top w:val="single" w:sz="6" w:space="0" w:color="005A9B" w:themeColor="background2"/>
            </w:tcBorders>
          </w:tcPr>
          <w:p w:rsidR="00641D55" w:rsidRDefault="00641D55" w:rsidP="00B63840">
            <w:pPr>
              <w:pStyle w:val="Tablenormal0"/>
            </w:pPr>
          </w:p>
        </w:tc>
      </w:tr>
      <w:tr w:rsidR="00641D55" w:rsidTr="004473B8">
        <w:trPr>
          <w:trHeight w:val="1701"/>
        </w:trPr>
        <w:tc>
          <w:tcPr>
            <w:tcW w:w="6379" w:type="dxa"/>
            <w:tcBorders>
              <w:top w:val="single" w:sz="6" w:space="0" w:color="005A9B" w:themeColor="background2"/>
            </w:tcBorders>
          </w:tcPr>
          <w:p w:rsidR="00641D55" w:rsidRDefault="00641D55" w:rsidP="00B63840">
            <w:pPr>
              <w:pStyle w:val="Tablenormal0"/>
            </w:pPr>
          </w:p>
        </w:tc>
        <w:tc>
          <w:tcPr>
            <w:tcW w:w="1276" w:type="dxa"/>
            <w:tcBorders>
              <w:top w:val="single" w:sz="6" w:space="0" w:color="005A9B" w:themeColor="background2"/>
            </w:tcBorders>
          </w:tcPr>
          <w:p w:rsidR="00641D55" w:rsidRDefault="00641D55" w:rsidP="00B63840">
            <w:pPr>
              <w:pStyle w:val="Tablenormal0"/>
            </w:pPr>
          </w:p>
        </w:tc>
        <w:tc>
          <w:tcPr>
            <w:tcW w:w="1984" w:type="dxa"/>
            <w:tcBorders>
              <w:top w:val="single" w:sz="6" w:space="0" w:color="005A9B" w:themeColor="background2"/>
            </w:tcBorders>
          </w:tcPr>
          <w:p w:rsidR="00641D55" w:rsidRDefault="00641D55" w:rsidP="00B63840">
            <w:pPr>
              <w:pStyle w:val="Tablenormal0"/>
            </w:pPr>
          </w:p>
        </w:tc>
      </w:tr>
    </w:tbl>
    <w:p w:rsidR="00BF09FE" w:rsidRPr="0031304A" w:rsidRDefault="00BF09FE">
      <w:pPr>
        <w:pStyle w:val="Tinyline"/>
      </w:pPr>
    </w:p>
    <w:p w:rsidR="009C79F5" w:rsidRDefault="009C79F5">
      <w:pPr>
        <w:pStyle w:val="Tinyline"/>
      </w:pPr>
    </w:p>
    <w:p w:rsidR="00F07914" w:rsidRDefault="00F07914" w:rsidP="00EC046D">
      <w:pPr>
        <w:spacing w:before="0" w:after="0" w:line="240" w:lineRule="auto"/>
        <w:sectPr w:rsidR="00F07914" w:rsidSect="00EC046D">
          <w:headerReference w:type="default" r:id="rId101"/>
          <w:footerReference w:type="even" r:id="rId102"/>
          <w:footerReference w:type="default" r:id="rId103"/>
          <w:pgSz w:w="11907" w:h="16840" w:code="9"/>
          <w:pgMar w:top="992" w:right="1021" w:bottom="851" w:left="1361" w:header="284" w:footer="318" w:gutter="0"/>
          <w:cols w:space="720"/>
          <w:docGrid w:linePitch="326"/>
        </w:sectPr>
      </w:pPr>
    </w:p>
    <w:p w:rsidR="009C79F5" w:rsidRDefault="009C79F5" w:rsidP="009C79F5">
      <w:pPr>
        <w:rPr>
          <w:sz w:val="8"/>
        </w:rPr>
      </w:pPr>
    </w:p>
    <w:p w:rsidR="007F180C" w:rsidRPr="0031304A" w:rsidRDefault="007F180C">
      <w:pPr>
        <w:pStyle w:val="Tinyline"/>
      </w:pPr>
    </w:p>
    <w:sectPr w:rsidR="007F180C" w:rsidRPr="0031304A" w:rsidSect="00B64C46">
      <w:footerReference w:type="even" r:id="rId104"/>
      <w:footerReference w:type="default" r:id="rId105"/>
      <w:pgSz w:w="11907" w:h="16840" w:code="9"/>
      <w:pgMar w:top="720" w:right="680" w:bottom="720" w:left="426" w:header="284" w:footer="31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7A1" w:rsidRDefault="007627A1" w:rsidP="003C4DF1">
      <w:r>
        <w:separator/>
      </w:r>
    </w:p>
    <w:p w:rsidR="007627A1" w:rsidRDefault="007627A1"/>
  </w:endnote>
  <w:endnote w:type="continuationSeparator" w:id="0">
    <w:p w:rsidR="007627A1" w:rsidRDefault="007627A1" w:rsidP="003C4DF1">
      <w:r>
        <w:continuationSeparator/>
      </w:r>
    </w:p>
    <w:p w:rsidR="007627A1" w:rsidRDefault="007627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Mäori">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Default="00404FAB">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Pr="009F6AEB" w:rsidRDefault="00404FAB" w:rsidP="006508B9">
    <w:pPr>
      <w:tabs>
        <w:tab w:val="right" w:pos="9072"/>
        <w:tab w:val="right" w:pos="9498"/>
        <w:tab w:val="right" w:pos="10773"/>
        <w:tab w:val="right" w:pos="14175"/>
        <w:tab w:val="right" w:pos="14884"/>
      </w:tabs>
    </w:pPr>
    <w:r>
      <w:rPr>
        <w:rStyle w:val="MCDEMfooteroddChar"/>
      </w:rPr>
      <w:tab/>
    </w:r>
    <w:r w:rsidRPr="009F6AEB">
      <w:rPr>
        <w:rStyle w:val="MCDEMfooteroddChar"/>
      </w:rPr>
      <w:t>Public Information Management Director’s Guideline</w:t>
    </w:r>
    <w:r w:rsidRPr="009F6AEB">
      <w:t xml:space="preserve"> </w:t>
    </w:r>
    <w:r w:rsidRPr="009F6AEB">
      <w:rPr>
        <w:rStyle w:val="MCDEMfooteroddcode"/>
      </w:rPr>
      <w:t>[DGL 14/13]</w:t>
    </w:r>
    <w:r>
      <w:rPr>
        <w:rStyle w:val="MCDEMfooteroddcode"/>
      </w:rPr>
      <w:tab/>
    </w:r>
    <w:r w:rsidRPr="009F6AEB">
      <w:fldChar w:fldCharType="begin"/>
    </w:r>
    <w:r w:rsidRPr="009F6AEB">
      <w:instrText xml:space="preserve"> PAGE   \* MERGEFORMAT </w:instrText>
    </w:r>
    <w:r w:rsidRPr="009F6AEB">
      <w:fldChar w:fldCharType="separate"/>
    </w:r>
    <w:r w:rsidR="008D2E0A">
      <w:rPr>
        <w:noProof/>
      </w:rPr>
      <w:t>83</w:t>
    </w:r>
    <w:r w:rsidRPr="009F6AEB">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Pr="00A5314E" w:rsidRDefault="00404FAB" w:rsidP="00631071">
    <w:pPr>
      <w:tabs>
        <w:tab w:val="left" w:pos="720"/>
        <w:tab w:val="left" w:pos="1440"/>
        <w:tab w:val="left" w:pos="2160"/>
        <w:tab w:val="left" w:pos="2880"/>
        <w:tab w:val="left" w:pos="3600"/>
        <w:tab w:val="left" w:pos="4320"/>
        <w:tab w:val="left" w:pos="5040"/>
        <w:tab w:val="left" w:pos="5748"/>
      </w:tabs>
      <w:rPr>
        <w:color w:val="000000" w:themeColor="text1"/>
        <w:sz w:val="16"/>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Pr="009F6AEB" w:rsidRDefault="00404FAB" w:rsidP="00EC046D">
    <w:pPr>
      <w:tabs>
        <w:tab w:val="right" w:pos="14175"/>
        <w:tab w:val="right" w:pos="14884"/>
      </w:tabs>
    </w:pPr>
    <w:r>
      <w:rPr>
        <w:rStyle w:val="MCDEMfooteroddCha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Default="00404FAB">
    <w:pPr>
      <w:spacing w:before="1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Pr="00A5314E" w:rsidRDefault="00404FAB" w:rsidP="00EC046D">
    <w:pPr>
      <w:tabs>
        <w:tab w:val="left" w:pos="567"/>
        <w:tab w:val="left" w:pos="1440"/>
      </w:tabs>
      <w:rPr>
        <w:color w:val="000000" w:themeColor="text1"/>
        <w:sz w:val="16"/>
        <w:szCs w:val="18"/>
      </w:rPr>
    </w:pPr>
    <w:r w:rsidRPr="0038097B">
      <w:rPr>
        <w:rStyle w:val="Pagenumber0"/>
      </w:rPr>
      <w:fldChar w:fldCharType="begin"/>
    </w:r>
    <w:r w:rsidRPr="0038097B">
      <w:rPr>
        <w:rStyle w:val="Pagenumber0"/>
      </w:rPr>
      <w:instrText xml:space="preserve"> PAGE </w:instrText>
    </w:r>
    <w:r w:rsidRPr="0038097B">
      <w:rPr>
        <w:rStyle w:val="Pagenumber0"/>
      </w:rPr>
      <w:fldChar w:fldCharType="separate"/>
    </w:r>
    <w:r w:rsidR="008D2E0A">
      <w:rPr>
        <w:rStyle w:val="Pagenumber0"/>
        <w:noProof/>
      </w:rPr>
      <w:t>60</w:t>
    </w:r>
    <w:r w:rsidRPr="0038097B">
      <w:rPr>
        <w:rStyle w:val="Pagenumber0"/>
      </w:rPr>
      <w:fldChar w:fldCharType="end"/>
    </w:r>
    <w:r w:rsidRPr="00A5314E">
      <w:t xml:space="preserve"> </w:t>
    </w:r>
    <w:r w:rsidRPr="009F6AEB">
      <w:tab/>
    </w:r>
    <w:r w:rsidRPr="0038097B">
      <w:rPr>
        <w:rStyle w:val="MCDEMfooterevenChar"/>
      </w:rPr>
      <w:t>Public Information Management Director’s Guideline</w:t>
    </w:r>
    <w:r w:rsidRPr="009F6AEB">
      <w:t xml:space="preserve"> </w:t>
    </w:r>
    <w:r w:rsidRPr="0038097B">
      <w:rPr>
        <w:rStyle w:val="MCDEMfooterevencode"/>
      </w:rPr>
      <w:t>[DGL 14/13]</w:t>
    </w:r>
    <w:r>
      <w:rPr>
        <w:rStyle w:val="MCDEMfooterevencode"/>
      </w:rPr>
      <w:tab/>
    </w:r>
    <w:r>
      <w:rPr>
        <w:rStyle w:val="MCDEMfooterevencode"/>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Pr="00AD2BFE" w:rsidRDefault="00404FAB" w:rsidP="0038097B">
    <w:pPr>
      <w:tabs>
        <w:tab w:val="right" w:pos="9072"/>
        <w:tab w:val="right" w:pos="9498"/>
      </w:tabs>
    </w:pPr>
    <w:r w:rsidRPr="009F6AEB">
      <w:tab/>
    </w:r>
    <w:r w:rsidRPr="009F6AEB">
      <w:rPr>
        <w:rStyle w:val="MCDEMfooteroddChar"/>
      </w:rPr>
      <w:t>Public Information Management Director’s Guideline</w:t>
    </w:r>
    <w:r w:rsidRPr="009F6AEB">
      <w:t xml:space="preserve"> </w:t>
    </w:r>
    <w:r w:rsidRPr="009F6AEB">
      <w:rPr>
        <w:rStyle w:val="MCDEMfooteroddcode"/>
      </w:rPr>
      <w:t>[DGL 14/13]</w:t>
    </w:r>
    <w:r>
      <w:rPr>
        <w:rStyle w:val="MCDEMfooteroddcode"/>
      </w:rPr>
      <w:tab/>
    </w:r>
    <w:r w:rsidRPr="0038097B">
      <w:rPr>
        <w:rStyle w:val="Pagenumber0"/>
      </w:rPr>
      <w:fldChar w:fldCharType="begin"/>
    </w:r>
    <w:r w:rsidRPr="0038097B">
      <w:rPr>
        <w:rStyle w:val="Pagenumber0"/>
      </w:rPr>
      <w:instrText xml:space="preserve"> PAGE   \* MERGEFORMAT </w:instrText>
    </w:r>
    <w:r w:rsidRPr="0038097B">
      <w:rPr>
        <w:rStyle w:val="Pagenumber0"/>
      </w:rPr>
      <w:fldChar w:fldCharType="separate"/>
    </w:r>
    <w:r w:rsidR="008D2E0A">
      <w:rPr>
        <w:rStyle w:val="Pagenumber0"/>
        <w:noProof/>
      </w:rPr>
      <w:t>5</w:t>
    </w:r>
    <w:r w:rsidRPr="0038097B">
      <w:rPr>
        <w:rStyle w:val="Pagenumber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Default="00404FAB">
    <w:pPr>
      <w:spacing w:before="1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Pr="00AD2BFE" w:rsidRDefault="00404FAB" w:rsidP="00280963">
    <w:pPr>
      <w:tabs>
        <w:tab w:val="right" w:pos="14459"/>
        <w:tab w:val="right" w:pos="15026"/>
      </w:tabs>
    </w:pPr>
    <w:r w:rsidRPr="009F6AEB">
      <w:tab/>
    </w:r>
    <w:r w:rsidRPr="009F6AEB">
      <w:rPr>
        <w:rStyle w:val="MCDEMfooteroddChar"/>
      </w:rPr>
      <w:t>Public Information Management Director’s Guideline</w:t>
    </w:r>
    <w:r w:rsidRPr="009F6AEB">
      <w:t xml:space="preserve"> </w:t>
    </w:r>
    <w:r w:rsidRPr="009F6AEB">
      <w:rPr>
        <w:rStyle w:val="MCDEMfooteroddcode"/>
      </w:rPr>
      <w:t>[DGL 14/13]</w:t>
    </w:r>
    <w:r w:rsidRPr="009F6AEB">
      <w:tab/>
    </w:r>
    <w:r w:rsidRPr="001D3D08">
      <w:rPr>
        <w:rStyle w:val="Pagenumber0"/>
      </w:rPr>
      <w:fldChar w:fldCharType="begin"/>
    </w:r>
    <w:r w:rsidRPr="001D3D08">
      <w:rPr>
        <w:rStyle w:val="Pagenumber0"/>
      </w:rPr>
      <w:instrText xml:space="preserve"> PAGE   \* MERGEFORMAT </w:instrText>
    </w:r>
    <w:r w:rsidRPr="001D3D08">
      <w:rPr>
        <w:rStyle w:val="Pagenumber0"/>
      </w:rPr>
      <w:fldChar w:fldCharType="separate"/>
    </w:r>
    <w:r w:rsidR="008D2E0A">
      <w:rPr>
        <w:rStyle w:val="Pagenumber0"/>
        <w:noProof/>
      </w:rPr>
      <w:t>59</w:t>
    </w:r>
    <w:r w:rsidRPr="001D3D08">
      <w:rPr>
        <w:rStyle w:val="Pagenumber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Pr="00AD2BFE" w:rsidRDefault="00404FAB" w:rsidP="005436D0">
    <w:pPr>
      <w:tabs>
        <w:tab w:val="right" w:pos="9072"/>
        <w:tab w:val="right" w:pos="9498"/>
        <w:tab w:val="right" w:pos="14175"/>
        <w:tab w:val="right" w:pos="14884"/>
      </w:tabs>
    </w:pPr>
    <w:r w:rsidRPr="009F6AEB">
      <w:tab/>
    </w:r>
    <w:r w:rsidRPr="009F6AEB">
      <w:rPr>
        <w:rStyle w:val="MCDEMfooteroddChar"/>
      </w:rPr>
      <w:t>Public Information Management Director’s Guideline</w:t>
    </w:r>
    <w:r w:rsidRPr="009F6AEB">
      <w:t xml:space="preserve"> </w:t>
    </w:r>
    <w:r w:rsidRPr="009F6AEB">
      <w:rPr>
        <w:rStyle w:val="MCDEMfooteroddcode"/>
      </w:rPr>
      <w:t>[DGL 14/13]</w:t>
    </w:r>
    <w:r w:rsidRPr="009F6AEB">
      <w:tab/>
    </w:r>
    <w:r w:rsidRPr="001D3D08">
      <w:rPr>
        <w:rStyle w:val="Pagenumber0"/>
      </w:rPr>
      <w:fldChar w:fldCharType="begin"/>
    </w:r>
    <w:r w:rsidRPr="001D3D08">
      <w:rPr>
        <w:rStyle w:val="Pagenumber0"/>
      </w:rPr>
      <w:instrText xml:space="preserve"> PAGE   \* MERGEFORMAT </w:instrText>
    </w:r>
    <w:r w:rsidRPr="001D3D08">
      <w:rPr>
        <w:rStyle w:val="Pagenumber0"/>
      </w:rPr>
      <w:fldChar w:fldCharType="separate"/>
    </w:r>
    <w:r w:rsidR="008D2E0A">
      <w:rPr>
        <w:rStyle w:val="Pagenumber0"/>
        <w:noProof/>
      </w:rPr>
      <w:t>61</w:t>
    </w:r>
    <w:r w:rsidRPr="001D3D08">
      <w:rPr>
        <w:rStyle w:val="Pagenumber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Pr="009F6AEB" w:rsidRDefault="00404FAB" w:rsidP="00280963">
    <w:pPr>
      <w:tabs>
        <w:tab w:val="right" w:pos="14742"/>
        <w:tab w:val="right" w:pos="15168"/>
      </w:tabs>
    </w:pPr>
    <w:r w:rsidRPr="009F6AEB">
      <w:tab/>
    </w:r>
    <w:r w:rsidRPr="009F6AEB">
      <w:rPr>
        <w:rStyle w:val="MCDEMfooteroddChar"/>
      </w:rPr>
      <w:t>Public Information Management Director’s Guideline</w:t>
    </w:r>
    <w:r w:rsidRPr="009F6AEB">
      <w:t xml:space="preserve"> </w:t>
    </w:r>
    <w:r w:rsidRPr="009F6AEB">
      <w:rPr>
        <w:rStyle w:val="MCDEMfooteroddcode"/>
      </w:rPr>
      <w:t>[DGL 14/13]</w:t>
    </w:r>
    <w:r w:rsidRPr="009F6AEB">
      <w:tab/>
    </w:r>
    <w:r w:rsidRPr="001D3D08">
      <w:rPr>
        <w:rStyle w:val="Pagenumber0"/>
      </w:rPr>
      <w:fldChar w:fldCharType="begin"/>
    </w:r>
    <w:r w:rsidRPr="001D3D08">
      <w:rPr>
        <w:rStyle w:val="Pagenumber0"/>
      </w:rPr>
      <w:instrText xml:space="preserve"> PAGE   \* MERGEFORMAT </w:instrText>
    </w:r>
    <w:r w:rsidRPr="001D3D08">
      <w:rPr>
        <w:rStyle w:val="Pagenumber0"/>
      </w:rPr>
      <w:fldChar w:fldCharType="separate"/>
    </w:r>
    <w:r w:rsidR="008D2E0A">
      <w:rPr>
        <w:rStyle w:val="Pagenumber0"/>
        <w:noProof/>
      </w:rPr>
      <w:t>81</w:t>
    </w:r>
    <w:r w:rsidRPr="001D3D08">
      <w:rPr>
        <w:rStyle w:val="Pagenumber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Pr="00A5314E" w:rsidRDefault="00404FAB" w:rsidP="00EC046D">
    <w:pPr>
      <w:tabs>
        <w:tab w:val="left" w:pos="567"/>
        <w:tab w:val="left" w:pos="1440"/>
        <w:tab w:val="left" w:pos="2160"/>
        <w:tab w:val="left" w:pos="2880"/>
      </w:tabs>
      <w:rPr>
        <w:color w:val="000000" w:themeColor="text1"/>
        <w:sz w:val="16"/>
        <w:szCs w:val="18"/>
      </w:rPr>
    </w:pPr>
    <w:r w:rsidRPr="00EC046D">
      <w:rPr>
        <w:rStyle w:val="Pagenumber0"/>
      </w:rPr>
      <w:fldChar w:fldCharType="begin"/>
    </w:r>
    <w:r w:rsidRPr="00EC046D">
      <w:rPr>
        <w:rStyle w:val="Pagenumber0"/>
      </w:rPr>
      <w:instrText xml:space="preserve"> PAGE   \* MERGEFORMAT </w:instrText>
    </w:r>
    <w:r w:rsidRPr="00EC046D">
      <w:rPr>
        <w:rStyle w:val="Pagenumber0"/>
      </w:rPr>
      <w:fldChar w:fldCharType="separate"/>
    </w:r>
    <w:r>
      <w:rPr>
        <w:rStyle w:val="Pagenumber0"/>
        <w:noProof/>
      </w:rPr>
      <w:t>84</w:t>
    </w:r>
    <w:r w:rsidRPr="00EC046D">
      <w:rPr>
        <w:rStyle w:val="Pagenumber0"/>
      </w:rPr>
      <w:fldChar w:fldCharType="end"/>
    </w:r>
    <w:r>
      <w:rPr>
        <w:color w:val="000000" w:themeColor="text1"/>
        <w:sz w:val="16"/>
        <w:szCs w:val="18"/>
      </w:rPr>
      <w:tab/>
    </w:r>
    <w:r w:rsidRPr="00EC046D">
      <w:rPr>
        <w:rStyle w:val="MCDEMfooterevenChar"/>
      </w:rPr>
      <w:t>Public Information Management Director’s Guideline</w:t>
    </w:r>
    <w:r>
      <w:rPr>
        <w:color w:val="000000" w:themeColor="text1"/>
        <w:sz w:val="16"/>
        <w:szCs w:val="18"/>
      </w:rPr>
      <w:t xml:space="preserve"> </w:t>
    </w:r>
    <w:r w:rsidRPr="00EC046D">
      <w:rPr>
        <w:rStyle w:val="MCDEMfooterevencode"/>
      </w:rPr>
      <w:t>[DGL 14/13]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7A1" w:rsidRDefault="007627A1" w:rsidP="003C4DF1">
      <w:r>
        <w:separator/>
      </w:r>
    </w:p>
    <w:p w:rsidR="007627A1" w:rsidRDefault="007627A1"/>
  </w:footnote>
  <w:footnote w:type="continuationSeparator" w:id="0">
    <w:p w:rsidR="007627A1" w:rsidRDefault="007627A1" w:rsidP="003C4DF1">
      <w:r>
        <w:continuationSeparator/>
      </w:r>
    </w:p>
    <w:p w:rsidR="007627A1" w:rsidRDefault="007627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Default="00404FAB" w:rsidP="007A44BA">
    <w:pPr>
      <w:pStyle w:val="MCDEMheader"/>
      <w:tabs>
        <w:tab w:val="clear" w:pos="4820"/>
        <w:tab w:val="left" w:pos="759"/>
        <w:tab w:val="left" w:pos="288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Default="00404FAB" w:rsidP="007A44BA">
    <w:pPr>
      <w:pStyle w:val="MCDEMheader"/>
      <w:tabs>
        <w:tab w:val="clear" w:pos="4820"/>
        <w:tab w:val="left" w:pos="759"/>
        <w:tab w:val="left" w:pos="2880"/>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Pr="00BC49A3" w:rsidRDefault="00404FAB" w:rsidP="00BC49A3">
    <w:pPr>
      <w:pStyle w:val="Spac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Pr="00BC49A3" w:rsidRDefault="00404FAB" w:rsidP="00BC49A3">
    <w:pPr>
      <w:pStyle w:val="Spac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Default="008D2E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91.6pt;height:147.9pt;z-index:251678720"/>
      </w:pict>
    </w:r>
    <w:sdt>
      <w:sdtPr>
        <w:id w:val="1527454960"/>
        <w:docPartObj>
          <w:docPartGallery w:val="Watermarks"/>
          <w:docPartUnique/>
        </w:docPartObj>
      </w:sdtPr>
      <w:sdtEndPr/>
      <w:sdtContent>
        <w:r>
          <w:rPr>
            <w:noProof/>
            <w:lang w:val="en-US" w:eastAsia="zh-TW"/>
          </w:rPr>
          <w:pict>
            <v:shape id="_x0000_s2052" type="#_x0000_t136" style="position:absolute;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Default="00404FAB" w:rsidP="00641D55">
    <w:pPr>
      <w:pStyle w:val="MCDEMheader"/>
      <w:tabs>
        <w:tab w:val="clear" w:pos="4820"/>
        <w:tab w:val="left" w:pos="10019"/>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AB" w:rsidRDefault="00404FAB" w:rsidP="00641D55">
    <w:pPr>
      <w:pStyle w:val="MCDEMheader"/>
      <w:tabs>
        <w:tab w:val="clear" w:pos="4820"/>
        <w:tab w:val="left" w:pos="1001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A7170"/>
    <w:multiLevelType w:val="hybridMultilevel"/>
    <w:tmpl w:val="4302FF86"/>
    <w:lvl w:ilvl="0" w:tplc="368E5696">
      <w:start w:val="1"/>
      <w:numFmt w:val="decimal"/>
      <w:pStyle w:val="Legalsectio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9117C74"/>
    <w:multiLevelType w:val="hybridMultilevel"/>
    <w:tmpl w:val="E72C3622"/>
    <w:lvl w:ilvl="0" w:tplc="BDA88FE6">
      <w:start w:val="1"/>
      <w:numFmt w:val="decimal"/>
      <w:pStyle w:val="Tablenumbering"/>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nsid w:val="0A0F0C85"/>
    <w:multiLevelType w:val="hybridMultilevel"/>
    <w:tmpl w:val="D36EB7D4"/>
    <w:lvl w:ilvl="0" w:tplc="36BACF30">
      <w:start w:val="1"/>
      <w:numFmt w:val="bullet"/>
      <w:lvlText w:val="­"/>
      <w:lvlJc w:val="left"/>
      <w:pPr>
        <w:ind w:left="1080" w:hanging="360"/>
      </w:pPr>
      <w:rPr>
        <w:rFonts w:ascii="Courier New" w:hAnsi="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05132FB"/>
    <w:multiLevelType w:val="hybridMultilevel"/>
    <w:tmpl w:val="956A79B6"/>
    <w:lvl w:ilvl="0" w:tplc="ABD210BE">
      <w:start w:val="1"/>
      <w:numFmt w:val="decimal"/>
      <w:pStyle w:val="Number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B217E7E"/>
    <w:multiLevelType w:val="hybridMultilevel"/>
    <w:tmpl w:val="F77041E8"/>
    <w:lvl w:ilvl="0" w:tplc="0E320E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1B7B6B6C"/>
    <w:multiLevelType w:val="multilevel"/>
    <w:tmpl w:val="9E407B34"/>
    <w:lvl w:ilvl="0">
      <w:start w:val="1"/>
      <w:numFmt w:val="bullet"/>
      <w:pStyle w:val="Table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FA66781"/>
    <w:multiLevelType w:val="hybridMultilevel"/>
    <w:tmpl w:val="FEFE18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83F3EAF"/>
    <w:multiLevelType w:val="multilevel"/>
    <w:tmpl w:val="AB4642F0"/>
    <w:lvl w:ilvl="0">
      <w:start w:val="1"/>
      <w:numFmt w:val="decimal"/>
      <w:pStyle w:val="Legalbulle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9F13589"/>
    <w:multiLevelType w:val="multilevel"/>
    <w:tmpl w:val="26E0C802"/>
    <w:lvl w:ilvl="0">
      <w:start w:val="1"/>
      <w:numFmt w:val="upperLetter"/>
      <w:pStyle w:val="Appendix"/>
      <w:lvlText w:val="Appendix %1"/>
      <w:lvlJc w:val="left"/>
      <w:pPr>
        <w:tabs>
          <w:tab w:val="num" w:pos="1928"/>
        </w:tabs>
        <w:ind w:left="0" w:firstLine="0"/>
      </w:pPr>
      <w:rPr>
        <w:rFonts w:ascii="Arial Narrow" w:hAnsi="Arial Narrow" w:hint="default"/>
        <w:b/>
        <w:i w:val="0"/>
        <w:caps/>
        <w:sz w:val="36"/>
      </w:rPr>
    </w:lvl>
    <w:lvl w:ilvl="1">
      <w:start w:val="1"/>
      <w:numFmt w:val="decimal"/>
      <w:lvlText w:val="%1.%2"/>
      <w:lvlJc w:val="left"/>
      <w:pPr>
        <w:ind w:left="1711" w:hanging="576"/>
      </w:pPr>
      <w:rPr>
        <w:rFonts w:hint="default"/>
      </w:rPr>
    </w:lvl>
    <w:lvl w:ilvl="2">
      <w:start w:val="1"/>
      <w:numFmt w:val="decimal"/>
      <w:lvlText w:val="%1.%2.%3"/>
      <w:lvlJc w:val="left"/>
      <w:pPr>
        <w:ind w:left="1855" w:hanging="720"/>
      </w:pPr>
      <w:rPr>
        <w:rFonts w:hint="default"/>
      </w:rPr>
    </w:lvl>
    <w:lvl w:ilvl="3">
      <w:start w:val="1"/>
      <w:numFmt w:val="none"/>
      <w:lvlText w:val=""/>
      <w:lvlJc w:val="left"/>
      <w:pPr>
        <w:ind w:left="1999" w:hanging="864"/>
      </w:pPr>
      <w:rPr>
        <w:rFonts w:hint="default"/>
      </w:rPr>
    </w:lvl>
    <w:lvl w:ilvl="4">
      <w:start w:val="1"/>
      <w:numFmt w:val="none"/>
      <w:lvlText w:val=""/>
      <w:lvlJc w:val="left"/>
      <w:pPr>
        <w:ind w:left="2143" w:hanging="1008"/>
      </w:pPr>
      <w:rPr>
        <w:rFonts w:hint="default"/>
      </w:rPr>
    </w:lvl>
    <w:lvl w:ilvl="5">
      <w:start w:val="1"/>
      <w:numFmt w:val="none"/>
      <w:lvlText w:val=""/>
      <w:lvlJc w:val="left"/>
      <w:pPr>
        <w:ind w:left="2287" w:hanging="1152"/>
      </w:pPr>
      <w:rPr>
        <w:rFonts w:hint="default"/>
      </w:rPr>
    </w:lvl>
    <w:lvl w:ilvl="6">
      <w:start w:val="1"/>
      <w:numFmt w:val="none"/>
      <w:lvlText w:val=""/>
      <w:lvlJc w:val="left"/>
      <w:pPr>
        <w:ind w:left="2431" w:hanging="1296"/>
      </w:pPr>
      <w:rPr>
        <w:rFonts w:hint="default"/>
      </w:rPr>
    </w:lvl>
    <w:lvl w:ilvl="7">
      <w:start w:val="1"/>
      <w:numFmt w:val="none"/>
      <w:lvlText w:val=""/>
      <w:lvlJc w:val="left"/>
      <w:pPr>
        <w:ind w:left="2575" w:hanging="1440"/>
      </w:pPr>
      <w:rPr>
        <w:rFonts w:hint="default"/>
      </w:rPr>
    </w:lvl>
    <w:lvl w:ilvl="8">
      <w:start w:val="1"/>
      <w:numFmt w:val="none"/>
      <w:lvlText w:val=""/>
      <w:lvlJc w:val="left"/>
      <w:pPr>
        <w:ind w:left="2719" w:hanging="1584"/>
      </w:pPr>
      <w:rPr>
        <w:rFonts w:hint="default"/>
      </w:rPr>
    </w:lvl>
  </w:abstractNum>
  <w:abstractNum w:abstractNumId="9">
    <w:nsid w:val="359E3B3A"/>
    <w:multiLevelType w:val="hybridMultilevel"/>
    <w:tmpl w:val="D4345C82"/>
    <w:lvl w:ilvl="0" w:tplc="755E0E18">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3F793AFF"/>
    <w:multiLevelType w:val="hybridMultilevel"/>
    <w:tmpl w:val="70340E7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nsid w:val="4A0F7163"/>
    <w:multiLevelType w:val="hybridMultilevel"/>
    <w:tmpl w:val="4E5EC9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C9C3E09"/>
    <w:multiLevelType w:val="hybridMultilevel"/>
    <w:tmpl w:val="3392C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4FB21763"/>
    <w:multiLevelType w:val="hybridMultilevel"/>
    <w:tmpl w:val="EFC4B1D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3C43DCA"/>
    <w:multiLevelType w:val="multilevel"/>
    <w:tmpl w:val="6BE481CE"/>
    <w:lvl w:ilvl="0">
      <w:start w:val="1"/>
      <w:numFmt w:val="decimal"/>
      <w:pStyle w:val="Heading1"/>
      <w:lvlText w:val="Section %1"/>
      <w:lvlJc w:val="left"/>
      <w:pPr>
        <w:ind w:left="57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pStyle w:val="Heading5"/>
      <w:lvlText w:val=""/>
      <w:lvlJc w:val="left"/>
      <w:pPr>
        <w:ind w:left="1008" w:hanging="1008"/>
      </w:pPr>
      <w:rPr>
        <w:rFonts w:hint="default"/>
      </w:rPr>
    </w:lvl>
    <w:lvl w:ilvl="5">
      <w:start w:val="1"/>
      <w:numFmt w:val="none"/>
      <w:pStyle w:val="Heading6"/>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5">
    <w:nsid w:val="594878DB"/>
    <w:multiLevelType w:val="hybridMultilevel"/>
    <w:tmpl w:val="4CCA4D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E424A99"/>
    <w:multiLevelType w:val="hybridMultilevel"/>
    <w:tmpl w:val="438227D6"/>
    <w:lvl w:ilvl="0" w:tplc="C7D263CC">
      <w:start w:val="1"/>
      <w:numFmt w:val="bullet"/>
      <w:pStyle w:val="Redtext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CEF49D7"/>
    <w:multiLevelType w:val="hybridMultilevel"/>
    <w:tmpl w:val="0068E4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E602938"/>
    <w:multiLevelType w:val="multilevel"/>
    <w:tmpl w:val="CC8EDD36"/>
    <w:lvl w:ilvl="0">
      <w:start w:val="1"/>
      <w:numFmt w:val="upperLetter"/>
      <w:lvlText w:val="Appendix %1"/>
      <w:lvlJc w:val="left"/>
      <w:pPr>
        <w:tabs>
          <w:tab w:val="num" w:pos="1928"/>
        </w:tabs>
        <w:ind w:left="0" w:firstLine="0"/>
      </w:pPr>
      <w:rPr>
        <w:rFonts w:hint="default"/>
      </w:rPr>
    </w:lvl>
    <w:lvl w:ilvl="1">
      <w:start w:val="1"/>
      <w:numFmt w:val="decimal"/>
      <w:lvlText w:val="%1.%2"/>
      <w:lvlJc w:val="left"/>
      <w:pPr>
        <w:ind w:left="1711" w:hanging="576"/>
      </w:pPr>
      <w:rPr>
        <w:rFonts w:hint="default"/>
      </w:rPr>
    </w:lvl>
    <w:lvl w:ilvl="2">
      <w:start w:val="1"/>
      <w:numFmt w:val="decimal"/>
      <w:lvlText w:val="%1.%2.%3"/>
      <w:lvlJc w:val="left"/>
      <w:pPr>
        <w:ind w:left="1855" w:hanging="720"/>
      </w:pPr>
      <w:rPr>
        <w:rFonts w:hint="default"/>
      </w:rPr>
    </w:lvl>
    <w:lvl w:ilvl="3">
      <w:start w:val="1"/>
      <w:numFmt w:val="none"/>
      <w:lvlText w:val=""/>
      <w:lvlJc w:val="left"/>
      <w:pPr>
        <w:ind w:left="1999" w:hanging="864"/>
      </w:pPr>
      <w:rPr>
        <w:rFonts w:hint="default"/>
      </w:rPr>
    </w:lvl>
    <w:lvl w:ilvl="4">
      <w:start w:val="1"/>
      <w:numFmt w:val="none"/>
      <w:lvlText w:val=""/>
      <w:lvlJc w:val="left"/>
      <w:pPr>
        <w:ind w:left="2143" w:hanging="1008"/>
      </w:pPr>
      <w:rPr>
        <w:rFonts w:hint="default"/>
      </w:rPr>
    </w:lvl>
    <w:lvl w:ilvl="5">
      <w:start w:val="1"/>
      <w:numFmt w:val="none"/>
      <w:lvlText w:val=""/>
      <w:lvlJc w:val="left"/>
      <w:pPr>
        <w:ind w:left="2287" w:hanging="1152"/>
      </w:pPr>
      <w:rPr>
        <w:rFonts w:hint="default"/>
      </w:rPr>
    </w:lvl>
    <w:lvl w:ilvl="6">
      <w:start w:val="1"/>
      <w:numFmt w:val="none"/>
      <w:lvlText w:val=""/>
      <w:lvlJc w:val="left"/>
      <w:pPr>
        <w:ind w:left="2431" w:hanging="1296"/>
      </w:pPr>
      <w:rPr>
        <w:rFonts w:hint="default"/>
      </w:rPr>
    </w:lvl>
    <w:lvl w:ilvl="7">
      <w:start w:val="1"/>
      <w:numFmt w:val="none"/>
      <w:lvlText w:val=""/>
      <w:lvlJc w:val="left"/>
      <w:pPr>
        <w:ind w:left="2575" w:hanging="1440"/>
      </w:pPr>
      <w:rPr>
        <w:rFonts w:hint="default"/>
      </w:rPr>
    </w:lvl>
    <w:lvl w:ilvl="8">
      <w:start w:val="1"/>
      <w:numFmt w:val="none"/>
      <w:lvlText w:val=""/>
      <w:lvlJc w:val="left"/>
      <w:pPr>
        <w:ind w:left="2719" w:hanging="1584"/>
      </w:pPr>
      <w:rPr>
        <w:rFonts w:hint="default"/>
      </w:rPr>
    </w:lvl>
  </w:abstractNum>
  <w:abstractNum w:abstractNumId="19">
    <w:nsid w:val="706066AA"/>
    <w:multiLevelType w:val="hybridMultilevel"/>
    <w:tmpl w:val="274CEA7C"/>
    <w:lvl w:ilvl="0" w:tplc="45B0042A">
      <w:start w:val="1"/>
      <w:numFmt w:val="bullet"/>
      <w:pStyle w:val="Greytextbullet"/>
      <w:lvlText w:val=""/>
      <w:lvlJc w:val="left"/>
      <w:pPr>
        <w:ind w:left="108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4912F04"/>
    <w:multiLevelType w:val="hybridMultilevel"/>
    <w:tmpl w:val="84564D9C"/>
    <w:lvl w:ilvl="0" w:tplc="14090001">
      <w:start w:val="1"/>
      <w:numFmt w:val="bullet"/>
      <w:lvlText w:val=""/>
      <w:lvlJc w:val="left"/>
      <w:pPr>
        <w:ind w:left="720" w:hanging="360"/>
      </w:pPr>
      <w:rPr>
        <w:rFonts w:ascii="Symbol" w:hAnsi="Symbol" w:hint="default"/>
      </w:rPr>
    </w:lvl>
    <w:lvl w:ilvl="1" w:tplc="C9149D0A">
      <w:start w:val="1"/>
      <w:numFmt w:val="bullet"/>
      <w:pStyle w:val="Greytextdouble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D661627"/>
    <w:multiLevelType w:val="multilevel"/>
    <w:tmpl w:val="5D807196"/>
    <w:lvl w:ilvl="0">
      <w:start w:val="1"/>
      <w:numFmt w:val="bullet"/>
      <w:pStyle w:val="Bullet"/>
      <w:lvlText w:val="●"/>
      <w:lvlJc w:val="left"/>
      <w:pPr>
        <w:ind w:left="765" w:hanging="340"/>
      </w:pPr>
      <w:rPr>
        <w:rFonts w:ascii="Arial" w:hAnsi="Arial" w:hint="default"/>
        <w:color w:val="auto"/>
        <w:sz w:val="16"/>
        <w:szCs w:val="16"/>
      </w:rPr>
    </w:lvl>
    <w:lvl w:ilvl="1">
      <w:start w:val="1"/>
      <w:numFmt w:val="bullet"/>
      <w:lvlText w:val="○"/>
      <w:lvlJc w:val="left"/>
      <w:pPr>
        <w:ind w:left="1100" w:hanging="340"/>
      </w:pPr>
      <w:rPr>
        <w:rFonts w:ascii="Arial" w:hAnsi="Arial" w:hint="default"/>
        <w:sz w:val="16"/>
        <w:szCs w:val="16"/>
      </w:rPr>
    </w:lvl>
    <w:lvl w:ilvl="2">
      <w:start w:val="1"/>
      <w:numFmt w:val="bullet"/>
      <w:lvlText w:val=""/>
      <w:lvlJc w:val="left"/>
      <w:pPr>
        <w:ind w:left="1480" w:hanging="340"/>
      </w:pPr>
      <w:rPr>
        <w:rFonts w:ascii="Wingdings" w:hAnsi="Wingdings" w:hint="default"/>
      </w:rPr>
    </w:lvl>
    <w:lvl w:ilvl="3">
      <w:start w:val="1"/>
      <w:numFmt w:val="bullet"/>
      <w:lvlText w:val=""/>
      <w:lvlJc w:val="left"/>
      <w:pPr>
        <w:ind w:left="1860" w:hanging="340"/>
      </w:pPr>
      <w:rPr>
        <w:rFonts w:ascii="Symbol" w:hAnsi="Symbol" w:hint="default"/>
      </w:rPr>
    </w:lvl>
    <w:lvl w:ilvl="4">
      <w:start w:val="1"/>
      <w:numFmt w:val="bullet"/>
      <w:lvlText w:val="o"/>
      <w:lvlJc w:val="left"/>
      <w:pPr>
        <w:ind w:left="2240" w:hanging="340"/>
      </w:pPr>
      <w:rPr>
        <w:rFonts w:ascii="Courier New" w:hAnsi="Courier New" w:cs="Courier New" w:hint="default"/>
      </w:rPr>
    </w:lvl>
    <w:lvl w:ilvl="5">
      <w:start w:val="1"/>
      <w:numFmt w:val="bullet"/>
      <w:lvlText w:val=""/>
      <w:lvlJc w:val="left"/>
      <w:pPr>
        <w:ind w:left="2620" w:hanging="340"/>
      </w:pPr>
      <w:rPr>
        <w:rFonts w:ascii="Wingdings" w:hAnsi="Wingdings" w:hint="default"/>
      </w:rPr>
    </w:lvl>
    <w:lvl w:ilvl="6">
      <w:start w:val="1"/>
      <w:numFmt w:val="bullet"/>
      <w:lvlText w:val=""/>
      <w:lvlJc w:val="left"/>
      <w:pPr>
        <w:ind w:left="3000" w:hanging="340"/>
      </w:pPr>
      <w:rPr>
        <w:rFonts w:ascii="Symbol" w:hAnsi="Symbol" w:hint="default"/>
      </w:rPr>
    </w:lvl>
    <w:lvl w:ilvl="7">
      <w:start w:val="1"/>
      <w:numFmt w:val="bullet"/>
      <w:lvlText w:val="o"/>
      <w:lvlJc w:val="left"/>
      <w:pPr>
        <w:ind w:left="3380" w:hanging="340"/>
      </w:pPr>
      <w:rPr>
        <w:rFonts w:ascii="Courier New" w:hAnsi="Courier New" w:cs="Courier New" w:hint="default"/>
      </w:rPr>
    </w:lvl>
    <w:lvl w:ilvl="8">
      <w:start w:val="1"/>
      <w:numFmt w:val="bullet"/>
      <w:lvlText w:val=""/>
      <w:lvlJc w:val="left"/>
      <w:pPr>
        <w:ind w:left="3760" w:hanging="340"/>
      </w:pPr>
      <w:rPr>
        <w:rFonts w:ascii="Wingdings" w:hAnsi="Wingdings" w:hint="default"/>
      </w:rPr>
    </w:lvl>
  </w:abstractNum>
  <w:abstractNum w:abstractNumId="22">
    <w:nsid w:val="7DC82FD4"/>
    <w:multiLevelType w:val="hybridMultilevel"/>
    <w:tmpl w:val="5C0212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21"/>
  </w:num>
  <w:num w:numId="3">
    <w:abstractNumId w:val="21"/>
  </w:num>
  <w:num w:numId="4">
    <w:abstractNumId w:val="5"/>
  </w:num>
  <w:num w:numId="5">
    <w:abstractNumId w:val="8"/>
  </w:num>
  <w:num w:numId="6">
    <w:abstractNumId w:val="21"/>
  </w:num>
  <w:num w:numId="7">
    <w:abstractNumId w:val="21"/>
  </w:num>
  <w:num w:numId="8">
    <w:abstractNumId w:val="1"/>
  </w:num>
  <w:num w:numId="9">
    <w:abstractNumId w:val="14"/>
  </w:num>
  <w:num w:numId="10">
    <w:abstractNumId w:val="21"/>
  </w:num>
  <w:num w:numId="11">
    <w:abstractNumId w:val="5"/>
  </w:num>
  <w:num w:numId="12">
    <w:abstractNumId w:val="7"/>
  </w:num>
  <w:num w:numId="13">
    <w:abstractNumId w:val="8"/>
  </w:num>
  <w:num w:numId="14">
    <w:abstractNumId w:val="9"/>
  </w:num>
  <w:num w:numId="15">
    <w:abstractNumId w:val="4"/>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7"/>
  </w:num>
  <w:num w:numId="24">
    <w:abstractNumId w:val="22"/>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21"/>
  </w:num>
  <w:num w:numId="32">
    <w:abstractNumId w:val="5"/>
  </w:num>
  <w:num w:numId="33">
    <w:abstractNumId w:val="0"/>
  </w:num>
  <w:num w:numId="34">
    <w:abstractNumId w:val="7"/>
  </w:num>
  <w:num w:numId="35">
    <w:abstractNumId w:val="8"/>
  </w:num>
  <w:num w:numId="36">
    <w:abstractNumId w:val="3"/>
  </w:num>
  <w:num w:numId="37">
    <w:abstractNumId w:val="15"/>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16"/>
  </w:num>
  <w:num w:numId="41">
    <w:abstractNumId w:val="13"/>
  </w:num>
  <w:num w:numId="42">
    <w:abstractNumId w:val="20"/>
  </w:num>
  <w:num w:numId="43">
    <w:abstractNumId w:val="2"/>
  </w:num>
  <w:num w:numId="44">
    <w:abstractNumId w:val="19"/>
  </w:num>
  <w:num w:numId="45">
    <w:abstractNumId w:val="12"/>
  </w:num>
  <w:num w:numId="46">
    <w:abstractNumId w:val="6"/>
  </w:num>
  <w:num w:numId="47">
    <w:abstractNumId w:val="11"/>
  </w:num>
  <w:num w:numId="48">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defaultTabStop w:val="720"/>
  <w:evenAndOddHeaders/>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1A5"/>
    <w:rsid w:val="0000073A"/>
    <w:rsid w:val="0000143C"/>
    <w:rsid w:val="00002924"/>
    <w:rsid w:val="00002977"/>
    <w:rsid w:val="00002BDA"/>
    <w:rsid w:val="000039D0"/>
    <w:rsid w:val="00004F0A"/>
    <w:rsid w:val="00005E8F"/>
    <w:rsid w:val="000064C0"/>
    <w:rsid w:val="000078F8"/>
    <w:rsid w:val="0001166D"/>
    <w:rsid w:val="00014FE2"/>
    <w:rsid w:val="00015CEE"/>
    <w:rsid w:val="0001642A"/>
    <w:rsid w:val="00016BA7"/>
    <w:rsid w:val="000171A1"/>
    <w:rsid w:val="0002207A"/>
    <w:rsid w:val="00023C6A"/>
    <w:rsid w:val="00023E85"/>
    <w:rsid w:val="00024A82"/>
    <w:rsid w:val="00025079"/>
    <w:rsid w:val="000257E7"/>
    <w:rsid w:val="000258D5"/>
    <w:rsid w:val="00027BE5"/>
    <w:rsid w:val="0003463B"/>
    <w:rsid w:val="00034B53"/>
    <w:rsid w:val="000356F8"/>
    <w:rsid w:val="000365CC"/>
    <w:rsid w:val="00041AFA"/>
    <w:rsid w:val="00043E4D"/>
    <w:rsid w:val="00044DD9"/>
    <w:rsid w:val="00044FFF"/>
    <w:rsid w:val="00046744"/>
    <w:rsid w:val="00047202"/>
    <w:rsid w:val="00050BA5"/>
    <w:rsid w:val="00050CC3"/>
    <w:rsid w:val="000517E6"/>
    <w:rsid w:val="00054B4F"/>
    <w:rsid w:val="0005535E"/>
    <w:rsid w:val="0005562B"/>
    <w:rsid w:val="00055C6C"/>
    <w:rsid w:val="00056724"/>
    <w:rsid w:val="000650D6"/>
    <w:rsid w:val="00066487"/>
    <w:rsid w:val="0006694A"/>
    <w:rsid w:val="00066BD6"/>
    <w:rsid w:val="0007316A"/>
    <w:rsid w:val="00074F3E"/>
    <w:rsid w:val="00075868"/>
    <w:rsid w:val="00076781"/>
    <w:rsid w:val="00077794"/>
    <w:rsid w:val="000777F8"/>
    <w:rsid w:val="000806B1"/>
    <w:rsid w:val="00081A15"/>
    <w:rsid w:val="00082783"/>
    <w:rsid w:val="00083507"/>
    <w:rsid w:val="0008453B"/>
    <w:rsid w:val="00085149"/>
    <w:rsid w:val="000851D9"/>
    <w:rsid w:val="00086309"/>
    <w:rsid w:val="00086553"/>
    <w:rsid w:val="000871F8"/>
    <w:rsid w:val="00087535"/>
    <w:rsid w:val="0009023C"/>
    <w:rsid w:val="000903B4"/>
    <w:rsid w:val="0009060D"/>
    <w:rsid w:val="000912D6"/>
    <w:rsid w:val="00093DAE"/>
    <w:rsid w:val="00096177"/>
    <w:rsid w:val="0009676A"/>
    <w:rsid w:val="000A0F1B"/>
    <w:rsid w:val="000A156C"/>
    <w:rsid w:val="000A23A4"/>
    <w:rsid w:val="000A3822"/>
    <w:rsid w:val="000A5E1B"/>
    <w:rsid w:val="000A6411"/>
    <w:rsid w:val="000A7DEF"/>
    <w:rsid w:val="000B0B24"/>
    <w:rsid w:val="000B1DF6"/>
    <w:rsid w:val="000B29C6"/>
    <w:rsid w:val="000B2B21"/>
    <w:rsid w:val="000B3A1F"/>
    <w:rsid w:val="000B3B7B"/>
    <w:rsid w:val="000B44D3"/>
    <w:rsid w:val="000B50E0"/>
    <w:rsid w:val="000B5E68"/>
    <w:rsid w:val="000B6A3E"/>
    <w:rsid w:val="000C2166"/>
    <w:rsid w:val="000C5F91"/>
    <w:rsid w:val="000C6802"/>
    <w:rsid w:val="000C7529"/>
    <w:rsid w:val="000D025D"/>
    <w:rsid w:val="000D1B4A"/>
    <w:rsid w:val="000D1D54"/>
    <w:rsid w:val="000D243B"/>
    <w:rsid w:val="000D2595"/>
    <w:rsid w:val="000D3F16"/>
    <w:rsid w:val="000D5A9A"/>
    <w:rsid w:val="000D6C2D"/>
    <w:rsid w:val="000D6FE6"/>
    <w:rsid w:val="000D7351"/>
    <w:rsid w:val="000E143C"/>
    <w:rsid w:val="000E4223"/>
    <w:rsid w:val="000E4A8F"/>
    <w:rsid w:val="000E502E"/>
    <w:rsid w:val="000E5D6F"/>
    <w:rsid w:val="000E65E3"/>
    <w:rsid w:val="000F049D"/>
    <w:rsid w:val="000F108B"/>
    <w:rsid w:val="000F257F"/>
    <w:rsid w:val="000F5CC7"/>
    <w:rsid w:val="000F66C5"/>
    <w:rsid w:val="000F78B2"/>
    <w:rsid w:val="001006AF"/>
    <w:rsid w:val="00100F1F"/>
    <w:rsid w:val="00101127"/>
    <w:rsid w:val="0010293D"/>
    <w:rsid w:val="00103825"/>
    <w:rsid w:val="00110D0C"/>
    <w:rsid w:val="00111290"/>
    <w:rsid w:val="0011146D"/>
    <w:rsid w:val="00111D13"/>
    <w:rsid w:val="00112126"/>
    <w:rsid w:val="00112BF2"/>
    <w:rsid w:val="00113522"/>
    <w:rsid w:val="0011372F"/>
    <w:rsid w:val="00113BD2"/>
    <w:rsid w:val="00116498"/>
    <w:rsid w:val="0011734D"/>
    <w:rsid w:val="001200A8"/>
    <w:rsid w:val="00120797"/>
    <w:rsid w:val="001212F5"/>
    <w:rsid w:val="00121EB2"/>
    <w:rsid w:val="001228C4"/>
    <w:rsid w:val="001232B3"/>
    <w:rsid w:val="0012373F"/>
    <w:rsid w:val="00123A7A"/>
    <w:rsid w:val="00123B53"/>
    <w:rsid w:val="00124B9D"/>
    <w:rsid w:val="00124E76"/>
    <w:rsid w:val="00125B69"/>
    <w:rsid w:val="0012664B"/>
    <w:rsid w:val="00126E12"/>
    <w:rsid w:val="001279AC"/>
    <w:rsid w:val="0013134C"/>
    <w:rsid w:val="00132151"/>
    <w:rsid w:val="001321C9"/>
    <w:rsid w:val="00136E4A"/>
    <w:rsid w:val="00137052"/>
    <w:rsid w:val="00141523"/>
    <w:rsid w:val="001415F4"/>
    <w:rsid w:val="001419FC"/>
    <w:rsid w:val="001428B1"/>
    <w:rsid w:val="001431A5"/>
    <w:rsid w:val="001437AC"/>
    <w:rsid w:val="001459C2"/>
    <w:rsid w:val="00150B55"/>
    <w:rsid w:val="001516C7"/>
    <w:rsid w:val="001538A6"/>
    <w:rsid w:val="0015410E"/>
    <w:rsid w:val="001550CD"/>
    <w:rsid w:val="00155C76"/>
    <w:rsid w:val="00156566"/>
    <w:rsid w:val="00156C8C"/>
    <w:rsid w:val="00160013"/>
    <w:rsid w:val="00160BB1"/>
    <w:rsid w:val="00160DEE"/>
    <w:rsid w:val="00161640"/>
    <w:rsid w:val="001617A6"/>
    <w:rsid w:val="00161CCD"/>
    <w:rsid w:val="00162C22"/>
    <w:rsid w:val="001646FE"/>
    <w:rsid w:val="00164A7D"/>
    <w:rsid w:val="0016673C"/>
    <w:rsid w:val="001718BB"/>
    <w:rsid w:val="001722D1"/>
    <w:rsid w:val="001737C9"/>
    <w:rsid w:val="00173BDD"/>
    <w:rsid w:val="00174031"/>
    <w:rsid w:val="00177162"/>
    <w:rsid w:val="001779AE"/>
    <w:rsid w:val="00177B3F"/>
    <w:rsid w:val="001845EC"/>
    <w:rsid w:val="00184EC3"/>
    <w:rsid w:val="00184F21"/>
    <w:rsid w:val="001859F4"/>
    <w:rsid w:val="00185AE9"/>
    <w:rsid w:val="00186575"/>
    <w:rsid w:val="0019122F"/>
    <w:rsid w:val="00191566"/>
    <w:rsid w:val="001929F6"/>
    <w:rsid w:val="00193227"/>
    <w:rsid w:val="00194431"/>
    <w:rsid w:val="0019599D"/>
    <w:rsid w:val="001A0130"/>
    <w:rsid w:val="001A6C52"/>
    <w:rsid w:val="001B04E1"/>
    <w:rsid w:val="001B089E"/>
    <w:rsid w:val="001B13D7"/>
    <w:rsid w:val="001B1BFE"/>
    <w:rsid w:val="001B2D6E"/>
    <w:rsid w:val="001B32B2"/>
    <w:rsid w:val="001B3605"/>
    <w:rsid w:val="001B64AA"/>
    <w:rsid w:val="001B65D6"/>
    <w:rsid w:val="001B66B4"/>
    <w:rsid w:val="001B6933"/>
    <w:rsid w:val="001B72E9"/>
    <w:rsid w:val="001C00FF"/>
    <w:rsid w:val="001C05CF"/>
    <w:rsid w:val="001C0FA7"/>
    <w:rsid w:val="001C3F3E"/>
    <w:rsid w:val="001C44C9"/>
    <w:rsid w:val="001C541E"/>
    <w:rsid w:val="001C554A"/>
    <w:rsid w:val="001C6899"/>
    <w:rsid w:val="001D199C"/>
    <w:rsid w:val="001D25AC"/>
    <w:rsid w:val="001D3061"/>
    <w:rsid w:val="001D3D08"/>
    <w:rsid w:val="001D6C8F"/>
    <w:rsid w:val="001D70B5"/>
    <w:rsid w:val="001D7B3A"/>
    <w:rsid w:val="001E0574"/>
    <w:rsid w:val="001E091C"/>
    <w:rsid w:val="001E4066"/>
    <w:rsid w:val="001E544F"/>
    <w:rsid w:val="001F2305"/>
    <w:rsid w:val="001F3850"/>
    <w:rsid w:val="001F49ED"/>
    <w:rsid w:val="001F56F7"/>
    <w:rsid w:val="00202C4B"/>
    <w:rsid w:val="00202D10"/>
    <w:rsid w:val="0020484F"/>
    <w:rsid w:val="00205628"/>
    <w:rsid w:val="002061C2"/>
    <w:rsid w:val="00206795"/>
    <w:rsid w:val="00211324"/>
    <w:rsid w:val="002143DD"/>
    <w:rsid w:val="0021456E"/>
    <w:rsid w:val="00215272"/>
    <w:rsid w:val="00215C39"/>
    <w:rsid w:val="0021628E"/>
    <w:rsid w:val="0022103F"/>
    <w:rsid w:val="00221AA0"/>
    <w:rsid w:val="0022250A"/>
    <w:rsid w:val="00222B6F"/>
    <w:rsid w:val="00223E6F"/>
    <w:rsid w:val="002268D0"/>
    <w:rsid w:val="00235AF7"/>
    <w:rsid w:val="0023633A"/>
    <w:rsid w:val="00240A9C"/>
    <w:rsid w:val="002410A5"/>
    <w:rsid w:val="002411C5"/>
    <w:rsid w:val="00241239"/>
    <w:rsid w:val="00241456"/>
    <w:rsid w:val="00241554"/>
    <w:rsid w:val="00241ADF"/>
    <w:rsid w:val="00245AE5"/>
    <w:rsid w:val="00246242"/>
    <w:rsid w:val="00247A76"/>
    <w:rsid w:val="00250B53"/>
    <w:rsid w:val="00251456"/>
    <w:rsid w:val="00251EF3"/>
    <w:rsid w:val="00252D42"/>
    <w:rsid w:val="002535ED"/>
    <w:rsid w:val="00253B3D"/>
    <w:rsid w:val="00254CBB"/>
    <w:rsid w:val="0026037E"/>
    <w:rsid w:val="00260811"/>
    <w:rsid w:val="00260D1A"/>
    <w:rsid w:val="00263034"/>
    <w:rsid w:val="002638EA"/>
    <w:rsid w:val="002710B0"/>
    <w:rsid w:val="002746F2"/>
    <w:rsid w:val="002762F1"/>
    <w:rsid w:val="00277E4B"/>
    <w:rsid w:val="002805D2"/>
    <w:rsid w:val="00280963"/>
    <w:rsid w:val="00280CE6"/>
    <w:rsid w:val="002844D6"/>
    <w:rsid w:val="00287321"/>
    <w:rsid w:val="00287427"/>
    <w:rsid w:val="00287A22"/>
    <w:rsid w:val="0029010F"/>
    <w:rsid w:val="00291E96"/>
    <w:rsid w:val="002944C7"/>
    <w:rsid w:val="00295407"/>
    <w:rsid w:val="002957C9"/>
    <w:rsid w:val="00296557"/>
    <w:rsid w:val="00296A60"/>
    <w:rsid w:val="002A038C"/>
    <w:rsid w:val="002A194A"/>
    <w:rsid w:val="002A5E82"/>
    <w:rsid w:val="002A6A0A"/>
    <w:rsid w:val="002A7021"/>
    <w:rsid w:val="002A7E18"/>
    <w:rsid w:val="002B030D"/>
    <w:rsid w:val="002B0860"/>
    <w:rsid w:val="002B4DE0"/>
    <w:rsid w:val="002B4F35"/>
    <w:rsid w:val="002B51B8"/>
    <w:rsid w:val="002B5783"/>
    <w:rsid w:val="002B6C63"/>
    <w:rsid w:val="002B7352"/>
    <w:rsid w:val="002C1909"/>
    <w:rsid w:val="002C1971"/>
    <w:rsid w:val="002C3533"/>
    <w:rsid w:val="002C46DE"/>
    <w:rsid w:val="002C4C47"/>
    <w:rsid w:val="002C5CF7"/>
    <w:rsid w:val="002C7805"/>
    <w:rsid w:val="002C7C21"/>
    <w:rsid w:val="002D0143"/>
    <w:rsid w:val="002D0B1E"/>
    <w:rsid w:val="002D164E"/>
    <w:rsid w:val="002D3079"/>
    <w:rsid w:val="002D49CD"/>
    <w:rsid w:val="002D6310"/>
    <w:rsid w:val="002D658D"/>
    <w:rsid w:val="002D7C48"/>
    <w:rsid w:val="002D7FE3"/>
    <w:rsid w:val="002E03C9"/>
    <w:rsid w:val="002E0662"/>
    <w:rsid w:val="002E2652"/>
    <w:rsid w:val="002E3076"/>
    <w:rsid w:val="002E6CF6"/>
    <w:rsid w:val="002F4085"/>
    <w:rsid w:val="002F488C"/>
    <w:rsid w:val="002F4FBA"/>
    <w:rsid w:val="002F60CE"/>
    <w:rsid w:val="002F72DC"/>
    <w:rsid w:val="00300BD1"/>
    <w:rsid w:val="00301451"/>
    <w:rsid w:val="00301886"/>
    <w:rsid w:val="00301926"/>
    <w:rsid w:val="00302B4F"/>
    <w:rsid w:val="00304ED2"/>
    <w:rsid w:val="00306919"/>
    <w:rsid w:val="003069AD"/>
    <w:rsid w:val="003103E4"/>
    <w:rsid w:val="00310581"/>
    <w:rsid w:val="00312DA5"/>
    <w:rsid w:val="0031304A"/>
    <w:rsid w:val="00313A27"/>
    <w:rsid w:val="003145C0"/>
    <w:rsid w:val="00315E80"/>
    <w:rsid w:val="00317626"/>
    <w:rsid w:val="0032084D"/>
    <w:rsid w:val="0032089F"/>
    <w:rsid w:val="00320D68"/>
    <w:rsid w:val="00322A7E"/>
    <w:rsid w:val="00323FC4"/>
    <w:rsid w:val="00324F86"/>
    <w:rsid w:val="00325EA4"/>
    <w:rsid w:val="0033097D"/>
    <w:rsid w:val="00330D78"/>
    <w:rsid w:val="00333F56"/>
    <w:rsid w:val="00333F86"/>
    <w:rsid w:val="0033414F"/>
    <w:rsid w:val="00334DA3"/>
    <w:rsid w:val="003356B5"/>
    <w:rsid w:val="00337F5A"/>
    <w:rsid w:val="00340127"/>
    <w:rsid w:val="0034143B"/>
    <w:rsid w:val="003414D7"/>
    <w:rsid w:val="003421D8"/>
    <w:rsid w:val="00344CB8"/>
    <w:rsid w:val="0034579B"/>
    <w:rsid w:val="0034694B"/>
    <w:rsid w:val="00347C31"/>
    <w:rsid w:val="00352CCE"/>
    <w:rsid w:val="003535F7"/>
    <w:rsid w:val="00353617"/>
    <w:rsid w:val="00353DC8"/>
    <w:rsid w:val="00354760"/>
    <w:rsid w:val="0035495C"/>
    <w:rsid w:val="0035782C"/>
    <w:rsid w:val="00357C5C"/>
    <w:rsid w:val="00360FDE"/>
    <w:rsid w:val="00363481"/>
    <w:rsid w:val="00364ABA"/>
    <w:rsid w:val="00364C62"/>
    <w:rsid w:val="003701A9"/>
    <w:rsid w:val="00371765"/>
    <w:rsid w:val="00373130"/>
    <w:rsid w:val="003732CF"/>
    <w:rsid w:val="003747A2"/>
    <w:rsid w:val="003754BD"/>
    <w:rsid w:val="0038097B"/>
    <w:rsid w:val="00380C42"/>
    <w:rsid w:val="003821A7"/>
    <w:rsid w:val="00382BD1"/>
    <w:rsid w:val="00383F87"/>
    <w:rsid w:val="00385C77"/>
    <w:rsid w:val="003868EC"/>
    <w:rsid w:val="00387417"/>
    <w:rsid w:val="00390A88"/>
    <w:rsid w:val="003914A4"/>
    <w:rsid w:val="003919A9"/>
    <w:rsid w:val="003920C1"/>
    <w:rsid w:val="00392647"/>
    <w:rsid w:val="00392B05"/>
    <w:rsid w:val="003937FE"/>
    <w:rsid w:val="00394F37"/>
    <w:rsid w:val="00395D31"/>
    <w:rsid w:val="00397308"/>
    <w:rsid w:val="0039736B"/>
    <w:rsid w:val="003A2774"/>
    <w:rsid w:val="003A2F32"/>
    <w:rsid w:val="003A372E"/>
    <w:rsid w:val="003A41C7"/>
    <w:rsid w:val="003A5404"/>
    <w:rsid w:val="003A73CC"/>
    <w:rsid w:val="003B0567"/>
    <w:rsid w:val="003B1E6F"/>
    <w:rsid w:val="003B214F"/>
    <w:rsid w:val="003B3548"/>
    <w:rsid w:val="003B5560"/>
    <w:rsid w:val="003B7363"/>
    <w:rsid w:val="003C153C"/>
    <w:rsid w:val="003C2417"/>
    <w:rsid w:val="003C430C"/>
    <w:rsid w:val="003C4DF1"/>
    <w:rsid w:val="003C5CD9"/>
    <w:rsid w:val="003C62FA"/>
    <w:rsid w:val="003C7B57"/>
    <w:rsid w:val="003C7C81"/>
    <w:rsid w:val="003D0239"/>
    <w:rsid w:val="003D17F1"/>
    <w:rsid w:val="003D1A2D"/>
    <w:rsid w:val="003D1ACA"/>
    <w:rsid w:val="003D683C"/>
    <w:rsid w:val="003E1E7F"/>
    <w:rsid w:val="003E2260"/>
    <w:rsid w:val="003E2373"/>
    <w:rsid w:val="003E3931"/>
    <w:rsid w:val="003E46BA"/>
    <w:rsid w:val="003E57B8"/>
    <w:rsid w:val="003F597E"/>
    <w:rsid w:val="003F77E5"/>
    <w:rsid w:val="004001C1"/>
    <w:rsid w:val="00401608"/>
    <w:rsid w:val="00401D2E"/>
    <w:rsid w:val="00404FAB"/>
    <w:rsid w:val="00406529"/>
    <w:rsid w:val="00407FFE"/>
    <w:rsid w:val="004103B5"/>
    <w:rsid w:val="00410F14"/>
    <w:rsid w:val="004115B9"/>
    <w:rsid w:val="0041315E"/>
    <w:rsid w:val="00413883"/>
    <w:rsid w:val="004178C8"/>
    <w:rsid w:val="00417DC6"/>
    <w:rsid w:val="004204FA"/>
    <w:rsid w:val="00421E0A"/>
    <w:rsid w:val="00422DD9"/>
    <w:rsid w:val="0042459C"/>
    <w:rsid w:val="0042699D"/>
    <w:rsid w:val="00431E7A"/>
    <w:rsid w:val="004320E7"/>
    <w:rsid w:val="00434054"/>
    <w:rsid w:val="00436F60"/>
    <w:rsid w:val="004416E8"/>
    <w:rsid w:val="00441904"/>
    <w:rsid w:val="0044242F"/>
    <w:rsid w:val="00442711"/>
    <w:rsid w:val="00442A67"/>
    <w:rsid w:val="00445C36"/>
    <w:rsid w:val="00446C50"/>
    <w:rsid w:val="004473B8"/>
    <w:rsid w:val="004478E8"/>
    <w:rsid w:val="0045072B"/>
    <w:rsid w:val="00450CC3"/>
    <w:rsid w:val="00452DDE"/>
    <w:rsid w:val="00457C34"/>
    <w:rsid w:val="0046044D"/>
    <w:rsid w:val="00460D50"/>
    <w:rsid w:val="00462527"/>
    <w:rsid w:val="00462857"/>
    <w:rsid w:val="00463F0A"/>
    <w:rsid w:val="004647E4"/>
    <w:rsid w:val="00464D51"/>
    <w:rsid w:val="004662DD"/>
    <w:rsid w:val="00473685"/>
    <w:rsid w:val="00474C76"/>
    <w:rsid w:val="00477875"/>
    <w:rsid w:val="0048090A"/>
    <w:rsid w:val="00480A3E"/>
    <w:rsid w:val="00481C96"/>
    <w:rsid w:val="0048284E"/>
    <w:rsid w:val="00482FE3"/>
    <w:rsid w:val="004840B4"/>
    <w:rsid w:val="00485AE8"/>
    <w:rsid w:val="004876D4"/>
    <w:rsid w:val="00491433"/>
    <w:rsid w:val="00491556"/>
    <w:rsid w:val="004915F5"/>
    <w:rsid w:val="004926D9"/>
    <w:rsid w:val="0049288F"/>
    <w:rsid w:val="0049338B"/>
    <w:rsid w:val="0049438A"/>
    <w:rsid w:val="00496A61"/>
    <w:rsid w:val="0049717F"/>
    <w:rsid w:val="004A1FB3"/>
    <w:rsid w:val="004A30D7"/>
    <w:rsid w:val="004A47D9"/>
    <w:rsid w:val="004A6E06"/>
    <w:rsid w:val="004B3148"/>
    <w:rsid w:val="004B4881"/>
    <w:rsid w:val="004B4889"/>
    <w:rsid w:val="004B4F06"/>
    <w:rsid w:val="004B50F5"/>
    <w:rsid w:val="004B5690"/>
    <w:rsid w:val="004B65D8"/>
    <w:rsid w:val="004B7017"/>
    <w:rsid w:val="004B7074"/>
    <w:rsid w:val="004C0B8F"/>
    <w:rsid w:val="004C0D9B"/>
    <w:rsid w:val="004C1FA7"/>
    <w:rsid w:val="004C32A0"/>
    <w:rsid w:val="004C348C"/>
    <w:rsid w:val="004C3D5A"/>
    <w:rsid w:val="004C73D3"/>
    <w:rsid w:val="004C747C"/>
    <w:rsid w:val="004D000F"/>
    <w:rsid w:val="004D026F"/>
    <w:rsid w:val="004D07E5"/>
    <w:rsid w:val="004D2976"/>
    <w:rsid w:val="004D3313"/>
    <w:rsid w:val="004D3B73"/>
    <w:rsid w:val="004D44C3"/>
    <w:rsid w:val="004D5C43"/>
    <w:rsid w:val="004D690D"/>
    <w:rsid w:val="004D76AC"/>
    <w:rsid w:val="004E6257"/>
    <w:rsid w:val="004E6E23"/>
    <w:rsid w:val="004E74AA"/>
    <w:rsid w:val="004E7CD2"/>
    <w:rsid w:val="004F02E6"/>
    <w:rsid w:val="004F0A68"/>
    <w:rsid w:val="004F169F"/>
    <w:rsid w:val="004F1963"/>
    <w:rsid w:val="004F2B82"/>
    <w:rsid w:val="004F2D54"/>
    <w:rsid w:val="004F45D8"/>
    <w:rsid w:val="004F499F"/>
    <w:rsid w:val="004F6422"/>
    <w:rsid w:val="004F79AE"/>
    <w:rsid w:val="00500335"/>
    <w:rsid w:val="00502431"/>
    <w:rsid w:val="00503769"/>
    <w:rsid w:val="00504361"/>
    <w:rsid w:val="005049AC"/>
    <w:rsid w:val="00507581"/>
    <w:rsid w:val="005132E1"/>
    <w:rsid w:val="00515ADC"/>
    <w:rsid w:val="00516037"/>
    <w:rsid w:val="00516C31"/>
    <w:rsid w:val="00516C8D"/>
    <w:rsid w:val="00527263"/>
    <w:rsid w:val="005272B9"/>
    <w:rsid w:val="005273C3"/>
    <w:rsid w:val="00527C49"/>
    <w:rsid w:val="00527D98"/>
    <w:rsid w:val="00531BD5"/>
    <w:rsid w:val="005345E3"/>
    <w:rsid w:val="00535663"/>
    <w:rsid w:val="0053622C"/>
    <w:rsid w:val="0054182F"/>
    <w:rsid w:val="005436D0"/>
    <w:rsid w:val="00543C4B"/>
    <w:rsid w:val="005449EC"/>
    <w:rsid w:val="00544FB9"/>
    <w:rsid w:val="00545188"/>
    <w:rsid w:val="005536CF"/>
    <w:rsid w:val="0055464E"/>
    <w:rsid w:val="005548B0"/>
    <w:rsid w:val="00556A72"/>
    <w:rsid w:val="005603D4"/>
    <w:rsid w:val="00560452"/>
    <w:rsid w:val="0056261A"/>
    <w:rsid w:val="00563E00"/>
    <w:rsid w:val="00564123"/>
    <w:rsid w:val="00565332"/>
    <w:rsid w:val="00566E0D"/>
    <w:rsid w:val="00567B22"/>
    <w:rsid w:val="00571167"/>
    <w:rsid w:val="00571B8F"/>
    <w:rsid w:val="005731B0"/>
    <w:rsid w:val="005743B7"/>
    <w:rsid w:val="005748AD"/>
    <w:rsid w:val="00575085"/>
    <w:rsid w:val="005753B5"/>
    <w:rsid w:val="00576600"/>
    <w:rsid w:val="00580FAC"/>
    <w:rsid w:val="00586A27"/>
    <w:rsid w:val="00587141"/>
    <w:rsid w:val="00590BAC"/>
    <w:rsid w:val="00591B20"/>
    <w:rsid w:val="005930A1"/>
    <w:rsid w:val="005967F1"/>
    <w:rsid w:val="00597B03"/>
    <w:rsid w:val="00597F49"/>
    <w:rsid w:val="005A1519"/>
    <w:rsid w:val="005A2EE8"/>
    <w:rsid w:val="005A39E7"/>
    <w:rsid w:val="005A41E6"/>
    <w:rsid w:val="005A6A4C"/>
    <w:rsid w:val="005A7F1B"/>
    <w:rsid w:val="005B21AC"/>
    <w:rsid w:val="005B21BE"/>
    <w:rsid w:val="005B376C"/>
    <w:rsid w:val="005B485E"/>
    <w:rsid w:val="005B61E1"/>
    <w:rsid w:val="005B745D"/>
    <w:rsid w:val="005B789A"/>
    <w:rsid w:val="005B7B31"/>
    <w:rsid w:val="005C07E1"/>
    <w:rsid w:val="005C37FD"/>
    <w:rsid w:val="005C3E41"/>
    <w:rsid w:val="005C49E3"/>
    <w:rsid w:val="005C6FF1"/>
    <w:rsid w:val="005C7CFA"/>
    <w:rsid w:val="005D3E13"/>
    <w:rsid w:val="005D5276"/>
    <w:rsid w:val="005D5838"/>
    <w:rsid w:val="005D606E"/>
    <w:rsid w:val="005D6072"/>
    <w:rsid w:val="005E01F0"/>
    <w:rsid w:val="005E175A"/>
    <w:rsid w:val="005E267E"/>
    <w:rsid w:val="005E3378"/>
    <w:rsid w:val="005E3AA4"/>
    <w:rsid w:val="005E43BE"/>
    <w:rsid w:val="005E4AF9"/>
    <w:rsid w:val="005E51DF"/>
    <w:rsid w:val="005E5DCF"/>
    <w:rsid w:val="005E7D1F"/>
    <w:rsid w:val="005F0FF8"/>
    <w:rsid w:val="005F308C"/>
    <w:rsid w:val="005F4E2B"/>
    <w:rsid w:val="005F576F"/>
    <w:rsid w:val="005F583F"/>
    <w:rsid w:val="005F67E4"/>
    <w:rsid w:val="005F72E9"/>
    <w:rsid w:val="005F7924"/>
    <w:rsid w:val="0060080B"/>
    <w:rsid w:val="006014C5"/>
    <w:rsid w:val="00601B50"/>
    <w:rsid w:val="00603A9A"/>
    <w:rsid w:val="00604A5F"/>
    <w:rsid w:val="006050CD"/>
    <w:rsid w:val="00605809"/>
    <w:rsid w:val="00605A03"/>
    <w:rsid w:val="0060659F"/>
    <w:rsid w:val="00607A2A"/>
    <w:rsid w:val="00610324"/>
    <w:rsid w:val="00611122"/>
    <w:rsid w:val="00611E22"/>
    <w:rsid w:val="00612564"/>
    <w:rsid w:val="00612899"/>
    <w:rsid w:val="00614791"/>
    <w:rsid w:val="00616AF9"/>
    <w:rsid w:val="006175C3"/>
    <w:rsid w:val="0062566C"/>
    <w:rsid w:val="00626B5E"/>
    <w:rsid w:val="00626F63"/>
    <w:rsid w:val="006274A8"/>
    <w:rsid w:val="0063002F"/>
    <w:rsid w:val="00630CB5"/>
    <w:rsid w:val="00631071"/>
    <w:rsid w:val="006316DD"/>
    <w:rsid w:val="006321BB"/>
    <w:rsid w:val="006322F0"/>
    <w:rsid w:val="0063240C"/>
    <w:rsid w:val="006335A7"/>
    <w:rsid w:val="006336E0"/>
    <w:rsid w:val="006355EC"/>
    <w:rsid w:val="00635683"/>
    <w:rsid w:val="00635BAC"/>
    <w:rsid w:val="00636BD8"/>
    <w:rsid w:val="006373A8"/>
    <w:rsid w:val="006373B5"/>
    <w:rsid w:val="006408ED"/>
    <w:rsid w:val="00641D55"/>
    <w:rsid w:val="00642ED5"/>
    <w:rsid w:val="006439FE"/>
    <w:rsid w:val="006445A2"/>
    <w:rsid w:val="00645747"/>
    <w:rsid w:val="00645F1E"/>
    <w:rsid w:val="00646AE8"/>
    <w:rsid w:val="00647DBB"/>
    <w:rsid w:val="006508B9"/>
    <w:rsid w:val="006514A5"/>
    <w:rsid w:val="006519CF"/>
    <w:rsid w:val="00652E5E"/>
    <w:rsid w:val="006557CF"/>
    <w:rsid w:val="00655B50"/>
    <w:rsid w:val="006561B5"/>
    <w:rsid w:val="0065640B"/>
    <w:rsid w:val="00656AC0"/>
    <w:rsid w:val="00657A8A"/>
    <w:rsid w:val="00661BF2"/>
    <w:rsid w:val="00661CC4"/>
    <w:rsid w:val="00663461"/>
    <w:rsid w:val="006635A7"/>
    <w:rsid w:val="006646B1"/>
    <w:rsid w:val="00664A25"/>
    <w:rsid w:val="00664BE8"/>
    <w:rsid w:val="006665FA"/>
    <w:rsid w:val="00667629"/>
    <w:rsid w:val="006676D2"/>
    <w:rsid w:val="00670174"/>
    <w:rsid w:val="006710F9"/>
    <w:rsid w:val="00671678"/>
    <w:rsid w:val="006722A0"/>
    <w:rsid w:val="006736AF"/>
    <w:rsid w:val="006741C0"/>
    <w:rsid w:val="00676C21"/>
    <w:rsid w:val="006770E7"/>
    <w:rsid w:val="00681DD1"/>
    <w:rsid w:val="006844D1"/>
    <w:rsid w:val="00684ED5"/>
    <w:rsid w:val="006869F1"/>
    <w:rsid w:val="00686CB7"/>
    <w:rsid w:val="00686E4C"/>
    <w:rsid w:val="00687216"/>
    <w:rsid w:val="0068798D"/>
    <w:rsid w:val="0069038B"/>
    <w:rsid w:val="00690B2B"/>
    <w:rsid w:val="00691290"/>
    <w:rsid w:val="006923A5"/>
    <w:rsid w:val="0069315A"/>
    <w:rsid w:val="006A07B5"/>
    <w:rsid w:val="006A11FA"/>
    <w:rsid w:val="006A186D"/>
    <w:rsid w:val="006A1B4E"/>
    <w:rsid w:val="006A2043"/>
    <w:rsid w:val="006A4706"/>
    <w:rsid w:val="006A5489"/>
    <w:rsid w:val="006A5AC6"/>
    <w:rsid w:val="006A7AEB"/>
    <w:rsid w:val="006B0471"/>
    <w:rsid w:val="006B2F63"/>
    <w:rsid w:val="006B34CE"/>
    <w:rsid w:val="006B36BC"/>
    <w:rsid w:val="006B3C16"/>
    <w:rsid w:val="006B43A6"/>
    <w:rsid w:val="006B5503"/>
    <w:rsid w:val="006B5AD4"/>
    <w:rsid w:val="006B6AB5"/>
    <w:rsid w:val="006B6BC7"/>
    <w:rsid w:val="006B70B5"/>
    <w:rsid w:val="006C0955"/>
    <w:rsid w:val="006C0C83"/>
    <w:rsid w:val="006C17BB"/>
    <w:rsid w:val="006C2709"/>
    <w:rsid w:val="006C4D19"/>
    <w:rsid w:val="006C5872"/>
    <w:rsid w:val="006C5FC2"/>
    <w:rsid w:val="006C6D32"/>
    <w:rsid w:val="006C7519"/>
    <w:rsid w:val="006D0085"/>
    <w:rsid w:val="006D4EBC"/>
    <w:rsid w:val="006D6AAD"/>
    <w:rsid w:val="006E05F1"/>
    <w:rsid w:val="006E2CD8"/>
    <w:rsid w:val="006E33F7"/>
    <w:rsid w:val="006E3BC2"/>
    <w:rsid w:val="006E4B51"/>
    <w:rsid w:val="006E7CBA"/>
    <w:rsid w:val="006F0A9C"/>
    <w:rsid w:val="006F10BA"/>
    <w:rsid w:val="006F3A1B"/>
    <w:rsid w:val="006F4F7D"/>
    <w:rsid w:val="007014B4"/>
    <w:rsid w:val="00701654"/>
    <w:rsid w:val="00702304"/>
    <w:rsid w:val="00702960"/>
    <w:rsid w:val="00703768"/>
    <w:rsid w:val="00703E1B"/>
    <w:rsid w:val="0070535A"/>
    <w:rsid w:val="00705A69"/>
    <w:rsid w:val="007065F4"/>
    <w:rsid w:val="00706743"/>
    <w:rsid w:val="00710E52"/>
    <w:rsid w:val="0071367D"/>
    <w:rsid w:val="00714A01"/>
    <w:rsid w:val="00715F5E"/>
    <w:rsid w:val="007160C2"/>
    <w:rsid w:val="0072080B"/>
    <w:rsid w:val="00722A7B"/>
    <w:rsid w:val="00725A8D"/>
    <w:rsid w:val="007270A6"/>
    <w:rsid w:val="007272D8"/>
    <w:rsid w:val="00727BAD"/>
    <w:rsid w:val="007306F6"/>
    <w:rsid w:val="007309C7"/>
    <w:rsid w:val="00730A12"/>
    <w:rsid w:val="00730AB2"/>
    <w:rsid w:val="00730E2D"/>
    <w:rsid w:val="0073110E"/>
    <w:rsid w:val="00731312"/>
    <w:rsid w:val="007319EA"/>
    <w:rsid w:val="007366B1"/>
    <w:rsid w:val="00736F50"/>
    <w:rsid w:val="007406B9"/>
    <w:rsid w:val="00741C32"/>
    <w:rsid w:val="00744A95"/>
    <w:rsid w:val="0074598F"/>
    <w:rsid w:val="00747269"/>
    <w:rsid w:val="0074749C"/>
    <w:rsid w:val="00747B73"/>
    <w:rsid w:val="00747E80"/>
    <w:rsid w:val="00751887"/>
    <w:rsid w:val="007519B4"/>
    <w:rsid w:val="00751B25"/>
    <w:rsid w:val="00751E8F"/>
    <w:rsid w:val="00752A86"/>
    <w:rsid w:val="00753857"/>
    <w:rsid w:val="0075606D"/>
    <w:rsid w:val="00760E40"/>
    <w:rsid w:val="007615C3"/>
    <w:rsid w:val="00762059"/>
    <w:rsid w:val="007627A1"/>
    <w:rsid w:val="007665ED"/>
    <w:rsid w:val="00766AD1"/>
    <w:rsid w:val="007670AD"/>
    <w:rsid w:val="00770179"/>
    <w:rsid w:val="00771441"/>
    <w:rsid w:val="0077311B"/>
    <w:rsid w:val="0077353E"/>
    <w:rsid w:val="0077603F"/>
    <w:rsid w:val="0078162C"/>
    <w:rsid w:val="00781BFB"/>
    <w:rsid w:val="00781DD6"/>
    <w:rsid w:val="0078286D"/>
    <w:rsid w:val="00783A75"/>
    <w:rsid w:val="007842DA"/>
    <w:rsid w:val="0078667F"/>
    <w:rsid w:val="00790562"/>
    <w:rsid w:val="007912AD"/>
    <w:rsid w:val="00793981"/>
    <w:rsid w:val="00793E61"/>
    <w:rsid w:val="00793F74"/>
    <w:rsid w:val="007A1B4C"/>
    <w:rsid w:val="007A44BA"/>
    <w:rsid w:val="007A4E27"/>
    <w:rsid w:val="007B1866"/>
    <w:rsid w:val="007B2CB1"/>
    <w:rsid w:val="007B47F5"/>
    <w:rsid w:val="007B49CB"/>
    <w:rsid w:val="007B4B60"/>
    <w:rsid w:val="007B6992"/>
    <w:rsid w:val="007C1696"/>
    <w:rsid w:val="007C20DB"/>
    <w:rsid w:val="007C279A"/>
    <w:rsid w:val="007C3040"/>
    <w:rsid w:val="007C525A"/>
    <w:rsid w:val="007C5F06"/>
    <w:rsid w:val="007C621E"/>
    <w:rsid w:val="007C6340"/>
    <w:rsid w:val="007C651D"/>
    <w:rsid w:val="007C6CB4"/>
    <w:rsid w:val="007C7552"/>
    <w:rsid w:val="007C7F0F"/>
    <w:rsid w:val="007D0541"/>
    <w:rsid w:val="007D215E"/>
    <w:rsid w:val="007D2A15"/>
    <w:rsid w:val="007D2BAD"/>
    <w:rsid w:val="007D337A"/>
    <w:rsid w:val="007D3CCB"/>
    <w:rsid w:val="007D3F47"/>
    <w:rsid w:val="007D68FB"/>
    <w:rsid w:val="007D6AF4"/>
    <w:rsid w:val="007E00CE"/>
    <w:rsid w:val="007E063F"/>
    <w:rsid w:val="007E20BF"/>
    <w:rsid w:val="007E2D3D"/>
    <w:rsid w:val="007E5705"/>
    <w:rsid w:val="007F0D22"/>
    <w:rsid w:val="007F12DC"/>
    <w:rsid w:val="007F14AA"/>
    <w:rsid w:val="007F180C"/>
    <w:rsid w:val="007F272B"/>
    <w:rsid w:val="007F5149"/>
    <w:rsid w:val="007F51C9"/>
    <w:rsid w:val="007F7946"/>
    <w:rsid w:val="007F7B8B"/>
    <w:rsid w:val="008006B7"/>
    <w:rsid w:val="00800DB5"/>
    <w:rsid w:val="00800EBE"/>
    <w:rsid w:val="00803EA7"/>
    <w:rsid w:val="00805228"/>
    <w:rsid w:val="00805C07"/>
    <w:rsid w:val="008071CE"/>
    <w:rsid w:val="00807AC1"/>
    <w:rsid w:val="00807E2F"/>
    <w:rsid w:val="00811165"/>
    <w:rsid w:val="00811858"/>
    <w:rsid w:val="00811D9D"/>
    <w:rsid w:val="008137BB"/>
    <w:rsid w:val="00813A83"/>
    <w:rsid w:val="0081404F"/>
    <w:rsid w:val="00814292"/>
    <w:rsid w:val="00814DD0"/>
    <w:rsid w:val="0081642F"/>
    <w:rsid w:val="00816E28"/>
    <w:rsid w:val="008171D5"/>
    <w:rsid w:val="008171F9"/>
    <w:rsid w:val="00820370"/>
    <w:rsid w:val="00820667"/>
    <w:rsid w:val="00821466"/>
    <w:rsid w:val="0082199B"/>
    <w:rsid w:val="00821FB9"/>
    <w:rsid w:val="008220F1"/>
    <w:rsid w:val="0082258B"/>
    <w:rsid w:val="00824120"/>
    <w:rsid w:val="00826423"/>
    <w:rsid w:val="00826605"/>
    <w:rsid w:val="00830790"/>
    <w:rsid w:val="00831DA0"/>
    <w:rsid w:val="008324F2"/>
    <w:rsid w:val="00834889"/>
    <w:rsid w:val="008351AE"/>
    <w:rsid w:val="008365B7"/>
    <w:rsid w:val="0083714B"/>
    <w:rsid w:val="00840EE7"/>
    <w:rsid w:val="00841A86"/>
    <w:rsid w:val="008430BF"/>
    <w:rsid w:val="0084345C"/>
    <w:rsid w:val="00843512"/>
    <w:rsid w:val="00844687"/>
    <w:rsid w:val="00845243"/>
    <w:rsid w:val="0084584B"/>
    <w:rsid w:val="00845B15"/>
    <w:rsid w:val="00845FBE"/>
    <w:rsid w:val="00846073"/>
    <w:rsid w:val="008469E3"/>
    <w:rsid w:val="008472D4"/>
    <w:rsid w:val="00850396"/>
    <w:rsid w:val="00852626"/>
    <w:rsid w:val="0085297C"/>
    <w:rsid w:val="0085437D"/>
    <w:rsid w:val="00854425"/>
    <w:rsid w:val="00854DCE"/>
    <w:rsid w:val="00855574"/>
    <w:rsid w:val="00857406"/>
    <w:rsid w:val="00857566"/>
    <w:rsid w:val="008575E2"/>
    <w:rsid w:val="0086029D"/>
    <w:rsid w:val="00860AC4"/>
    <w:rsid w:val="00861369"/>
    <w:rsid w:val="00861A45"/>
    <w:rsid w:val="00864FE8"/>
    <w:rsid w:val="008661BB"/>
    <w:rsid w:val="008677E3"/>
    <w:rsid w:val="00871E46"/>
    <w:rsid w:val="00872ED3"/>
    <w:rsid w:val="00875D18"/>
    <w:rsid w:val="008760E4"/>
    <w:rsid w:val="00877F49"/>
    <w:rsid w:val="008813F0"/>
    <w:rsid w:val="00881872"/>
    <w:rsid w:val="00881AF4"/>
    <w:rsid w:val="00882557"/>
    <w:rsid w:val="00884BBE"/>
    <w:rsid w:val="0088661F"/>
    <w:rsid w:val="00893217"/>
    <w:rsid w:val="00893477"/>
    <w:rsid w:val="008975FB"/>
    <w:rsid w:val="008A118D"/>
    <w:rsid w:val="008A2BEB"/>
    <w:rsid w:val="008A59C1"/>
    <w:rsid w:val="008A61A5"/>
    <w:rsid w:val="008A6F10"/>
    <w:rsid w:val="008A7CA0"/>
    <w:rsid w:val="008B08E8"/>
    <w:rsid w:val="008B0979"/>
    <w:rsid w:val="008B0A2F"/>
    <w:rsid w:val="008B1316"/>
    <w:rsid w:val="008B2A8F"/>
    <w:rsid w:val="008B47E2"/>
    <w:rsid w:val="008B530E"/>
    <w:rsid w:val="008B6277"/>
    <w:rsid w:val="008B64EE"/>
    <w:rsid w:val="008B716C"/>
    <w:rsid w:val="008C119F"/>
    <w:rsid w:val="008C1A08"/>
    <w:rsid w:val="008C5750"/>
    <w:rsid w:val="008C590D"/>
    <w:rsid w:val="008C704C"/>
    <w:rsid w:val="008C7518"/>
    <w:rsid w:val="008C77F7"/>
    <w:rsid w:val="008D09C8"/>
    <w:rsid w:val="008D1FF4"/>
    <w:rsid w:val="008D2E0A"/>
    <w:rsid w:val="008D599B"/>
    <w:rsid w:val="008D5AF1"/>
    <w:rsid w:val="008D639E"/>
    <w:rsid w:val="008D655C"/>
    <w:rsid w:val="008D6644"/>
    <w:rsid w:val="008D71A4"/>
    <w:rsid w:val="008E04F0"/>
    <w:rsid w:val="008E0802"/>
    <w:rsid w:val="008E4CF1"/>
    <w:rsid w:val="008E54DC"/>
    <w:rsid w:val="008E5A35"/>
    <w:rsid w:val="008E5E2E"/>
    <w:rsid w:val="008E6697"/>
    <w:rsid w:val="008E7FBA"/>
    <w:rsid w:val="008F2427"/>
    <w:rsid w:val="008F274E"/>
    <w:rsid w:val="008F63BC"/>
    <w:rsid w:val="008F6B8C"/>
    <w:rsid w:val="008F6E65"/>
    <w:rsid w:val="008F6FFC"/>
    <w:rsid w:val="008F78B1"/>
    <w:rsid w:val="00902063"/>
    <w:rsid w:val="00903E39"/>
    <w:rsid w:val="00903FA5"/>
    <w:rsid w:val="009048A1"/>
    <w:rsid w:val="00905493"/>
    <w:rsid w:val="00906B1E"/>
    <w:rsid w:val="009074FB"/>
    <w:rsid w:val="00910B14"/>
    <w:rsid w:val="0091140E"/>
    <w:rsid w:val="00911C26"/>
    <w:rsid w:val="0091264D"/>
    <w:rsid w:val="009131F0"/>
    <w:rsid w:val="00913966"/>
    <w:rsid w:val="00913A46"/>
    <w:rsid w:val="00914D95"/>
    <w:rsid w:val="0091514B"/>
    <w:rsid w:val="0091536A"/>
    <w:rsid w:val="00916269"/>
    <w:rsid w:val="0091653B"/>
    <w:rsid w:val="00917E42"/>
    <w:rsid w:val="00920A16"/>
    <w:rsid w:val="0092168B"/>
    <w:rsid w:val="00922D60"/>
    <w:rsid w:val="00923E87"/>
    <w:rsid w:val="00923FA3"/>
    <w:rsid w:val="009253CD"/>
    <w:rsid w:val="00926D5A"/>
    <w:rsid w:val="00927993"/>
    <w:rsid w:val="009326A4"/>
    <w:rsid w:val="00932D9E"/>
    <w:rsid w:val="00933366"/>
    <w:rsid w:val="00936D5C"/>
    <w:rsid w:val="009375FF"/>
    <w:rsid w:val="009379C5"/>
    <w:rsid w:val="009409C7"/>
    <w:rsid w:val="0094102F"/>
    <w:rsid w:val="00942404"/>
    <w:rsid w:val="00942FC3"/>
    <w:rsid w:val="00946809"/>
    <w:rsid w:val="00947EE4"/>
    <w:rsid w:val="00951D4F"/>
    <w:rsid w:val="00952898"/>
    <w:rsid w:val="009533BA"/>
    <w:rsid w:val="0095400C"/>
    <w:rsid w:val="00956990"/>
    <w:rsid w:val="00956A0B"/>
    <w:rsid w:val="00956EC6"/>
    <w:rsid w:val="009575D3"/>
    <w:rsid w:val="0096176C"/>
    <w:rsid w:val="009648B1"/>
    <w:rsid w:val="0096638E"/>
    <w:rsid w:val="00970071"/>
    <w:rsid w:val="0097100F"/>
    <w:rsid w:val="00971EFC"/>
    <w:rsid w:val="00973686"/>
    <w:rsid w:val="00973BAA"/>
    <w:rsid w:val="00975302"/>
    <w:rsid w:val="00975624"/>
    <w:rsid w:val="0097645E"/>
    <w:rsid w:val="00976F53"/>
    <w:rsid w:val="0097772B"/>
    <w:rsid w:val="00977807"/>
    <w:rsid w:val="00977DBE"/>
    <w:rsid w:val="0098005E"/>
    <w:rsid w:val="00980543"/>
    <w:rsid w:val="00980DE5"/>
    <w:rsid w:val="0098293A"/>
    <w:rsid w:val="00984690"/>
    <w:rsid w:val="00984BA1"/>
    <w:rsid w:val="009861EA"/>
    <w:rsid w:val="00986D0C"/>
    <w:rsid w:val="00987A54"/>
    <w:rsid w:val="00987BC3"/>
    <w:rsid w:val="00987E5F"/>
    <w:rsid w:val="00991CE5"/>
    <w:rsid w:val="00992818"/>
    <w:rsid w:val="00992A52"/>
    <w:rsid w:val="00995AD5"/>
    <w:rsid w:val="009968C9"/>
    <w:rsid w:val="009A03D2"/>
    <w:rsid w:val="009A0C75"/>
    <w:rsid w:val="009A373F"/>
    <w:rsid w:val="009A4ACD"/>
    <w:rsid w:val="009A4DDC"/>
    <w:rsid w:val="009A6611"/>
    <w:rsid w:val="009A6831"/>
    <w:rsid w:val="009B03DF"/>
    <w:rsid w:val="009B0DFE"/>
    <w:rsid w:val="009B1E1D"/>
    <w:rsid w:val="009B2125"/>
    <w:rsid w:val="009B2591"/>
    <w:rsid w:val="009B2FC6"/>
    <w:rsid w:val="009B405C"/>
    <w:rsid w:val="009B5D14"/>
    <w:rsid w:val="009B71C5"/>
    <w:rsid w:val="009B7D26"/>
    <w:rsid w:val="009B7EDC"/>
    <w:rsid w:val="009C0264"/>
    <w:rsid w:val="009C11A7"/>
    <w:rsid w:val="009C3387"/>
    <w:rsid w:val="009C4477"/>
    <w:rsid w:val="009C78F6"/>
    <w:rsid w:val="009C79F5"/>
    <w:rsid w:val="009C7D78"/>
    <w:rsid w:val="009D28A2"/>
    <w:rsid w:val="009D36F7"/>
    <w:rsid w:val="009D4634"/>
    <w:rsid w:val="009D4732"/>
    <w:rsid w:val="009D51EB"/>
    <w:rsid w:val="009D5561"/>
    <w:rsid w:val="009D5F6B"/>
    <w:rsid w:val="009D7A0C"/>
    <w:rsid w:val="009E0CC7"/>
    <w:rsid w:val="009E1D17"/>
    <w:rsid w:val="009E34E8"/>
    <w:rsid w:val="009E3922"/>
    <w:rsid w:val="009E5246"/>
    <w:rsid w:val="009E57CF"/>
    <w:rsid w:val="009F1E98"/>
    <w:rsid w:val="009F25C2"/>
    <w:rsid w:val="009F3BF9"/>
    <w:rsid w:val="009F54BE"/>
    <w:rsid w:val="009F6AEB"/>
    <w:rsid w:val="009F7F16"/>
    <w:rsid w:val="00A00A09"/>
    <w:rsid w:val="00A0100A"/>
    <w:rsid w:val="00A0209F"/>
    <w:rsid w:val="00A0395F"/>
    <w:rsid w:val="00A053BB"/>
    <w:rsid w:val="00A07502"/>
    <w:rsid w:val="00A10F92"/>
    <w:rsid w:val="00A11A9C"/>
    <w:rsid w:val="00A136B0"/>
    <w:rsid w:val="00A14C98"/>
    <w:rsid w:val="00A1504B"/>
    <w:rsid w:val="00A171F5"/>
    <w:rsid w:val="00A176BF"/>
    <w:rsid w:val="00A17738"/>
    <w:rsid w:val="00A17F02"/>
    <w:rsid w:val="00A210F6"/>
    <w:rsid w:val="00A21564"/>
    <w:rsid w:val="00A22403"/>
    <w:rsid w:val="00A2524A"/>
    <w:rsid w:val="00A263D3"/>
    <w:rsid w:val="00A26C17"/>
    <w:rsid w:val="00A277C5"/>
    <w:rsid w:val="00A312F1"/>
    <w:rsid w:val="00A316C2"/>
    <w:rsid w:val="00A31CCA"/>
    <w:rsid w:val="00A351F7"/>
    <w:rsid w:val="00A3578E"/>
    <w:rsid w:val="00A36E18"/>
    <w:rsid w:val="00A372E5"/>
    <w:rsid w:val="00A37473"/>
    <w:rsid w:val="00A41E81"/>
    <w:rsid w:val="00A41F85"/>
    <w:rsid w:val="00A4207D"/>
    <w:rsid w:val="00A42301"/>
    <w:rsid w:val="00A42454"/>
    <w:rsid w:val="00A451C7"/>
    <w:rsid w:val="00A457BA"/>
    <w:rsid w:val="00A47A5B"/>
    <w:rsid w:val="00A5155F"/>
    <w:rsid w:val="00A517F9"/>
    <w:rsid w:val="00A52CA0"/>
    <w:rsid w:val="00A5314E"/>
    <w:rsid w:val="00A57F91"/>
    <w:rsid w:val="00A613A3"/>
    <w:rsid w:val="00A628D9"/>
    <w:rsid w:val="00A62E87"/>
    <w:rsid w:val="00A634A3"/>
    <w:rsid w:val="00A63BE2"/>
    <w:rsid w:val="00A645F7"/>
    <w:rsid w:val="00A65590"/>
    <w:rsid w:val="00A6698C"/>
    <w:rsid w:val="00A71C41"/>
    <w:rsid w:val="00A741ED"/>
    <w:rsid w:val="00A74F00"/>
    <w:rsid w:val="00A75450"/>
    <w:rsid w:val="00A75A2B"/>
    <w:rsid w:val="00A75ED2"/>
    <w:rsid w:val="00A77263"/>
    <w:rsid w:val="00A77636"/>
    <w:rsid w:val="00A7798B"/>
    <w:rsid w:val="00A807D5"/>
    <w:rsid w:val="00A843A8"/>
    <w:rsid w:val="00A90A41"/>
    <w:rsid w:val="00A91A0A"/>
    <w:rsid w:val="00A9250B"/>
    <w:rsid w:val="00A92794"/>
    <w:rsid w:val="00A948D4"/>
    <w:rsid w:val="00A96E0D"/>
    <w:rsid w:val="00A978C1"/>
    <w:rsid w:val="00A97FF5"/>
    <w:rsid w:val="00AA5A5C"/>
    <w:rsid w:val="00AA6FE6"/>
    <w:rsid w:val="00AA7E13"/>
    <w:rsid w:val="00AB0DFD"/>
    <w:rsid w:val="00AB326D"/>
    <w:rsid w:val="00AB4407"/>
    <w:rsid w:val="00AB477D"/>
    <w:rsid w:val="00AB4AC3"/>
    <w:rsid w:val="00AB5DC4"/>
    <w:rsid w:val="00AB6726"/>
    <w:rsid w:val="00AC0002"/>
    <w:rsid w:val="00AC55AF"/>
    <w:rsid w:val="00AC7025"/>
    <w:rsid w:val="00AC7AB4"/>
    <w:rsid w:val="00AC7DE6"/>
    <w:rsid w:val="00AD02F2"/>
    <w:rsid w:val="00AD2BFE"/>
    <w:rsid w:val="00AD5C85"/>
    <w:rsid w:val="00AD5DFF"/>
    <w:rsid w:val="00AD60AF"/>
    <w:rsid w:val="00AD623D"/>
    <w:rsid w:val="00AD7A6E"/>
    <w:rsid w:val="00AE0100"/>
    <w:rsid w:val="00AE2773"/>
    <w:rsid w:val="00AE35D2"/>
    <w:rsid w:val="00AE41EA"/>
    <w:rsid w:val="00AE4955"/>
    <w:rsid w:val="00AE51ED"/>
    <w:rsid w:val="00AE655E"/>
    <w:rsid w:val="00AF0197"/>
    <w:rsid w:val="00AF0C34"/>
    <w:rsid w:val="00AF13C9"/>
    <w:rsid w:val="00AF1525"/>
    <w:rsid w:val="00AF1D91"/>
    <w:rsid w:val="00AF1F2C"/>
    <w:rsid w:val="00AF2C51"/>
    <w:rsid w:val="00AF4531"/>
    <w:rsid w:val="00AF4CDA"/>
    <w:rsid w:val="00AF6BB2"/>
    <w:rsid w:val="00B00C47"/>
    <w:rsid w:val="00B04FE4"/>
    <w:rsid w:val="00B0599A"/>
    <w:rsid w:val="00B05EAC"/>
    <w:rsid w:val="00B06290"/>
    <w:rsid w:val="00B06C8A"/>
    <w:rsid w:val="00B06F68"/>
    <w:rsid w:val="00B07FF1"/>
    <w:rsid w:val="00B105D7"/>
    <w:rsid w:val="00B1296C"/>
    <w:rsid w:val="00B12C82"/>
    <w:rsid w:val="00B1371D"/>
    <w:rsid w:val="00B14A33"/>
    <w:rsid w:val="00B14FDD"/>
    <w:rsid w:val="00B16831"/>
    <w:rsid w:val="00B16916"/>
    <w:rsid w:val="00B2067F"/>
    <w:rsid w:val="00B2071F"/>
    <w:rsid w:val="00B21A04"/>
    <w:rsid w:val="00B23F9E"/>
    <w:rsid w:val="00B24BB6"/>
    <w:rsid w:val="00B25A44"/>
    <w:rsid w:val="00B30929"/>
    <w:rsid w:val="00B33315"/>
    <w:rsid w:val="00B33882"/>
    <w:rsid w:val="00B3399C"/>
    <w:rsid w:val="00B34C41"/>
    <w:rsid w:val="00B35E8E"/>
    <w:rsid w:val="00B36308"/>
    <w:rsid w:val="00B36391"/>
    <w:rsid w:val="00B366F2"/>
    <w:rsid w:val="00B376C7"/>
    <w:rsid w:val="00B4038A"/>
    <w:rsid w:val="00B4283F"/>
    <w:rsid w:val="00B428EA"/>
    <w:rsid w:val="00B43B6C"/>
    <w:rsid w:val="00B50019"/>
    <w:rsid w:val="00B517DA"/>
    <w:rsid w:val="00B51916"/>
    <w:rsid w:val="00B529F9"/>
    <w:rsid w:val="00B54F12"/>
    <w:rsid w:val="00B56CF9"/>
    <w:rsid w:val="00B621CA"/>
    <w:rsid w:val="00B62D1E"/>
    <w:rsid w:val="00B63233"/>
    <w:rsid w:val="00B63840"/>
    <w:rsid w:val="00B64C46"/>
    <w:rsid w:val="00B655D4"/>
    <w:rsid w:val="00B65E82"/>
    <w:rsid w:val="00B674BD"/>
    <w:rsid w:val="00B71A6B"/>
    <w:rsid w:val="00B7278D"/>
    <w:rsid w:val="00B72BC2"/>
    <w:rsid w:val="00B72CC9"/>
    <w:rsid w:val="00B72F6F"/>
    <w:rsid w:val="00B72F7D"/>
    <w:rsid w:val="00B765D2"/>
    <w:rsid w:val="00B813BA"/>
    <w:rsid w:val="00B8164C"/>
    <w:rsid w:val="00B816C0"/>
    <w:rsid w:val="00B83924"/>
    <w:rsid w:val="00B83B36"/>
    <w:rsid w:val="00B858E2"/>
    <w:rsid w:val="00B85DD2"/>
    <w:rsid w:val="00B86D57"/>
    <w:rsid w:val="00B92183"/>
    <w:rsid w:val="00B924D1"/>
    <w:rsid w:val="00B925BC"/>
    <w:rsid w:val="00B93EFB"/>
    <w:rsid w:val="00B96813"/>
    <w:rsid w:val="00B97224"/>
    <w:rsid w:val="00BA2F03"/>
    <w:rsid w:val="00BA5A74"/>
    <w:rsid w:val="00BA5D53"/>
    <w:rsid w:val="00BB1B13"/>
    <w:rsid w:val="00BB2C24"/>
    <w:rsid w:val="00BB6A91"/>
    <w:rsid w:val="00BB7780"/>
    <w:rsid w:val="00BC3D23"/>
    <w:rsid w:val="00BC4970"/>
    <w:rsid w:val="00BC49A3"/>
    <w:rsid w:val="00BC6DFA"/>
    <w:rsid w:val="00BC7CA9"/>
    <w:rsid w:val="00BD2A6F"/>
    <w:rsid w:val="00BD2FBB"/>
    <w:rsid w:val="00BD35EE"/>
    <w:rsid w:val="00BD367B"/>
    <w:rsid w:val="00BD3B49"/>
    <w:rsid w:val="00BD5E1D"/>
    <w:rsid w:val="00BD63A9"/>
    <w:rsid w:val="00BE01FA"/>
    <w:rsid w:val="00BE0EBD"/>
    <w:rsid w:val="00BE16D3"/>
    <w:rsid w:val="00BE43E7"/>
    <w:rsid w:val="00BE4474"/>
    <w:rsid w:val="00BE62B2"/>
    <w:rsid w:val="00BE669E"/>
    <w:rsid w:val="00BE69FB"/>
    <w:rsid w:val="00BF09FE"/>
    <w:rsid w:val="00BF2417"/>
    <w:rsid w:val="00BF27F0"/>
    <w:rsid w:val="00BF2EB8"/>
    <w:rsid w:val="00BF3270"/>
    <w:rsid w:val="00BF36CD"/>
    <w:rsid w:val="00BF4955"/>
    <w:rsid w:val="00C00AD8"/>
    <w:rsid w:val="00C0117E"/>
    <w:rsid w:val="00C0277E"/>
    <w:rsid w:val="00C02903"/>
    <w:rsid w:val="00C02ED8"/>
    <w:rsid w:val="00C030F3"/>
    <w:rsid w:val="00C04C63"/>
    <w:rsid w:val="00C052DE"/>
    <w:rsid w:val="00C05540"/>
    <w:rsid w:val="00C06156"/>
    <w:rsid w:val="00C067CE"/>
    <w:rsid w:val="00C112B7"/>
    <w:rsid w:val="00C155C1"/>
    <w:rsid w:val="00C1606B"/>
    <w:rsid w:val="00C16199"/>
    <w:rsid w:val="00C1787C"/>
    <w:rsid w:val="00C2094D"/>
    <w:rsid w:val="00C21539"/>
    <w:rsid w:val="00C22956"/>
    <w:rsid w:val="00C22D1C"/>
    <w:rsid w:val="00C243C2"/>
    <w:rsid w:val="00C243E3"/>
    <w:rsid w:val="00C24ED8"/>
    <w:rsid w:val="00C2570C"/>
    <w:rsid w:val="00C27190"/>
    <w:rsid w:val="00C3031F"/>
    <w:rsid w:val="00C303C9"/>
    <w:rsid w:val="00C31C17"/>
    <w:rsid w:val="00C32766"/>
    <w:rsid w:val="00C33196"/>
    <w:rsid w:val="00C361A4"/>
    <w:rsid w:val="00C36400"/>
    <w:rsid w:val="00C3750E"/>
    <w:rsid w:val="00C44601"/>
    <w:rsid w:val="00C44D2E"/>
    <w:rsid w:val="00C4697D"/>
    <w:rsid w:val="00C46DAB"/>
    <w:rsid w:val="00C46E24"/>
    <w:rsid w:val="00C46F56"/>
    <w:rsid w:val="00C501AA"/>
    <w:rsid w:val="00C511AA"/>
    <w:rsid w:val="00C52D10"/>
    <w:rsid w:val="00C53F2F"/>
    <w:rsid w:val="00C54B56"/>
    <w:rsid w:val="00C55121"/>
    <w:rsid w:val="00C575BE"/>
    <w:rsid w:val="00C57F4A"/>
    <w:rsid w:val="00C628AA"/>
    <w:rsid w:val="00C6310A"/>
    <w:rsid w:val="00C63198"/>
    <w:rsid w:val="00C63F53"/>
    <w:rsid w:val="00C643B6"/>
    <w:rsid w:val="00C670C5"/>
    <w:rsid w:val="00C67CF9"/>
    <w:rsid w:val="00C70F4E"/>
    <w:rsid w:val="00C7120E"/>
    <w:rsid w:val="00C71579"/>
    <w:rsid w:val="00C71B64"/>
    <w:rsid w:val="00C7206E"/>
    <w:rsid w:val="00C760F7"/>
    <w:rsid w:val="00C7654B"/>
    <w:rsid w:val="00C76A28"/>
    <w:rsid w:val="00C76E58"/>
    <w:rsid w:val="00C80DB9"/>
    <w:rsid w:val="00C814A0"/>
    <w:rsid w:val="00C816B6"/>
    <w:rsid w:val="00C82994"/>
    <w:rsid w:val="00C82C3B"/>
    <w:rsid w:val="00C833E9"/>
    <w:rsid w:val="00C83E3C"/>
    <w:rsid w:val="00C87432"/>
    <w:rsid w:val="00C9086A"/>
    <w:rsid w:val="00C91A64"/>
    <w:rsid w:val="00C91AB0"/>
    <w:rsid w:val="00C921CD"/>
    <w:rsid w:val="00C923D2"/>
    <w:rsid w:val="00C923FA"/>
    <w:rsid w:val="00C92428"/>
    <w:rsid w:val="00C92C54"/>
    <w:rsid w:val="00C92CE0"/>
    <w:rsid w:val="00C96A82"/>
    <w:rsid w:val="00CA0037"/>
    <w:rsid w:val="00CA1839"/>
    <w:rsid w:val="00CA2EC8"/>
    <w:rsid w:val="00CA37DC"/>
    <w:rsid w:val="00CA55A9"/>
    <w:rsid w:val="00CA56A1"/>
    <w:rsid w:val="00CA5D16"/>
    <w:rsid w:val="00CA64EE"/>
    <w:rsid w:val="00CA6692"/>
    <w:rsid w:val="00CA7E47"/>
    <w:rsid w:val="00CB09E3"/>
    <w:rsid w:val="00CB0AAC"/>
    <w:rsid w:val="00CB505F"/>
    <w:rsid w:val="00CB5899"/>
    <w:rsid w:val="00CB69B3"/>
    <w:rsid w:val="00CB6A1B"/>
    <w:rsid w:val="00CB7A8D"/>
    <w:rsid w:val="00CB7D24"/>
    <w:rsid w:val="00CC12F1"/>
    <w:rsid w:val="00CC35F0"/>
    <w:rsid w:val="00CC7CF8"/>
    <w:rsid w:val="00CD00E2"/>
    <w:rsid w:val="00CD03AF"/>
    <w:rsid w:val="00CD0844"/>
    <w:rsid w:val="00CD23EE"/>
    <w:rsid w:val="00CD2DE4"/>
    <w:rsid w:val="00CD4178"/>
    <w:rsid w:val="00CD58E3"/>
    <w:rsid w:val="00CD7853"/>
    <w:rsid w:val="00CD7D98"/>
    <w:rsid w:val="00CE1487"/>
    <w:rsid w:val="00CE1A26"/>
    <w:rsid w:val="00CE1BCB"/>
    <w:rsid w:val="00CE2339"/>
    <w:rsid w:val="00CE2B35"/>
    <w:rsid w:val="00CE306E"/>
    <w:rsid w:val="00CE4355"/>
    <w:rsid w:val="00CE68CD"/>
    <w:rsid w:val="00CE6A9B"/>
    <w:rsid w:val="00CE718C"/>
    <w:rsid w:val="00CE7CE4"/>
    <w:rsid w:val="00CE7EF8"/>
    <w:rsid w:val="00CF3E41"/>
    <w:rsid w:val="00CF5073"/>
    <w:rsid w:val="00CF556C"/>
    <w:rsid w:val="00CF5B8E"/>
    <w:rsid w:val="00CF6419"/>
    <w:rsid w:val="00CF6A16"/>
    <w:rsid w:val="00CF723D"/>
    <w:rsid w:val="00D0013F"/>
    <w:rsid w:val="00D02E1B"/>
    <w:rsid w:val="00D03A23"/>
    <w:rsid w:val="00D05918"/>
    <w:rsid w:val="00D073B6"/>
    <w:rsid w:val="00D1049E"/>
    <w:rsid w:val="00D10B98"/>
    <w:rsid w:val="00D10E1E"/>
    <w:rsid w:val="00D1106F"/>
    <w:rsid w:val="00D11559"/>
    <w:rsid w:val="00D11691"/>
    <w:rsid w:val="00D13297"/>
    <w:rsid w:val="00D13B79"/>
    <w:rsid w:val="00D13D9A"/>
    <w:rsid w:val="00D14248"/>
    <w:rsid w:val="00D157CB"/>
    <w:rsid w:val="00D163EB"/>
    <w:rsid w:val="00D166A5"/>
    <w:rsid w:val="00D16ED8"/>
    <w:rsid w:val="00D170F6"/>
    <w:rsid w:val="00D2094C"/>
    <w:rsid w:val="00D21ADF"/>
    <w:rsid w:val="00D21F9E"/>
    <w:rsid w:val="00D2209B"/>
    <w:rsid w:val="00D24988"/>
    <w:rsid w:val="00D24E70"/>
    <w:rsid w:val="00D25B5E"/>
    <w:rsid w:val="00D26679"/>
    <w:rsid w:val="00D269F0"/>
    <w:rsid w:val="00D26A4A"/>
    <w:rsid w:val="00D3006C"/>
    <w:rsid w:val="00D3135F"/>
    <w:rsid w:val="00D33435"/>
    <w:rsid w:val="00D3394E"/>
    <w:rsid w:val="00D3788C"/>
    <w:rsid w:val="00D4020E"/>
    <w:rsid w:val="00D40854"/>
    <w:rsid w:val="00D41C22"/>
    <w:rsid w:val="00D41EB3"/>
    <w:rsid w:val="00D41FE7"/>
    <w:rsid w:val="00D42515"/>
    <w:rsid w:val="00D42D6E"/>
    <w:rsid w:val="00D4505E"/>
    <w:rsid w:val="00D460F0"/>
    <w:rsid w:val="00D47C85"/>
    <w:rsid w:val="00D51F5F"/>
    <w:rsid w:val="00D540E8"/>
    <w:rsid w:val="00D546E8"/>
    <w:rsid w:val="00D56803"/>
    <w:rsid w:val="00D56ED8"/>
    <w:rsid w:val="00D61B8E"/>
    <w:rsid w:val="00D628EE"/>
    <w:rsid w:val="00D62ABF"/>
    <w:rsid w:val="00D62E15"/>
    <w:rsid w:val="00D639F5"/>
    <w:rsid w:val="00D72112"/>
    <w:rsid w:val="00D72A90"/>
    <w:rsid w:val="00D73346"/>
    <w:rsid w:val="00D755C5"/>
    <w:rsid w:val="00D75EED"/>
    <w:rsid w:val="00D760C4"/>
    <w:rsid w:val="00D76D0F"/>
    <w:rsid w:val="00D7702F"/>
    <w:rsid w:val="00D80B4E"/>
    <w:rsid w:val="00D821F8"/>
    <w:rsid w:val="00D82986"/>
    <w:rsid w:val="00D82AD0"/>
    <w:rsid w:val="00D83D8A"/>
    <w:rsid w:val="00D848E3"/>
    <w:rsid w:val="00D9013A"/>
    <w:rsid w:val="00D9043C"/>
    <w:rsid w:val="00D9085F"/>
    <w:rsid w:val="00D9111E"/>
    <w:rsid w:val="00D9233B"/>
    <w:rsid w:val="00D9301F"/>
    <w:rsid w:val="00D9319C"/>
    <w:rsid w:val="00D93BCC"/>
    <w:rsid w:val="00D95D9A"/>
    <w:rsid w:val="00DA0346"/>
    <w:rsid w:val="00DA034D"/>
    <w:rsid w:val="00DA45EA"/>
    <w:rsid w:val="00DA4A69"/>
    <w:rsid w:val="00DA63AD"/>
    <w:rsid w:val="00DA766B"/>
    <w:rsid w:val="00DB1097"/>
    <w:rsid w:val="00DB1305"/>
    <w:rsid w:val="00DB1AF8"/>
    <w:rsid w:val="00DB20D1"/>
    <w:rsid w:val="00DB2E57"/>
    <w:rsid w:val="00DB376B"/>
    <w:rsid w:val="00DB3C55"/>
    <w:rsid w:val="00DB4B46"/>
    <w:rsid w:val="00DB531F"/>
    <w:rsid w:val="00DB5F4D"/>
    <w:rsid w:val="00DB6917"/>
    <w:rsid w:val="00DC1823"/>
    <w:rsid w:val="00DC6721"/>
    <w:rsid w:val="00DC67D0"/>
    <w:rsid w:val="00DC7DCA"/>
    <w:rsid w:val="00DD0820"/>
    <w:rsid w:val="00DD0A82"/>
    <w:rsid w:val="00DD12AC"/>
    <w:rsid w:val="00DD1E13"/>
    <w:rsid w:val="00DD2452"/>
    <w:rsid w:val="00DD58C6"/>
    <w:rsid w:val="00DD60A3"/>
    <w:rsid w:val="00DD677F"/>
    <w:rsid w:val="00DD69C1"/>
    <w:rsid w:val="00DD7359"/>
    <w:rsid w:val="00DE3602"/>
    <w:rsid w:val="00DE4551"/>
    <w:rsid w:val="00DE4A43"/>
    <w:rsid w:val="00DE6404"/>
    <w:rsid w:val="00DE658B"/>
    <w:rsid w:val="00DE6A13"/>
    <w:rsid w:val="00DF2DF3"/>
    <w:rsid w:val="00DF480F"/>
    <w:rsid w:val="00DF4B6E"/>
    <w:rsid w:val="00DF529D"/>
    <w:rsid w:val="00DF6091"/>
    <w:rsid w:val="00E0005A"/>
    <w:rsid w:val="00E0080D"/>
    <w:rsid w:val="00E01000"/>
    <w:rsid w:val="00E0107E"/>
    <w:rsid w:val="00E0138D"/>
    <w:rsid w:val="00E0145D"/>
    <w:rsid w:val="00E02135"/>
    <w:rsid w:val="00E02F9E"/>
    <w:rsid w:val="00E06DE3"/>
    <w:rsid w:val="00E06E8E"/>
    <w:rsid w:val="00E079F9"/>
    <w:rsid w:val="00E07F34"/>
    <w:rsid w:val="00E11189"/>
    <w:rsid w:val="00E11349"/>
    <w:rsid w:val="00E1201B"/>
    <w:rsid w:val="00E12E81"/>
    <w:rsid w:val="00E14CA9"/>
    <w:rsid w:val="00E20006"/>
    <w:rsid w:val="00E20116"/>
    <w:rsid w:val="00E20F18"/>
    <w:rsid w:val="00E21B5F"/>
    <w:rsid w:val="00E21C38"/>
    <w:rsid w:val="00E21CED"/>
    <w:rsid w:val="00E22639"/>
    <w:rsid w:val="00E23FB8"/>
    <w:rsid w:val="00E24375"/>
    <w:rsid w:val="00E25CDA"/>
    <w:rsid w:val="00E26D7D"/>
    <w:rsid w:val="00E307C4"/>
    <w:rsid w:val="00E31867"/>
    <w:rsid w:val="00E3346C"/>
    <w:rsid w:val="00E34D73"/>
    <w:rsid w:val="00E3619A"/>
    <w:rsid w:val="00E36308"/>
    <w:rsid w:val="00E367CD"/>
    <w:rsid w:val="00E36DD6"/>
    <w:rsid w:val="00E40CE1"/>
    <w:rsid w:val="00E41E49"/>
    <w:rsid w:val="00E420FA"/>
    <w:rsid w:val="00E42726"/>
    <w:rsid w:val="00E42CA2"/>
    <w:rsid w:val="00E43A05"/>
    <w:rsid w:val="00E43FD2"/>
    <w:rsid w:val="00E44B62"/>
    <w:rsid w:val="00E46578"/>
    <w:rsid w:val="00E46885"/>
    <w:rsid w:val="00E46AC4"/>
    <w:rsid w:val="00E46FF3"/>
    <w:rsid w:val="00E47107"/>
    <w:rsid w:val="00E50524"/>
    <w:rsid w:val="00E5080F"/>
    <w:rsid w:val="00E528CA"/>
    <w:rsid w:val="00E54039"/>
    <w:rsid w:val="00E54C31"/>
    <w:rsid w:val="00E550C4"/>
    <w:rsid w:val="00E55957"/>
    <w:rsid w:val="00E561D0"/>
    <w:rsid w:val="00E57E81"/>
    <w:rsid w:val="00E60235"/>
    <w:rsid w:val="00E60CFA"/>
    <w:rsid w:val="00E610E1"/>
    <w:rsid w:val="00E616E9"/>
    <w:rsid w:val="00E63808"/>
    <w:rsid w:val="00E65925"/>
    <w:rsid w:val="00E6736E"/>
    <w:rsid w:val="00E67529"/>
    <w:rsid w:val="00E701CC"/>
    <w:rsid w:val="00E7066C"/>
    <w:rsid w:val="00E70E83"/>
    <w:rsid w:val="00E70EA0"/>
    <w:rsid w:val="00E71E43"/>
    <w:rsid w:val="00E7230B"/>
    <w:rsid w:val="00E74CBF"/>
    <w:rsid w:val="00E8305E"/>
    <w:rsid w:val="00E84FF5"/>
    <w:rsid w:val="00E8583E"/>
    <w:rsid w:val="00E8755C"/>
    <w:rsid w:val="00E87CA0"/>
    <w:rsid w:val="00E91C71"/>
    <w:rsid w:val="00E9232B"/>
    <w:rsid w:val="00E941FF"/>
    <w:rsid w:val="00E96C11"/>
    <w:rsid w:val="00E97DCB"/>
    <w:rsid w:val="00EA0DA2"/>
    <w:rsid w:val="00EA281C"/>
    <w:rsid w:val="00EA356A"/>
    <w:rsid w:val="00EA493B"/>
    <w:rsid w:val="00EA52D9"/>
    <w:rsid w:val="00EA548F"/>
    <w:rsid w:val="00EA54C3"/>
    <w:rsid w:val="00EA60E8"/>
    <w:rsid w:val="00EA6DFE"/>
    <w:rsid w:val="00EB09B8"/>
    <w:rsid w:val="00EB1C8A"/>
    <w:rsid w:val="00EB652F"/>
    <w:rsid w:val="00EB7176"/>
    <w:rsid w:val="00EB7FF6"/>
    <w:rsid w:val="00EC046D"/>
    <w:rsid w:val="00EC09D1"/>
    <w:rsid w:val="00EC1BF8"/>
    <w:rsid w:val="00EC223A"/>
    <w:rsid w:val="00EC497B"/>
    <w:rsid w:val="00EC6666"/>
    <w:rsid w:val="00EC6F2A"/>
    <w:rsid w:val="00EC71A4"/>
    <w:rsid w:val="00ED1816"/>
    <w:rsid w:val="00ED1BBC"/>
    <w:rsid w:val="00ED2687"/>
    <w:rsid w:val="00ED2BFF"/>
    <w:rsid w:val="00ED3011"/>
    <w:rsid w:val="00ED3B18"/>
    <w:rsid w:val="00ED5B12"/>
    <w:rsid w:val="00EE14DA"/>
    <w:rsid w:val="00EE1F48"/>
    <w:rsid w:val="00EE204C"/>
    <w:rsid w:val="00EE5691"/>
    <w:rsid w:val="00EE56AC"/>
    <w:rsid w:val="00EE6A16"/>
    <w:rsid w:val="00EE6EA8"/>
    <w:rsid w:val="00EF1297"/>
    <w:rsid w:val="00EF2FDF"/>
    <w:rsid w:val="00EF3BE6"/>
    <w:rsid w:val="00F005BF"/>
    <w:rsid w:val="00F00808"/>
    <w:rsid w:val="00F0086C"/>
    <w:rsid w:val="00F02358"/>
    <w:rsid w:val="00F02908"/>
    <w:rsid w:val="00F064FA"/>
    <w:rsid w:val="00F0702C"/>
    <w:rsid w:val="00F070E9"/>
    <w:rsid w:val="00F07914"/>
    <w:rsid w:val="00F1067C"/>
    <w:rsid w:val="00F1281F"/>
    <w:rsid w:val="00F12B44"/>
    <w:rsid w:val="00F14A96"/>
    <w:rsid w:val="00F15CF8"/>
    <w:rsid w:val="00F15DB2"/>
    <w:rsid w:val="00F170E1"/>
    <w:rsid w:val="00F21F4D"/>
    <w:rsid w:val="00F23BD9"/>
    <w:rsid w:val="00F2496E"/>
    <w:rsid w:val="00F26BEF"/>
    <w:rsid w:val="00F272B8"/>
    <w:rsid w:val="00F37A62"/>
    <w:rsid w:val="00F4077D"/>
    <w:rsid w:val="00F412C6"/>
    <w:rsid w:val="00F42479"/>
    <w:rsid w:val="00F42A89"/>
    <w:rsid w:val="00F42F4C"/>
    <w:rsid w:val="00F44B58"/>
    <w:rsid w:val="00F45D4E"/>
    <w:rsid w:val="00F45E7A"/>
    <w:rsid w:val="00F4769E"/>
    <w:rsid w:val="00F53CE9"/>
    <w:rsid w:val="00F53FED"/>
    <w:rsid w:val="00F54D4C"/>
    <w:rsid w:val="00F57FE8"/>
    <w:rsid w:val="00F60C9A"/>
    <w:rsid w:val="00F62772"/>
    <w:rsid w:val="00F64518"/>
    <w:rsid w:val="00F65F22"/>
    <w:rsid w:val="00F66371"/>
    <w:rsid w:val="00F70169"/>
    <w:rsid w:val="00F705DA"/>
    <w:rsid w:val="00F70E79"/>
    <w:rsid w:val="00F72E5D"/>
    <w:rsid w:val="00F73686"/>
    <w:rsid w:val="00F74E8C"/>
    <w:rsid w:val="00F75B4E"/>
    <w:rsid w:val="00F7673E"/>
    <w:rsid w:val="00F76C56"/>
    <w:rsid w:val="00F77CB2"/>
    <w:rsid w:val="00F80D19"/>
    <w:rsid w:val="00F80EB6"/>
    <w:rsid w:val="00F82381"/>
    <w:rsid w:val="00F826E3"/>
    <w:rsid w:val="00F8334C"/>
    <w:rsid w:val="00F83DAD"/>
    <w:rsid w:val="00F842F4"/>
    <w:rsid w:val="00F84C25"/>
    <w:rsid w:val="00F85E92"/>
    <w:rsid w:val="00F927DA"/>
    <w:rsid w:val="00F9281C"/>
    <w:rsid w:val="00F9309D"/>
    <w:rsid w:val="00F9366F"/>
    <w:rsid w:val="00F93B2A"/>
    <w:rsid w:val="00F93F40"/>
    <w:rsid w:val="00F95F50"/>
    <w:rsid w:val="00FA125F"/>
    <w:rsid w:val="00FA3AC7"/>
    <w:rsid w:val="00FA735B"/>
    <w:rsid w:val="00FA797F"/>
    <w:rsid w:val="00FB2F1E"/>
    <w:rsid w:val="00FB33D7"/>
    <w:rsid w:val="00FB55BB"/>
    <w:rsid w:val="00FB6381"/>
    <w:rsid w:val="00FB734F"/>
    <w:rsid w:val="00FC121E"/>
    <w:rsid w:val="00FC1BF0"/>
    <w:rsid w:val="00FC33DE"/>
    <w:rsid w:val="00FC3948"/>
    <w:rsid w:val="00FC56DA"/>
    <w:rsid w:val="00FC7F31"/>
    <w:rsid w:val="00FD0474"/>
    <w:rsid w:val="00FD0B2D"/>
    <w:rsid w:val="00FD0BC2"/>
    <w:rsid w:val="00FD25DE"/>
    <w:rsid w:val="00FD2C48"/>
    <w:rsid w:val="00FD5345"/>
    <w:rsid w:val="00FD7665"/>
    <w:rsid w:val="00FE0D18"/>
    <w:rsid w:val="00FE107E"/>
    <w:rsid w:val="00FE12D5"/>
    <w:rsid w:val="00FE3ADF"/>
    <w:rsid w:val="00FE4C5E"/>
    <w:rsid w:val="00FE6E5D"/>
    <w:rsid w:val="00FF1005"/>
    <w:rsid w:val="00FF12A8"/>
    <w:rsid w:val="00FF1614"/>
    <w:rsid w:val="00FF1801"/>
    <w:rsid w:val="00FF192C"/>
    <w:rsid w:val="00FF346E"/>
    <w:rsid w:val="00FF472F"/>
    <w:rsid w:val="00FF5700"/>
    <w:rsid w:val="00FF6011"/>
    <w:rsid w:val="00FF6856"/>
    <w:rsid w:val="00FF6BBE"/>
    <w:rsid w:val="00FF6EC9"/>
    <w:rsid w:val="00FF6F59"/>
    <w:rsid w:val="00FF70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uiPriority="0"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33414F"/>
    <w:pPr>
      <w:spacing w:before="120" w:after="120" w:line="264" w:lineRule="auto"/>
    </w:pPr>
    <w:rPr>
      <w:rFonts w:ascii="Arial" w:hAnsi="Arial"/>
      <w:szCs w:val="22"/>
    </w:rPr>
  </w:style>
  <w:style w:type="paragraph" w:styleId="Heading1">
    <w:name w:val="heading 1"/>
    <w:basedOn w:val="Normal"/>
    <w:next w:val="Normal"/>
    <w:link w:val="Heading1Char"/>
    <w:uiPriority w:val="9"/>
    <w:qFormat/>
    <w:rsid w:val="00410F14"/>
    <w:pPr>
      <w:keepNext/>
      <w:keepLines/>
      <w:pageBreakBefore/>
      <w:numPr>
        <w:numId w:val="30"/>
      </w:numPr>
      <w:pBdr>
        <w:bottom w:val="single" w:sz="12" w:space="1" w:color="AFAFAF" w:themeColor="accent1"/>
      </w:pBdr>
      <w:spacing w:before="240" w:after="40" w:line="240" w:lineRule="auto"/>
      <w:ind w:left="431" w:hanging="431"/>
      <w:outlineLvl w:val="0"/>
    </w:pPr>
    <w:rPr>
      <w:rFonts w:ascii="Arial Narrow" w:eastAsiaTheme="majorEastAsia" w:hAnsi="Arial Narrow" w:cstheme="majorBidi"/>
      <w:b/>
      <w:bCs/>
      <w:caps/>
      <w:color w:val="005A9B" w:themeColor="background2"/>
      <w:sz w:val="44"/>
      <w:szCs w:val="28"/>
    </w:rPr>
  </w:style>
  <w:style w:type="paragraph" w:styleId="Heading2">
    <w:name w:val="heading 2"/>
    <w:basedOn w:val="Heading1"/>
    <w:next w:val="Normal"/>
    <w:link w:val="Heading2Char"/>
    <w:uiPriority w:val="9"/>
    <w:qFormat/>
    <w:rsid w:val="00410F14"/>
    <w:pPr>
      <w:pageBreakBefore w:val="0"/>
      <w:numPr>
        <w:ilvl w:val="1"/>
      </w:numPr>
      <w:pBdr>
        <w:bottom w:val="single" w:sz="6" w:space="1" w:color="AFAFAF" w:themeColor="accent1"/>
      </w:pBdr>
      <w:spacing w:before="120"/>
      <w:ind w:left="578" w:hanging="578"/>
      <w:outlineLvl w:val="1"/>
    </w:pPr>
    <w:rPr>
      <w:caps w:val="0"/>
      <w:sz w:val="32"/>
    </w:rPr>
  </w:style>
  <w:style w:type="paragraph" w:styleId="Heading3">
    <w:name w:val="heading 3"/>
    <w:basedOn w:val="Normal"/>
    <w:next w:val="Normal"/>
    <w:link w:val="Heading3Char"/>
    <w:uiPriority w:val="9"/>
    <w:qFormat/>
    <w:rsid w:val="00410F14"/>
    <w:pPr>
      <w:keepNext/>
      <w:keepLines/>
      <w:numPr>
        <w:ilvl w:val="2"/>
        <w:numId w:val="30"/>
      </w:numPr>
      <w:pBdr>
        <w:bottom w:val="single" w:sz="6" w:space="1" w:color="AFAFAF" w:themeColor="accent1"/>
      </w:pBdr>
      <w:spacing w:after="40" w:line="240" w:lineRule="auto"/>
      <w:outlineLvl w:val="2"/>
    </w:pPr>
    <w:rPr>
      <w:rFonts w:eastAsiaTheme="majorEastAsia" w:cstheme="majorBidi"/>
      <w:b/>
      <w:bCs/>
      <w:color w:val="005A9B" w:themeColor="background2"/>
      <w:sz w:val="24"/>
      <w:szCs w:val="20"/>
    </w:rPr>
  </w:style>
  <w:style w:type="paragraph" w:styleId="Heading4">
    <w:name w:val="heading 4"/>
    <w:basedOn w:val="Normal"/>
    <w:next w:val="Normal"/>
    <w:link w:val="Heading4Char"/>
    <w:uiPriority w:val="9"/>
    <w:qFormat/>
    <w:rsid w:val="00410F14"/>
    <w:pPr>
      <w:keepNext/>
      <w:keepLines/>
      <w:pBdr>
        <w:bottom w:val="single" w:sz="6" w:space="1" w:color="AFAFAF" w:themeColor="accent1"/>
      </w:pBdr>
      <w:spacing w:after="40" w:line="240" w:lineRule="auto"/>
      <w:outlineLvl w:val="3"/>
    </w:pPr>
    <w:rPr>
      <w:rFonts w:eastAsiaTheme="majorEastAsia" w:cstheme="majorBidi"/>
      <w:b/>
      <w:bCs/>
      <w:i/>
      <w:iCs/>
      <w:color w:val="005A9B" w:themeColor="background2"/>
      <w:szCs w:val="20"/>
    </w:rPr>
  </w:style>
  <w:style w:type="paragraph" w:styleId="Heading5">
    <w:name w:val="heading 5"/>
    <w:basedOn w:val="Heading4"/>
    <w:next w:val="Normal"/>
    <w:link w:val="Heading5Char"/>
    <w:uiPriority w:val="9"/>
    <w:semiHidden/>
    <w:qFormat/>
    <w:rsid w:val="00D269F0"/>
    <w:pPr>
      <w:numPr>
        <w:ilvl w:val="4"/>
        <w:numId w:val="30"/>
      </w:numPr>
      <w:spacing w:after="0"/>
      <w:outlineLvl w:val="4"/>
    </w:pPr>
    <w:rPr>
      <w:rFonts w:asciiTheme="majorHAnsi" w:hAnsiTheme="majorHAnsi"/>
      <w:bCs w:val="0"/>
      <w:i w:val="0"/>
      <w:iCs w:val="0"/>
      <w:color w:val="575757" w:themeColor="accent1" w:themeShade="7F"/>
      <w:szCs w:val="22"/>
    </w:rPr>
  </w:style>
  <w:style w:type="paragraph" w:styleId="Heading6">
    <w:name w:val="heading 6"/>
    <w:basedOn w:val="Normal"/>
    <w:next w:val="Normal"/>
    <w:link w:val="Heading6Char"/>
    <w:uiPriority w:val="9"/>
    <w:semiHidden/>
    <w:unhideWhenUsed/>
    <w:qFormat/>
    <w:rsid w:val="00D269F0"/>
    <w:pPr>
      <w:keepNext/>
      <w:keepLines/>
      <w:numPr>
        <w:ilvl w:val="5"/>
        <w:numId w:val="30"/>
      </w:numPr>
      <w:spacing w:before="200" w:after="0"/>
      <w:outlineLvl w:val="5"/>
    </w:pPr>
    <w:rPr>
      <w:rFonts w:ascii="Cambria" w:eastAsiaTheme="majorEastAsia" w:hAnsi="Cambria" w:cstheme="majorBidi"/>
      <w:i/>
      <w:iCs/>
      <w:color w:val="3F3F3F"/>
      <w:szCs w:val="20"/>
    </w:rPr>
  </w:style>
  <w:style w:type="paragraph" w:styleId="Heading7">
    <w:name w:val="heading 7"/>
    <w:basedOn w:val="Normal"/>
    <w:next w:val="Normal"/>
    <w:link w:val="Heading7Char"/>
    <w:uiPriority w:val="9"/>
    <w:semiHidden/>
    <w:unhideWhenUsed/>
    <w:qFormat/>
    <w:rsid w:val="00D269F0"/>
    <w:pPr>
      <w:keepNext/>
      <w:keepLines/>
      <w:spacing w:before="200" w:after="0"/>
      <w:ind w:left="1296" w:hanging="1296"/>
      <w:outlineLvl w:val="6"/>
    </w:pPr>
    <w:rPr>
      <w:rFonts w:ascii="Cambria" w:eastAsiaTheme="majorEastAsia" w:hAnsi="Cambria" w:cstheme="majorBidi"/>
      <w:i/>
      <w:iCs/>
      <w:color w:val="404040"/>
      <w:szCs w:val="20"/>
    </w:rPr>
  </w:style>
  <w:style w:type="paragraph" w:styleId="Heading8">
    <w:name w:val="heading 8"/>
    <w:basedOn w:val="Normal"/>
    <w:next w:val="Normal"/>
    <w:link w:val="Heading8Char"/>
    <w:uiPriority w:val="9"/>
    <w:semiHidden/>
    <w:unhideWhenUsed/>
    <w:qFormat/>
    <w:rsid w:val="00D269F0"/>
    <w:pPr>
      <w:keepNext/>
      <w:keepLines/>
      <w:spacing w:before="200" w:after="0"/>
      <w:ind w:left="1440" w:hanging="1440"/>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semiHidden/>
    <w:unhideWhenUsed/>
    <w:qFormat/>
    <w:rsid w:val="00D269F0"/>
    <w:pPr>
      <w:keepNext/>
      <w:keepLines/>
      <w:spacing w:before="200" w:after="0"/>
      <w:ind w:left="1584" w:hanging="1584"/>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F14"/>
    <w:rPr>
      <w:rFonts w:ascii="Arial Narrow" w:eastAsiaTheme="majorEastAsia" w:hAnsi="Arial Narrow" w:cstheme="majorBidi"/>
      <w:b/>
      <w:bCs/>
      <w:caps/>
      <w:color w:val="005A9B" w:themeColor="background2"/>
      <w:sz w:val="44"/>
      <w:szCs w:val="28"/>
    </w:rPr>
  </w:style>
  <w:style w:type="character" w:customStyle="1" w:styleId="Heading2Char">
    <w:name w:val="Heading 2 Char"/>
    <w:basedOn w:val="DefaultParagraphFont"/>
    <w:link w:val="Heading2"/>
    <w:uiPriority w:val="9"/>
    <w:rsid w:val="00410F14"/>
    <w:rPr>
      <w:rFonts w:ascii="Arial Narrow" w:eastAsiaTheme="majorEastAsia" w:hAnsi="Arial Narrow" w:cstheme="majorBidi"/>
      <w:b/>
      <w:bCs/>
      <w:color w:val="005A9B" w:themeColor="background2"/>
      <w:sz w:val="32"/>
      <w:szCs w:val="28"/>
    </w:rPr>
  </w:style>
  <w:style w:type="character" w:customStyle="1" w:styleId="Heading3Char">
    <w:name w:val="Heading 3 Char"/>
    <w:basedOn w:val="DefaultParagraphFont"/>
    <w:link w:val="Heading3"/>
    <w:uiPriority w:val="9"/>
    <w:rsid w:val="00410F14"/>
    <w:rPr>
      <w:rFonts w:ascii="Arial" w:eastAsiaTheme="majorEastAsia" w:hAnsi="Arial" w:cstheme="majorBidi"/>
      <w:b/>
      <w:bCs/>
      <w:color w:val="005A9B" w:themeColor="background2"/>
      <w:sz w:val="24"/>
    </w:rPr>
  </w:style>
  <w:style w:type="character" w:customStyle="1" w:styleId="Heading4Char">
    <w:name w:val="Heading 4 Char"/>
    <w:basedOn w:val="DefaultParagraphFont"/>
    <w:link w:val="Heading4"/>
    <w:uiPriority w:val="9"/>
    <w:rsid w:val="00410F14"/>
    <w:rPr>
      <w:rFonts w:ascii="Arial" w:eastAsiaTheme="majorEastAsia" w:hAnsi="Arial" w:cstheme="majorBidi"/>
      <w:b/>
      <w:bCs/>
      <w:i/>
      <w:iCs/>
      <w:color w:val="005A9B" w:themeColor="background2"/>
    </w:rPr>
  </w:style>
  <w:style w:type="character" w:customStyle="1" w:styleId="Heading5Char">
    <w:name w:val="Heading 5 Char"/>
    <w:basedOn w:val="DefaultParagraphFont"/>
    <w:link w:val="Heading5"/>
    <w:uiPriority w:val="9"/>
    <w:semiHidden/>
    <w:rsid w:val="0039736B"/>
    <w:rPr>
      <w:rFonts w:asciiTheme="majorHAnsi" w:eastAsiaTheme="majorEastAsia" w:hAnsiTheme="majorHAnsi" w:cstheme="majorBidi"/>
      <w:b/>
      <w:color w:val="575757" w:themeColor="accent1" w:themeShade="7F"/>
      <w:szCs w:val="22"/>
    </w:rPr>
  </w:style>
  <w:style w:type="character" w:customStyle="1" w:styleId="Heading6Char">
    <w:name w:val="Heading 6 Char"/>
    <w:basedOn w:val="DefaultParagraphFont"/>
    <w:link w:val="Heading6"/>
    <w:uiPriority w:val="9"/>
    <w:semiHidden/>
    <w:rsid w:val="00D269F0"/>
    <w:rPr>
      <w:rFonts w:ascii="Cambria" w:eastAsiaTheme="majorEastAsia" w:hAnsi="Cambria" w:cstheme="majorBidi"/>
      <w:i/>
      <w:iCs/>
      <w:color w:val="3F3F3F"/>
    </w:rPr>
  </w:style>
  <w:style w:type="character" w:customStyle="1" w:styleId="Heading7Char">
    <w:name w:val="Heading 7 Char"/>
    <w:basedOn w:val="DefaultParagraphFont"/>
    <w:link w:val="Heading7"/>
    <w:uiPriority w:val="9"/>
    <w:semiHidden/>
    <w:rsid w:val="00D269F0"/>
    <w:rPr>
      <w:rFonts w:ascii="Cambria" w:eastAsiaTheme="majorEastAsia" w:hAnsi="Cambria" w:cstheme="majorBidi"/>
      <w:i/>
      <w:iCs/>
      <w:color w:val="404040"/>
    </w:rPr>
  </w:style>
  <w:style w:type="character" w:customStyle="1" w:styleId="Heading8Char">
    <w:name w:val="Heading 8 Char"/>
    <w:basedOn w:val="DefaultParagraphFont"/>
    <w:link w:val="Heading8"/>
    <w:uiPriority w:val="9"/>
    <w:semiHidden/>
    <w:rsid w:val="00D269F0"/>
    <w:rPr>
      <w:rFonts w:ascii="Cambria" w:eastAsiaTheme="majorEastAsia" w:hAnsi="Cambria" w:cstheme="majorBidi"/>
      <w:color w:val="404040"/>
    </w:rPr>
  </w:style>
  <w:style w:type="character" w:customStyle="1" w:styleId="Heading9Char">
    <w:name w:val="Heading 9 Char"/>
    <w:basedOn w:val="DefaultParagraphFont"/>
    <w:link w:val="Heading9"/>
    <w:uiPriority w:val="9"/>
    <w:semiHidden/>
    <w:rsid w:val="00D269F0"/>
    <w:rPr>
      <w:rFonts w:ascii="Cambria" w:eastAsiaTheme="majorEastAsia" w:hAnsi="Cambria" w:cstheme="majorBidi"/>
      <w:i/>
      <w:iCs/>
      <w:color w:val="404040"/>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semiHidden/>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rsid w:val="00FB55BB"/>
    <w:pPr>
      <w:tabs>
        <w:tab w:val="left" w:pos="284"/>
        <w:tab w:val="left" w:pos="1134"/>
        <w:tab w:val="right" w:leader="dot" w:pos="9356"/>
      </w:tabs>
      <w:spacing w:before="180" w:after="40"/>
    </w:pPr>
    <w:rPr>
      <w:rFonts w:cstheme="minorHAnsi"/>
      <w:b/>
      <w:bCs/>
      <w:iCs/>
      <w:szCs w:val="24"/>
    </w:rPr>
  </w:style>
  <w:style w:type="paragraph" w:styleId="TOC2">
    <w:name w:val="toc 2"/>
    <w:basedOn w:val="Normal"/>
    <w:next w:val="Normal"/>
    <w:autoRedefine/>
    <w:uiPriority w:val="39"/>
    <w:rsid w:val="00F412C6"/>
    <w:pPr>
      <w:tabs>
        <w:tab w:val="left" w:pos="1701"/>
        <w:tab w:val="right" w:leader="dot" w:pos="9356"/>
      </w:tabs>
      <w:spacing w:before="40" w:after="40"/>
      <w:ind w:left="284" w:firstLine="850"/>
    </w:pPr>
    <w:rPr>
      <w:rFonts w:cstheme="minorHAnsi"/>
      <w:bCs/>
      <w:noProof/>
    </w:rPr>
  </w:style>
  <w:style w:type="paragraph" w:styleId="TOC3">
    <w:name w:val="toc 3"/>
    <w:basedOn w:val="Normal"/>
    <w:next w:val="Normal"/>
    <w:autoRedefine/>
    <w:uiPriority w:val="39"/>
    <w:rsid w:val="00FB55BB"/>
    <w:pPr>
      <w:tabs>
        <w:tab w:val="left" w:pos="2410"/>
        <w:tab w:val="right" w:leader="dot" w:pos="9356"/>
      </w:tabs>
      <w:spacing w:before="40" w:after="40"/>
      <w:ind w:left="709" w:right="-1" w:firstLine="992"/>
    </w:pPr>
    <w:rPr>
      <w:rFonts w:cstheme="minorHAnsi"/>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sz w:val="22"/>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194431"/>
    <w:pPr>
      <w:spacing w:before="0" w:after="0" w:line="240" w:lineRule="auto"/>
    </w:pPr>
    <w:rPr>
      <w:sz w:val="16"/>
    </w:rPr>
  </w:style>
  <w:style w:type="paragraph" w:customStyle="1" w:styleId="LHcolumn">
    <w:name w:val="LH column"/>
    <w:basedOn w:val="Normal"/>
    <w:qFormat/>
    <w:rsid w:val="00D269F0"/>
    <w:rPr>
      <w:rFonts w:ascii="Arial Narrow" w:hAnsi="Arial Narrow"/>
      <w:b/>
      <w:color w:val="005A9B" w:themeColor="background2"/>
    </w:rPr>
  </w:style>
  <w:style w:type="paragraph" w:customStyle="1" w:styleId="Bullet">
    <w:name w:val="Bullet"/>
    <w:basedOn w:val="Normal"/>
    <w:qFormat/>
    <w:rsid w:val="00194431"/>
    <w:pPr>
      <w:numPr>
        <w:numId w:val="31"/>
      </w:numPr>
      <w:spacing w:before="60" w:after="60"/>
    </w:pPr>
    <w:rPr>
      <w:lang w:eastAsia="en-NZ"/>
    </w:rPr>
  </w:style>
  <w:style w:type="paragraph" w:customStyle="1" w:styleId="Tablenormal0">
    <w:name w:val="Table normal"/>
    <w:basedOn w:val="Normal"/>
    <w:link w:val="TablenormalChar"/>
    <w:qFormat/>
    <w:rsid w:val="00D269F0"/>
    <w:pPr>
      <w:spacing w:before="60" w:after="60" w:line="240" w:lineRule="auto"/>
    </w:pPr>
  </w:style>
  <w:style w:type="paragraph" w:customStyle="1" w:styleId="Tableheading">
    <w:name w:val="Table heading"/>
    <w:basedOn w:val="Normal"/>
    <w:qFormat/>
    <w:rsid w:val="00D269F0"/>
    <w:pPr>
      <w:spacing w:before="60" w:after="60" w:line="240" w:lineRule="auto"/>
    </w:pPr>
    <w:rPr>
      <w:b/>
      <w:color w:val="FFFFFF"/>
    </w:rPr>
  </w:style>
  <w:style w:type="paragraph" w:customStyle="1" w:styleId="Figuretitle">
    <w:name w:val="Figure title"/>
    <w:basedOn w:val="Normal"/>
    <w:semiHidden/>
    <w:qFormat/>
    <w:rsid w:val="00D269F0"/>
    <w:pPr>
      <w:spacing w:after="0"/>
    </w:pPr>
    <w:rPr>
      <w:b/>
    </w:rPr>
  </w:style>
  <w:style w:type="paragraph" w:customStyle="1" w:styleId="Figuresource">
    <w:name w:val="Figure source"/>
    <w:basedOn w:val="Figuretitle"/>
    <w:next w:val="Normal"/>
    <w:semiHidden/>
    <w:qFormat/>
    <w:rsid w:val="00D269F0"/>
    <w:rPr>
      <w:b w:val="0"/>
    </w:rPr>
  </w:style>
  <w:style w:type="paragraph" w:customStyle="1" w:styleId="NZFS2ndpageheader">
    <w:name w:val="NZFS 2nd page header"/>
    <w:basedOn w:val="Normal"/>
    <w:next w:val="Normal"/>
    <w:semiHidden/>
    <w:unhideWhenUsed/>
    <w:qFormat/>
    <w:rsid w:val="00D269F0"/>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7D215E"/>
    <w:pPr>
      <w:numPr>
        <w:numId w:val="32"/>
      </w:numPr>
      <w:spacing w:line="240" w:lineRule="auto"/>
      <w:ind w:left="357" w:hanging="357"/>
      <w:contextualSpacing/>
    </w:pPr>
  </w:style>
  <w:style w:type="paragraph" w:customStyle="1" w:styleId="Exampleboxtitle">
    <w:name w:val="Example box title"/>
    <w:basedOn w:val="Normal"/>
    <w:next w:val="Normal"/>
    <w:link w:val="ExampleboxtitleChar"/>
    <w:qFormat/>
    <w:rsid w:val="00D269F0"/>
    <w:pPr>
      <w:jc w:val="center"/>
    </w:pPr>
    <w:rPr>
      <w:b/>
      <w:caps/>
      <w:color w:val="005A9B" w:themeColor="background2"/>
      <w:sz w:val="24"/>
    </w:rPr>
  </w:style>
  <w:style w:type="character" w:customStyle="1" w:styleId="ExampleboxtitleChar">
    <w:name w:val="Example box title Char"/>
    <w:basedOn w:val="DefaultParagraphFont"/>
    <w:link w:val="Exampleboxtitle"/>
    <w:rsid w:val="00D269F0"/>
    <w:rPr>
      <w:rFonts w:ascii="Arial" w:hAnsi="Arial"/>
      <w:b/>
      <w:caps/>
      <w:color w:val="005A9B" w:themeColor="background2"/>
      <w:sz w:val="24"/>
      <w:szCs w:val="22"/>
    </w:rPr>
  </w:style>
  <w:style w:type="paragraph" w:customStyle="1" w:styleId="Brownboxtitle">
    <w:name w:val="Brown box title"/>
    <w:basedOn w:val="Exampleboxtitle"/>
    <w:next w:val="Normal"/>
    <w:link w:val="BrownboxtitleChar"/>
    <w:qFormat/>
    <w:rsid w:val="00D269F0"/>
    <w:rPr>
      <w:color w:val="9B2703" w:themeColor="accent2"/>
    </w:rPr>
  </w:style>
  <w:style w:type="character" w:customStyle="1" w:styleId="BrownboxtitleChar">
    <w:name w:val="Brown box title Char"/>
    <w:basedOn w:val="ExampleboxtitleChar"/>
    <w:link w:val="Brownboxtitle"/>
    <w:rsid w:val="00D269F0"/>
    <w:rPr>
      <w:rFonts w:ascii="Arial" w:hAnsi="Arial"/>
      <w:b/>
      <w:caps/>
      <w:color w:val="9B2703" w:themeColor="accent2"/>
      <w:sz w:val="24"/>
      <w:szCs w:val="22"/>
    </w:rPr>
  </w:style>
  <w:style w:type="paragraph" w:customStyle="1" w:styleId="LHcolumn-tableandimage">
    <w:name w:val="LH column - table and image"/>
    <w:basedOn w:val="Normal"/>
    <w:qFormat/>
    <w:rsid w:val="00D269F0"/>
    <w:rPr>
      <w:rFonts w:ascii="Calibri Light" w:hAnsi="Calibri Light"/>
      <w:i/>
    </w:rPr>
  </w:style>
  <w:style w:type="paragraph" w:customStyle="1" w:styleId="Legislationboxtitle">
    <w:name w:val="Legislation box title"/>
    <w:basedOn w:val="Normal"/>
    <w:next w:val="Normal"/>
    <w:link w:val="LegislationboxtitleChar"/>
    <w:qFormat/>
    <w:rsid w:val="00D269F0"/>
    <w:pPr>
      <w:jc w:val="center"/>
    </w:pPr>
    <w:rPr>
      <w:b/>
      <w:caps/>
    </w:rPr>
  </w:style>
  <w:style w:type="character" w:customStyle="1" w:styleId="LegislationboxtitleChar">
    <w:name w:val="Legislation box title Char"/>
    <w:basedOn w:val="DefaultParagraphFont"/>
    <w:link w:val="Legislationboxtitle"/>
    <w:rsid w:val="00D269F0"/>
    <w:rPr>
      <w:rFonts w:ascii="Arial" w:hAnsi="Arial"/>
      <w:b/>
      <w:caps/>
      <w:szCs w:val="22"/>
    </w:rPr>
  </w:style>
  <w:style w:type="paragraph" w:customStyle="1" w:styleId="Tablenumbering">
    <w:name w:val="Table numbering"/>
    <w:basedOn w:val="Normal"/>
    <w:rsid w:val="00BD3B49"/>
    <w:pPr>
      <w:numPr>
        <w:numId w:val="8"/>
      </w:numPr>
    </w:pPr>
  </w:style>
  <w:style w:type="paragraph" w:customStyle="1" w:styleId="Tinyline">
    <w:name w:val="Tiny line"/>
    <w:basedOn w:val="Spacer"/>
    <w:qFormat/>
    <w:rsid w:val="00D269F0"/>
    <w:rPr>
      <w:sz w:val="8"/>
    </w:rPr>
  </w:style>
  <w:style w:type="paragraph" w:styleId="Caption">
    <w:name w:val="caption"/>
    <w:basedOn w:val="Normal"/>
    <w:next w:val="Normal"/>
    <w:semiHidden/>
    <w:qFormat/>
    <w:rsid w:val="00917E42"/>
    <w:pPr>
      <w:spacing w:before="0" w:after="200" w:line="240" w:lineRule="auto"/>
    </w:pPr>
    <w:rPr>
      <w:b/>
      <w:bCs/>
      <w:color w:val="AFAFAF" w:themeColor="accent1"/>
      <w:sz w:val="18"/>
      <w:szCs w:val="18"/>
    </w:rPr>
  </w:style>
  <w:style w:type="paragraph" w:styleId="Title">
    <w:name w:val="Title"/>
    <w:basedOn w:val="Normal"/>
    <w:next w:val="Normal"/>
    <w:link w:val="TitleChar"/>
    <w:unhideWhenUsed/>
    <w:qFormat/>
    <w:rsid w:val="00D269F0"/>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rsid w:val="00D269F0"/>
    <w:rPr>
      <w:rFonts w:ascii="Arial" w:eastAsiaTheme="majorEastAsia" w:hAnsi="Arial" w:cstheme="majorBidi"/>
      <w:color w:val="000000" w:themeColor="text1"/>
      <w:spacing w:val="5"/>
      <w:kern w:val="28"/>
      <w:sz w:val="52"/>
      <w:szCs w:val="52"/>
    </w:rPr>
  </w:style>
  <w:style w:type="character" w:styleId="Strong">
    <w:name w:val="Strong"/>
    <w:uiPriority w:val="22"/>
    <w:semiHidden/>
    <w:unhideWhenUsed/>
    <w:qFormat/>
    <w:rsid w:val="00917E42"/>
    <w:rPr>
      <w:b/>
      <w:bCs/>
    </w:rPr>
  </w:style>
  <w:style w:type="character" w:styleId="SubtleEmphasis">
    <w:name w:val="Subtle Emphasis"/>
    <w:uiPriority w:val="19"/>
    <w:semiHidden/>
    <w:unhideWhenUsed/>
    <w:qFormat/>
    <w:rsid w:val="00917E42"/>
    <w:rPr>
      <w:i/>
      <w:iCs/>
      <w:color w:val="808080" w:themeColor="text1" w:themeTint="7F"/>
    </w:rPr>
  </w:style>
  <w:style w:type="character" w:styleId="SubtleReference">
    <w:name w:val="Subtle Reference"/>
    <w:uiPriority w:val="31"/>
    <w:semiHidden/>
    <w:unhideWhenUsed/>
    <w:qFormat/>
    <w:rsid w:val="00917E42"/>
    <w:rPr>
      <w:smallCaps/>
      <w:color w:val="9B2703" w:themeColor="accent2"/>
      <w:u w:val="single"/>
    </w:rPr>
  </w:style>
  <w:style w:type="paragraph" w:styleId="TOCHeading">
    <w:name w:val="TOC Heading"/>
    <w:basedOn w:val="Heading1"/>
    <w:next w:val="Normal"/>
    <w:uiPriority w:val="39"/>
    <w:semiHidden/>
    <w:unhideWhenUsed/>
    <w:qFormat/>
    <w:rsid w:val="00D269F0"/>
    <w:pPr>
      <w:numPr>
        <w:numId w:val="0"/>
      </w:numPr>
      <w:spacing w:before="480" w:after="0"/>
      <w:outlineLvl w:val="9"/>
    </w:pPr>
    <w:rPr>
      <w:rFonts w:ascii="Cambria" w:hAnsi="Cambria"/>
      <w:color w:val="5F5F5F"/>
      <w:sz w:val="28"/>
    </w:rPr>
  </w:style>
  <w:style w:type="table" w:styleId="TableGrid">
    <w:name w:val="Table Grid"/>
    <w:basedOn w:val="TableNormal"/>
    <w:uiPriority w:val="59"/>
    <w:rsid w:val="00394F3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 2"/>
    <w:basedOn w:val="Title"/>
    <w:qFormat/>
    <w:rsid w:val="005F4E2B"/>
    <w:pPr>
      <w:pageBreakBefore/>
      <w:pBdr>
        <w:bottom w:val="single" w:sz="8" w:space="0" w:color="AFAFAF" w:themeColor="accent1"/>
      </w:pBdr>
      <w:spacing w:before="200" w:after="40"/>
      <w:contextualSpacing w:val="0"/>
    </w:pPr>
    <w:rPr>
      <w:rFonts w:asciiTheme="minorHAnsi" w:hAnsiTheme="minorHAnsi"/>
      <w:b/>
      <w:color w:val="005A9B" w:themeColor="background2"/>
      <w:sz w:val="40"/>
      <w:lang w:eastAsia="en-NZ"/>
    </w:rPr>
  </w:style>
  <w:style w:type="paragraph" w:customStyle="1" w:styleId="MCDEMheader">
    <w:name w:val="MCDEM header"/>
    <w:basedOn w:val="MCDEMfooterodd"/>
    <w:rsid w:val="0003463B"/>
    <w:pPr>
      <w:spacing w:after="0" w:line="240" w:lineRule="auto"/>
    </w:pPr>
  </w:style>
  <w:style w:type="paragraph" w:styleId="Subtitle">
    <w:name w:val="Subtitle"/>
    <w:basedOn w:val="Normal"/>
    <w:next w:val="Normal"/>
    <w:link w:val="SubtitleChar"/>
    <w:semiHidden/>
    <w:unhideWhenUsed/>
    <w:qFormat/>
    <w:rsid w:val="00917E42"/>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semiHidden/>
    <w:rsid w:val="00917E42"/>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unhideWhenUsed/>
    <w:qFormat/>
    <w:rsid w:val="00917E42"/>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semiHidden/>
    <w:rsid w:val="00917E42"/>
    <w:rPr>
      <w:rFonts w:ascii="Arial" w:hAnsi="Arial"/>
      <w:b/>
      <w:bCs/>
      <w:i/>
      <w:iCs/>
      <w:color w:val="AFAFAF" w:themeColor="accent1"/>
      <w:szCs w:val="22"/>
    </w:rPr>
  </w:style>
  <w:style w:type="character" w:styleId="IntenseEmphasis">
    <w:name w:val="Intense Emphasis"/>
    <w:uiPriority w:val="21"/>
    <w:semiHidden/>
    <w:unhideWhenUsed/>
    <w:qFormat/>
    <w:rsid w:val="00917E42"/>
    <w:rPr>
      <w:b/>
      <w:bCs/>
      <w:i/>
      <w:iCs/>
      <w:color w:val="AFAFAF" w:themeColor="accent1"/>
    </w:rPr>
  </w:style>
  <w:style w:type="paragraph" w:customStyle="1" w:styleId="Crossreference">
    <w:name w:val="Cross reference"/>
    <w:basedOn w:val="Normal"/>
    <w:link w:val="CrossreferenceChar"/>
    <w:qFormat/>
    <w:rsid w:val="00C55121"/>
    <w:rPr>
      <w:i/>
      <w:color w:val="005A9B" w:themeColor="background2"/>
      <w:u w:val="single"/>
      <w:lang w:eastAsia="en-NZ"/>
    </w:rPr>
  </w:style>
  <w:style w:type="paragraph" w:styleId="TOC4">
    <w:name w:val="toc 4"/>
    <w:basedOn w:val="TOC2"/>
    <w:next w:val="Normal"/>
    <w:autoRedefine/>
    <w:uiPriority w:val="39"/>
    <w:rsid w:val="002A038C"/>
    <w:pPr>
      <w:tabs>
        <w:tab w:val="left" w:pos="2552"/>
      </w:tabs>
    </w:pPr>
  </w:style>
  <w:style w:type="paragraph" w:styleId="TOC5">
    <w:name w:val="toc 5"/>
    <w:basedOn w:val="Appendixcontents"/>
    <w:next w:val="Normal"/>
    <w:autoRedefine/>
    <w:uiPriority w:val="39"/>
    <w:rsid w:val="00F412C6"/>
    <w:pPr>
      <w:tabs>
        <w:tab w:val="clear" w:pos="1134"/>
        <w:tab w:val="left" w:pos="1276"/>
      </w:tabs>
    </w:pPr>
  </w:style>
  <w:style w:type="paragraph" w:styleId="TOC6">
    <w:name w:val="toc 6"/>
    <w:basedOn w:val="Normal"/>
    <w:next w:val="Normal"/>
    <w:autoRedefine/>
    <w:uiPriority w:val="39"/>
    <w:semiHidden/>
    <w:rsid w:val="00F2496E"/>
    <w:pPr>
      <w:spacing w:before="0" w:after="0"/>
      <w:ind w:left="1000"/>
    </w:pPr>
    <w:rPr>
      <w:rFonts w:asciiTheme="minorHAnsi" w:hAnsiTheme="minorHAnsi" w:cstheme="minorHAnsi"/>
      <w:szCs w:val="20"/>
    </w:rPr>
  </w:style>
  <w:style w:type="paragraph" w:styleId="TOC7">
    <w:name w:val="toc 7"/>
    <w:basedOn w:val="Normal"/>
    <w:next w:val="Normal"/>
    <w:autoRedefine/>
    <w:uiPriority w:val="39"/>
    <w:semiHidden/>
    <w:rsid w:val="00F2496E"/>
    <w:pPr>
      <w:spacing w:before="0" w:after="0"/>
      <w:ind w:left="1200"/>
    </w:pPr>
    <w:rPr>
      <w:rFonts w:asciiTheme="minorHAnsi" w:hAnsiTheme="minorHAnsi" w:cstheme="minorHAnsi"/>
      <w:szCs w:val="20"/>
    </w:rPr>
  </w:style>
  <w:style w:type="paragraph" w:styleId="TOC8">
    <w:name w:val="toc 8"/>
    <w:basedOn w:val="Normal"/>
    <w:next w:val="Normal"/>
    <w:autoRedefine/>
    <w:uiPriority w:val="39"/>
    <w:semiHidden/>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semiHidden/>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semiHidden/>
    <w:rsid w:val="00B1371D"/>
    <w:pPr>
      <w:ind w:left="720"/>
      <w:contextualSpacing/>
    </w:pPr>
  </w:style>
  <w:style w:type="paragraph" w:customStyle="1" w:styleId="Appendix">
    <w:name w:val="Appendix"/>
    <w:basedOn w:val="Normal"/>
    <w:next w:val="Normal"/>
    <w:qFormat/>
    <w:rsid w:val="00202D10"/>
    <w:pPr>
      <w:pageBreakBefore/>
      <w:numPr>
        <w:numId w:val="35"/>
      </w:numPr>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Continuation">
    <w:name w:val="Continuation"/>
    <w:basedOn w:val="Heading4"/>
    <w:qFormat/>
    <w:rsid w:val="00D269F0"/>
    <w:pPr>
      <w:jc w:val="right"/>
    </w:pPr>
    <w:rPr>
      <w:lang w:eastAsia="en-NZ"/>
    </w:rPr>
  </w:style>
  <w:style w:type="paragraph" w:customStyle="1" w:styleId="Legalbullets">
    <w:name w:val="Legal bullets"/>
    <w:basedOn w:val="Normal"/>
    <w:qFormat/>
    <w:rsid w:val="00D269F0"/>
    <w:pPr>
      <w:numPr>
        <w:numId w:val="34"/>
      </w:numPr>
      <w:spacing w:before="0" w:after="180" w:line="240" w:lineRule="auto"/>
    </w:pPr>
    <w:rPr>
      <w:szCs w:val="20"/>
    </w:rPr>
  </w:style>
  <w:style w:type="paragraph" w:customStyle="1" w:styleId="Instruction">
    <w:name w:val="Instruction"/>
    <w:basedOn w:val="Tablenormal0"/>
    <w:qFormat/>
    <w:rsid w:val="00D269F0"/>
    <w:pPr>
      <w:spacing w:before="40" w:after="40"/>
    </w:pPr>
    <w:rPr>
      <w:i/>
      <w:sz w:val="18"/>
    </w:rPr>
  </w:style>
  <w:style w:type="paragraph" w:styleId="NoSpacing">
    <w:name w:val="No Spacing"/>
    <w:basedOn w:val="Normal"/>
    <w:uiPriority w:val="1"/>
    <w:semiHidden/>
    <w:unhideWhenUsed/>
    <w:qFormat/>
    <w:rsid w:val="00D269F0"/>
    <w:pPr>
      <w:spacing w:before="0" w:after="0" w:line="240" w:lineRule="auto"/>
    </w:pPr>
  </w:style>
  <w:style w:type="paragraph" w:styleId="Quote">
    <w:name w:val="Quote"/>
    <w:basedOn w:val="Normal"/>
    <w:next w:val="Normal"/>
    <w:link w:val="QuoteChar"/>
    <w:uiPriority w:val="29"/>
    <w:semiHidden/>
    <w:unhideWhenUsed/>
    <w:qFormat/>
    <w:rsid w:val="00D269F0"/>
    <w:rPr>
      <w:i/>
      <w:iCs/>
      <w:color w:val="000000"/>
      <w:szCs w:val="20"/>
    </w:rPr>
  </w:style>
  <w:style w:type="character" w:customStyle="1" w:styleId="QuoteChar">
    <w:name w:val="Quote Char"/>
    <w:basedOn w:val="DefaultParagraphFont"/>
    <w:link w:val="Quote"/>
    <w:uiPriority w:val="29"/>
    <w:semiHidden/>
    <w:rsid w:val="00D269F0"/>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semiHidden/>
    <w:unhideWhenUsed/>
    <w:rsid w:val="009A6831"/>
    <w:rPr>
      <w:rFonts w:ascii="Times New Roman" w:hAnsi="Times New Roman"/>
      <w:sz w:val="24"/>
      <w:szCs w:val="24"/>
    </w:rPr>
  </w:style>
  <w:style w:type="paragraph" w:customStyle="1" w:styleId="MCDEMHeader0">
    <w:name w:val="MCDEM Header"/>
    <w:basedOn w:val="MCDEMfooterodd"/>
    <w:semiHidden/>
    <w:rsid w:val="00875D18"/>
    <w:pPr>
      <w:pBdr>
        <w:bottom w:val="single" w:sz="8" w:space="1" w:color="7F7F7F"/>
      </w:pBdr>
      <w:spacing w:after="0" w:line="240" w:lineRule="auto"/>
    </w:pPr>
  </w:style>
  <w:style w:type="paragraph" w:customStyle="1" w:styleId="Numbering">
    <w:name w:val="Numbering"/>
    <w:basedOn w:val="ListParagraph"/>
    <w:qFormat/>
    <w:rsid w:val="00D269F0"/>
    <w:pPr>
      <w:numPr>
        <w:numId w:val="36"/>
      </w:numPr>
    </w:pPr>
    <w:rPr>
      <w:lang w:eastAsia="en-NZ"/>
    </w:rPr>
  </w:style>
  <w:style w:type="paragraph" w:customStyle="1" w:styleId="Legalsection">
    <w:name w:val="Legal section"/>
    <w:basedOn w:val="Normal"/>
    <w:next w:val="Normal"/>
    <w:qFormat/>
    <w:rsid w:val="00D269F0"/>
    <w:pPr>
      <w:numPr>
        <w:numId w:val="33"/>
      </w:numPr>
      <w:spacing w:after="60"/>
    </w:pPr>
    <w:rPr>
      <w:b/>
    </w:rPr>
  </w:style>
  <w:style w:type="paragraph" w:customStyle="1" w:styleId="Tablesmall">
    <w:name w:val="Table small"/>
    <w:basedOn w:val="Tablenormal0"/>
    <w:qFormat/>
    <w:rsid w:val="00D269F0"/>
    <w:rPr>
      <w:sz w:val="18"/>
      <w:szCs w:val="18"/>
    </w:rPr>
  </w:style>
  <w:style w:type="paragraph" w:customStyle="1" w:styleId="Appendixsubheading">
    <w:name w:val="Appendix subheading"/>
    <w:basedOn w:val="Heading3"/>
    <w:next w:val="Normal"/>
    <w:qFormat/>
    <w:rsid w:val="00F9281C"/>
    <w:pPr>
      <w:numPr>
        <w:ilvl w:val="0"/>
        <w:numId w:val="0"/>
      </w:numPr>
    </w:pPr>
  </w:style>
  <w:style w:type="character" w:styleId="CommentReference">
    <w:name w:val="annotation reference"/>
    <w:basedOn w:val="DefaultParagraphFont"/>
    <w:uiPriority w:val="99"/>
    <w:semiHidden/>
    <w:unhideWhenUsed/>
    <w:rsid w:val="0078667F"/>
    <w:rPr>
      <w:sz w:val="16"/>
      <w:szCs w:val="16"/>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C55121"/>
    <w:rPr>
      <w:rFonts w:ascii="Arial" w:hAnsi="Arial"/>
      <w:i/>
      <w:color w:val="005A9B" w:themeColor="background2"/>
      <w:szCs w:val="22"/>
      <w:u w:val="single"/>
      <w:lang w:eastAsia="en-NZ"/>
    </w:rPr>
  </w:style>
  <w:style w:type="paragraph" w:customStyle="1" w:styleId="Appendixcontents">
    <w:name w:val="Appendix contents"/>
    <w:basedOn w:val="TOC1"/>
    <w:qFormat/>
    <w:rsid w:val="00563E00"/>
    <w:rPr>
      <w:b w:val="0"/>
    </w:rPr>
  </w:style>
  <w:style w:type="paragraph" w:customStyle="1" w:styleId="Paragraphspacer">
    <w:name w:val="Paragraph spacer"/>
    <w:basedOn w:val="Normal"/>
    <w:qFormat/>
    <w:rsid w:val="00D11691"/>
    <w:pPr>
      <w:spacing w:before="0" w:after="0" w:line="240" w:lineRule="auto"/>
    </w:pPr>
    <w:rPr>
      <w:sz w:val="24"/>
      <w:lang w:eastAsia="en-NZ"/>
    </w:rPr>
  </w:style>
  <w:style w:type="paragraph" w:customStyle="1" w:styleId="Greytext">
    <w:name w:val="Greytext"/>
    <w:basedOn w:val="Tablenormal0"/>
    <w:next w:val="Normal"/>
    <w:link w:val="GreytextChar"/>
    <w:qFormat/>
    <w:rsid w:val="00FE3ADF"/>
    <w:rPr>
      <w:i/>
      <w:color w:val="838383" w:themeColor="accent1" w:themeShade="BF"/>
      <w:lang w:eastAsia="en-NZ"/>
    </w:rPr>
  </w:style>
  <w:style w:type="character" w:customStyle="1" w:styleId="TablenormalChar">
    <w:name w:val="Table normal Char"/>
    <w:basedOn w:val="DefaultParagraphFont"/>
    <w:link w:val="Tablenormal0"/>
    <w:rsid w:val="00FE3ADF"/>
    <w:rPr>
      <w:rFonts w:ascii="Arial" w:hAnsi="Arial"/>
      <w:szCs w:val="22"/>
    </w:rPr>
  </w:style>
  <w:style w:type="character" w:customStyle="1" w:styleId="GreytextChar">
    <w:name w:val="Greytext Char"/>
    <w:basedOn w:val="TablenormalChar"/>
    <w:link w:val="Greytext"/>
    <w:rsid w:val="00FE3ADF"/>
    <w:rPr>
      <w:rFonts w:ascii="Arial" w:hAnsi="Arial"/>
      <w:i/>
      <w:color w:val="838383" w:themeColor="accent1" w:themeShade="BF"/>
      <w:szCs w:val="22"/>
      <w:lang w:eastAsia="en-NZ"/>
    </w:rPr>
  </w:style>
  <w:style w:type="paragraph" w:customStyle="1" w:styleId="Redtext">
    <w:name w:val="Redtext"/>
    <w:basedOn w:val="Normal"/>
    <w:next w:val="Normal"/>
    <w:link w:val="RedtextChar"/>
    <w:qFormat/>
    <w:rsid w:val="007B47F5"/>
    <w:pPr>
      <w:spacing w:before="20" w:after="20" w:line="240" w:lineRule="auto"/>
    </w:pPr>
    <w:rPr>
      <w:color w:val="9B2703" w:themeColor="accent2"/>
    </w:rPr>
  </w:style>
  <w:style w:type="paragraph" w:customStyle="1" w:styleId="Redtextbullets">
    <w:name w:val="Redtext bullets"/>
    <w:basedOn w:val="Redtext"/>
    <w:qFormat/>
    <w:rsid w:val="003937FE"/>
    <w:pPr>
      <w:numPr>
        <w:numId w:val="40"/>
      </w:numPr>
      <w:ind w:left="714" w:hanging="357"/>
    </w:pPr>
  </w:style>
  <w:style w:type="character" w:customStyle="1" w:styleId="RedtextChar">
    <w:name w:val="Redtext Char"/>
    <w:basedOn w:val="DefaultParagraphFont"/>
    <w:link w:val="Redtext"/>
    <w:rsid w:val="007B47F5"/>
    <w:rPr>
      <w:rFonts w:ascii="Arial" w:hAnsi="Arial"/>
      <w:color w:val="9B2703" w:themeColor="accent2"/>
      <w:szCs w:val="22"/>
    </w:rPr>
  </w:style>
  <w:style w:type="paragraph" w:customStyle="1" w:styleId="Greytextbullet">
    <w:name w:val="Grey text bullet"/>
    <w:basedOn w:val="Greytext"/>
    <w:qFormat/>
    <w:rsid w:val="00251456"/>
    <w:pPr>
      <w:numPr>
        <w:numId w:val="44"/>
      </w:numPr>
      <w:ind w:left="709" w:hanging="284"/>
    </w:pPr>
  </w:style>
  <w:style w:type="paragraph" w:customStyle="1" w:styleId="Greytextdoublebullet">
    <w:name w:val="Grey text double bullet"/>
    <w:basedOn w:val="Greytext"/>
    <w:qFormat/>
    <w:rsid w:val="00251456"/>
    <w:pPr>
      <w:numPr>
        <w:ilvl w:val="1"/>
        <w:numId w:val="42"/>
      </w:numPr>
    </w:pPr>
  </w:style>
  <w:style w:type="paragraph" w:customStyle="1" w:styleId="MCDEMfootereven">
    <w:name w:val="MCDEM footer even"/>
    <w:basedOn w:val="MCDEMfooterodd"/>
    <w:link w:val="MCDEMfooterevenChar"/>
    <w:qFormat/>
    <w:rsid w:val="0038097B"/>
    <w:pPr>
      <w:spacing w:before="40"/>
      <w:jc w:val="left"/>
    </w:pPr>
  </w:style>
  <w:style w:type="paragraph" w:customStyle="1" w:styleId="Appendixsub1">
    <w:name w:val="Appendix sub1"/>
    <w:basedOn w:val="Appendixsubheading"/>
    <w:qFormat/>
    <w:rsid w:val="00563E00"/>
    <w:pPr>
      <w:pBdr>
        <w:bottom w:val="none" w:sz="0" w:space="0" w:color="auto"/>
      </w:pBdr>
      <w:spacing w:after="120"/>
      <w:contextualSpacing/>
      <w:outlineLvl w:val="9"/>
    </w:pPr>
    <w:rPr>
      <w:lang w:eastAsia="en-NZ"/>
    </w:r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38097B"/>
    <w:rPr>
      <w:rFonts w:ascii="Arial" w:hAnsi="Arial"/>
      <w:b/>
      <w:color w:val="000000" w:themeColor="text1"/>
      <w:sz w:val="14"/>
      <w:szCs w:val="18"/>
    </w:rPr>
  </w:style>
  <w:style w:type="character" w:customStyle="1" w:styleId="MCDEMfooteroddcode">
    <w:name w:val="MCDEM footer odd code"/>
    <w:basedOn w:val="MCDEMfooteroddChar"/>
    <w:uiPriority w:val="1"/>
    <w:qFormat/>
    <w:rsid w:val="0038097B"/>
    <w:rPr>
      <w:rFonts w:ascii="Arial" w:hAnsi="Arial"/>
      <w:b w:val="0"/>
      <w:color w:val="000000" w:themeColor="text1"/>
      <w:sz w:val="14"/>
      <w:szCs w:val="18"/>
    </w:rPr>
  </w:style>
  <w:style w:type="character" w:customStyle="1" w:styleId="MCDEMfooterevencode">
    <w:name w:val="MCDEM footer even code"/>
    <w:basedOn w:val="MCDEMfooterevenChar"/>
    <w:uiPriority w:val="1"/>
    <w:qFormat/>
    <w:rsid w:val="00EC046D"/>
    <w:rPr>
      <w:rFonts w:ascii="Arial" w:hAnsi="Arial"/>
      <w:b w:val="0"/>
      <w:i w:val="0"/>
      <w:color w:val="000000" w:themeColor="text1"/>
      <w:sz w:val="14"/>
      <w:szCs w:val="18"/>
    </w:rPr>
  </w:style>
  <w:style w:type="paragraph" w:customStyle="1" w:styleId="Title1a">
    <w:name w:val="Title1a"/>
    <w:basedOn w:val="Title"/>
    <w:qFormat/>
    <w:rsid w:val="0069038B"/>
    <w:rPr>
      <w:sz w:val="32"/>
    </w:rPr>
  </w:style>
  <w:style w:type="paragraph" w:customStyle="1" w:styleId="Insidecoverdocname">
    <w:name w:val="Inside cover doc name"/>
    <w:basedOn w:val="Normal"/>
    <w:qFormat/>
    <w:rsid w:val="0082199B"/>
    <w:pPr>
      <w:spacing w:after="0" w:line="240" w:lineRule="auto"/>
    </w:pPr>
    <w:rPr>
      <w:b/>
      <w:color w:val="005A9B" w:themeColor="background2"/>
      <w:sz w:val="24"/>
    </w:rPr>
  </w:style>
  <w:style w:type="paragraph" w:customStyle="1" w:styleId="Insidecoverdocname2">
    <w:name w:val="Inside cover doc name 2"/>
    <w:basedOn w:val="Insidecoverdocname"/>
    <w:qFormat/>
    <w:rsid w:val="0082199B"/>
    <w:pPr>
      <w:spacing w:before="0"/>
    </w:pPr>
    <w:rPr>
      <w:b w:val="0"/>
      <w:sz w:val="20"/>
    </w:rPr>
  </w:style>
  <w:style w:type="paragraph" w:customStyle="1" w:styleId="Insidecovernormal">
    <w:name w:val="Inside cover normal"/>
    <w:basedOn w:val="Normal"/>
    <w:qFormat/>
    <w:rsid w:val="0082199B"/>
    <w:pPr>
      <w:spacing w:before="0" w:after="0" w:line="240" w:lineRule="auto"/>
    </w:pPr>
  </w:style>
  <w:style w:type="paragraph" w:customStyle="1" w:styleId="Insidecoverdateandauthority">
    <w:name w:val="Inside cover date and authority"/>
    <w:basedOn w:val="Normal"/>
    <w:qFormat/>
    <w:rsid w:val="00F02908"/>
    <w:pPr>
      <w:spacing w:before="0" w:after="0" w:line="240" w:lineRule="auto"/>
    </w:pPr>
    <w:rPr>
      <w:b/>
    </w:rPr>
  </w:style>
  <w:style w:type="paragraph" w:customStyle="1" w:styleId="SpacerAppendixI">
    <w:name w:val="Spacer Appendix I"/>
    <w:basedOn w:val="Spacer"/>
    <w:qFormat/>
    <w:rsid w:val="009C79F5"/>
    <w:rPr>
      <w:sz w:val="14"/>
    </w:rPr>
  </w:style>
  <w:style w:type="paragraph" w:customStyle="1" w:styleId="MCDEMcaption">
    <w:name w:val="MCDEM caption"/>
    <w:basedOn w:val="Caption"/>
    <w:rsid w:val="005F4E2B"/>
    <w:pPr>
      <w:spacing w:before="120" w:after="120"/>
      <w:jc w:val="center"/>
    </w:pPr>
    <w:rPr>
      <w:rFonts w:ascii="Arial Narrow" w:eastAsia="Times New Roman" w:hAnsi="Arial Narrow"/>
      <w:color w:val="000000" w:themeColor="text1"/>
      <w:sz w:val="20"/>
      <w:szCs w:val="20"/>
      <w:lang w:eastAsia="en-NZ"/>
    </w:rPr>
  </w:style>
  <w:style w:type="character" w:customStyle="1" w:styleId="Pagenumber0">
    <w:name w:val="Pagenumber"/>
    <w:basedOn w:val="DefaultParagraphFont"/>
    <w:uiPriority w:val="1"/>
    <w:qFormat/>
    <w:rsid w:val="0038097B"/>
    <w:rPr>
      <w:rFonts w:ascii="Arial" w:hAnsi="Arial"/>
      <w:b/>
      <w:sz w:val="18"/>
    </w:rPr>
  </w:style>
  <w:style w:type="paragraph" w:customStyle="1" w:styleId="Appendixtable">
    <w:name w:val="Appendix table"/>
    <w:basedOn w:val="Tablenormal0"/>
    <w:qFormat/>
    <w:rsid w:val="002C3533"/>
    <w:pPr>
      <w:tabs>
        <w:tab w:val="left" w:pos="2866"/>
      </w:tabs>
      <w:spacing w:before="40" w:after="40"/>
    </w:pPr>
    <w:rPr>
      <w:sz w:val="19"/>
    </w:rPr>
  </w:style>
  <w:style w:type="paragraph" w:customStyle="1" w:styleId="Appendixtableheading">
    <w:name w:val="Appendix table heading"/>
    <w:basedOn w:val="Tableheading"/>
    <w:qFormat/>
    <w:rsid w:val="00E70EA0"/>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uiPriority="0"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33414F"/>
    <w:pPr>
      <w:spacing w:before="120" w:after="120" w:line="264" w:lineRule="auto"/>
    </w:pPr>
    <w:rPr>
      <w:rFonts w:ascii="Arial" w:hAnsi="Arial"/>
      <w:szCs w:val="22"/>
    </w:rPr>
  </w:style>
  <w:style w:type="paragraph" w:styleId="Heading1">
    <w:name w:val="heading 1"/>
    <w:basedOn w:val="Normal"/>
    <w:next w:val="Normal"/>
    <w:link w:val="Heading1Char"/>
    <w:uiPriority w:val="9"/>
    <w:qFormat/>
    <w:rsid w:val="00410F14"/>
    <w:pPr>
      <w:keepNext/>
      <w:keepLines/>
      <w:pageBreakBefore/>
      <w:numPr>
        <w:numId w:val="30"/>
      </w:numPr>
      <w:pBdr>
        <w:bottom w:val="single" w:sz="12" w:space="1" w:color="AFAFAF" w:themeColor="accent1"/>
      </w:pBdr>
      <w:spacing w:before="240" w:after="40" w:line="240" w:lineRule="auto"/>
      <w:ind w:left="431" w:hanging="431"/>
      <w:outlineLvl w:val="0"/>
    </w:pPr>
    <w:rPr>
      <w:rFonts w:ascii="Arial Narrow" w:eastAsiaTheme="majorEastAsia" w:hAnsi="Arial Narrow" w:cstheme="majorBidi"/>
      <w:b/>
      <w:bCs/>
      <w:caps/>
      <w:color w:val="005A9B" w:themeColor="background2"/>
      <w:sz w:val="44"/>
      <w:szCs w:val="28"/>
    </w:rPr>
  </w:style>
  <w:style w:type="paragraph" w:styleId="Heading2">
    <w:name w:val="heading 2"/>
    <w:basedOn w:val="Heading1"/>
    <w:next w:val="Normal"/>
    <w:link w:val="Heading2Char"/>
    <w:uiPriority w:val="9"/>
    <w:qFormat/>
    <w:rsid w:val="00410F14"/>
    <w:pPr>
      <w:pageBreakBefore w:val="0"/>
      <w:numPr>
        <w:ilvl w:val="1"/>
      </w:numPr>
      <w:pBdr>
        <w:bottom w:val="single" w:sz="6" w:space="1" w:color="AFAFAF" w:themeColor="accent1"/>
      </w:pBdr>
      <w:spacing w:before="120"/>
      <w:ind w:left="578" w:hanging="578"/>
      <w:outlineLvl w:val="1"/>
    </w:pPr>
    <w:rPr>
      <w:caps w:val="0"/>
      <w:sz w:val="32"/>
    </w:rPr>
  </w:style>
  <w:style w:type="paragraph" w:styleId="Heading3">
    <w:name w:val="heading 3"/>
    <w:basedOn w:val="Normal"/>
    <w:next w:val="Normal"/>
    <w:link w:val="Heading3Char"/>
    <w:uiPriority w:val="9"/>
    <w:qFormat/>
    <w:rsid w:val="00410F14"/>
    <w:pPr>
      <w:keepNext/>
      <w:keepLines/>
      <w:numPr>
        <w:ilvl w:val="2"/>
        <w:numId w:val="30"/>
      </w:numPr>
      <w:pBdr>
        <w:bottom w:val="single" w:sz="6" w:space="1" w:color="AFAFAF" w:themeColor="accent1"/>
      </w:pBdr>
      <w:spacing w:after="40" w:line="240" w:lineRule="auto"/>
      <w:outlineLvl w:val="2"/>
    </w:pPr>
    <w:rPr>
      <w:rFonts w:eastAsiaTheme="majorEastAsia" w:cstheme="majorBidi"/>
      <w:b/>
      <w:bCs/>
      <w:color w:val="005A9B" w:themeColor="background2"/>
      <w:sz w:val="24"/>
      <w:szCs w:val="20"/>
    </w:rPr>
  </w:style>
  <w:style w:type="paragraph" w:styleId="Heading4">
    <w:name w:val="heading 4"/>
    <w:basedOn w:val="Normal"/>
    <w:next w:val="Normal"/>
    <w:link w:val="Heading4Char"/>
    <w:uiPriority w:val="9"/>
    <w:qFormat/>
    <w:rsid w:val="00410F14"/>
    <w:pPr>
      <w:keepNext/>
      <w:keepLines/>
      <w:pBdr>
        <w:bottom w:val="single" w:sz="6" w:space="1" w:color="AFAFAF" w:themeColor="accent1"/>
      </w:pBdr>
      <w:spacing w:after="40" w:line="240" w:lineRule="auto"/>
      <w:outlineLvl w:val="3"/>
    </w:pPr>
    <w:rPr>
      <w:rFonts w:eastAsiaTheme="majorEastAsia" w:cstheme="majorBidi"/>
      <w:b/>
      <w:bCs/>
      <w:i/>
      <w:iCs/>
      <w:color w:val="005A9B" w:themeColor="background2"/>
      <w:szCs w:val="20"/>
    </w:rPr>
  </w:style>
  <w:style w:type="paragraph" w:styleId="Heading5">
    <w:name w:val="heading 5"/>
    <w:basedOn w:val="Heading4"/>
    <w:next w:val="Normal"/>
    <w:link w:val="Heading5Char"/>
    <w:uiPriority w:val="9"/>
    <w:semiHidden/>
    <w:qFormat/>
    <w:rsid w:val="00D269F0"/>
    <w:pPr>
      <w:numPr>
        <w:ilvl w:val="4"/>
        <w:numId w:val="30"/>
      </w:numPr>
      <w:spacing w:after="0"/>
      <w:outlineLvl w:val="4"/>
    </w:pPr>
    <w:rPr>
      <w:rFonts w:asciiTheme="majorHAnsi" w:hAnsiTheme="majorHAnsi"/>
      <w:bCs w:val="0"/>
      <w:i w:val="0"/>
      <w:iCs w:val="0"/>
      <w:color w:val="575757" w:themeColor="accent1" w:themeShade="7F"/>
      <w:szCs w:val="22"/>
    </w:rPr>
  </w:style>
  <w:style w:type="paragraph" w:styleId="Heading6">
    <w:name w:val="heading 6"/>
    <w:basedOn w:val="Normal"/>
    <w:next w:val="Normal"/>
    <w:link w:val="Heading6Char"/>
    <w:uiPriority w:val="9"/>
    <w:semiHidden/>
    <w:unhideWhenUsed/>
    <w:qFormat/>
    <w:rsid w:val="00D269F0"/>
    <w:pPr>
      <w:keepNext/>
      <w:keepLines/>
      <w:numPr>
        <w:ilvl w:val="5"/>
        <w:numId w:val="30"/>
      </w:numPr>
      <w:spacing w:before="200" w:after="0"/>
      <w:outlineLvl w:val="5"/>
    </w:pPr>
    <w:rPr>
      <w:rFonts w:ascii="Cambria" w:eastAsiaTheme="majorEastAsia" w:hAnsi="Cambria" w:cstheme="majorBidi"/>
      <w:i/>
      <w:iCs/>
      <w:color w:val="3F3F3F"/>
      <w:szCs w:val="20"/>
    </w:rPr>
  </w:style>
  <w:style w:type="paragraph" w:styleId="Heading7">
    <w:name w:val="heading 7"/>
    <w:basedOn w:val="Normal"/>
    <w:next w:val="Normal"/>
    <w:link w:val="Heading7Char"/>
    <w:uiPriority w:val="9"/>
    <w:semiHidden/>
    <w:unhideWhenUsed/>
    <w:qFormat/>
    <w:rsid w:val="00D269F0"/>
    <w:pPr>
      <w:keepNext/>
      <w:keepLines/>
      <w:spacing w:before="200" w:after="0"/>
      <w:ind w:left="1296" w:hanging="1296"/>
      <w:outlineLvl w:val="6"/>
    </w:pPr>
    <w:rPr>
      <w:rFonts w:ascii="Cambria" w:eastAsiaTheme="majorEastAsia" w:hAnsi="Cambria" w:cstheme="majorBidi"/>
      <w:i/>
      <w:iCs/>
      <w:color w:val="404040"/>
      <w:szCs w:val="20"/>
    </w:rPr>
  </w:style>
  <w:style w:type="paragraph" w:styleId="Heading8">
    <w:name w:val="heading 8"/>
    <w:basedOn w:val="Normal"/>
    <w:next w:val="Normal"/>
    <w:link w:val="Heading8Char"/>
    <w:uiPriority w:val="9"/>
    <w:semiHidden/>
    <w:unhideWhenUsed/>
    <w:qFormat/>
    <w:rsid w:val="00D269F0"/>
    <w:pPr>
      <w:keepNext/>
      <w:keepLines/>
      <w:spacing w:before="200" w:after="0"/>
      <w:ind w:left="1440" w:hanging="1440"/>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semiHidden/>
    <w:unhideWhenUsed/>
    <w:qFormat/>
    <w:rsid w:val="00D269F0"/>
    <w:pPr>
      <w:keepNext/>
      <w:keepLines/>
      <w:spacing w:before="200" w:after="0"/>
      <w:ind w:left="1584" w:hanging="1584"/>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F14"/>
    <w:rPr>
      <w:rFonts w:ascii="Arial Narrow" w:eastAsiaTheme="majorEastAsia" w:hAnsi="Arial Narrow" w:cstheme="majorBidi"/>
      <w:b/>
      <w:bCs/>
      <w:caps/>
      <w:color w:val="005A9B" w:themeColor="background2"/>
      <w:sz w:val="44"/>
      <w:szCs w:val="28"/>
    </w:rPr>
  </w:style>
  <w:style w:type="character" w:customStyle="1" w:styleId="Heading2Char">
    <w:name w:val="Heading 2 Char"/>
    <w:basedOn w:val="DefaultParagraphFont"/>
    <w:link w:val="Heading2"/>
    <w:uiPriority w:val="9"/>
    <w:rsid w:val="00410F14"/>
    <w:rPr>
      <w:rFonts w:ascii="Arial Narrow" w:eastAsiaTheme="majorEastAsia" w:hAnsi="Arial Narrow" w:cstheme="majorBidi"/>
      <w:b/>
      <w:bCs/>
      <w:color w:val="005A9B" w:themeColor="background2"/>
      <w:sz w:val="32"/>
      <w:szCs w:val="28"/>
    </w:rPr>
  </w:style>
  <w:style w:type="character" w:customStyle="1" w:styleId="Heading3Char">
    <w:name w:val="Heading 3 Char"/>
    <w:basedOn w:val="DefaultParagraphFont"/>
    <w:link w:val="Heading3"/>
    <w:uiPriority w:val="9"/>
    <w:rsid w:val="00410F14"/>
    <w:rPr>
      <w:rFonts w:ascii="Arial" w:eastAsiaTheme="majorEastAsia" w:hAnsi="Arial" w:cstheme="majorBidi"/>
      <w:b/>
      <w:bCs/>
      <w:color w:val="005A9B" w:themeColor="background2"/>
      <w:sz w:val="24"/>
    </w:rPr>
  </w:style>
  <w:style w:type="character" w:customStyle="1" w:styleId="Heading4Char">
    <w:name w:val="Heading 4 Char"/>
    <w:basedOn w:val="DefaultParagraphFont"/>
    <w:link w:val="Heading4"/>
    <w:uiPriority w:val="9"/>
    <w:rsid w:val="00410F14"/>
    <w:rPr>
      <w:rFonts w:ascii="Arial" w:eastAsiaTheme="majorEastAsia" w:hAnsi="Arial" w:cstheme="majorBidi"/>
      <w:b/>
      <w:bCs/>
      <w:i/>
      <w:iCs/>
      <w:color w:val="005A9B" w:themeColor="background2"/>
    </w:rPr>
  </w:style>
  <w:style w:type="character" w:customStyle="1" w:styleId="Heading5Char">
    <w:name w:val="Heading 5 Char"/>
    <w:basedOn w:val="DefaultParagraphFont"/>
    <w:link w:val="Heading5"/>
    <w:uiPriority w:val="9"/>
    <w:semiHidden/>
    <w:rsid w:val="0039736B"/>
    <w:rPr>
      <w:rFonts w:asciiTheme="majorHAnsi" w:eastAsiaTheme="majorEastAsia" w:hAnsiTheme="majorHAnsi" w:cstheme="majorBidi"/>
      <w:b/>
      <w:color w:val="575757" w:themeColor="accent1" w:themeShade="7F"/>
      <w:szCs w:val="22"/>
    </w:rPr>
  </w:style>
  <w:style w:type="character" w:customStyle="1" w:styleId="Heading6Char">
    <w:name w:val="Heading 6 Char"/>
    <w:basedOn w:val="DefaultParagraphFont"/>
    <w:link w:val="Heading6"/>
    <w:uiPriority w:val="9"/>
    <w:semiHidden/>
    <w:rsid w:val="00D269F0"/>
    <w:rPr>
      <w:rFonts w:ascii="Cambria" w:eastAsiaTheme="majorEastAsia" w:hAnsi="Cambria" w:cstheme="majorBidi"/>
      <w:i/>
      <w:iCs/>
      <w:color w:val="3F3F3F"/>
    </w:rPr>
  </w:style>
  <w:style w:type="character" w:customStyle="1" w:styleId="Heading7Char">
    <w:name w:val="Heading 7 Char"/>
    <w:basedOn w:val="DefaultParagraphFont"/>
    <w:link w:val="Heading7"/>
    <w:uiPriority w:val="9"/>
    <w:semiHidden/>
    <w:rsid w:val="00D269F0"/>
    <w:rPr>
      <w:rFonts w:ascii="Cambria" w:eastAsiaTheme="majorEastAsia" w:hAnsi="Cambria" w:cstheme="majorBidi"/>
      <w:i/>
      <w:iCs/>
      <w:color w:val="404040"/>
    </w:rPr>
  </w:style>
  <w:style w:type="character" w:customStyle="1" w:styleId="Heading8Char">
    <w:name w:val="Heading 8 Char"/>
    <w:basedOn w:val="DefaultParagraphFont"/>
    <w:link w:val="Heading8"/>
    <w:uiPriority w:val="9"/>
    <w:semiHidden/>
    <w:rsid w:val="00D269F0"/>
    <w:rPr>
      <w:rFonts w:ascii="Cambria" w:eastAsiaTheme="majorEastAsia" w:hAnsi="Cambria" w:cstheme="majorBidi"/>
      <w:color w:val="404040"/>
    </w:rPr>
  </w:style>
  <w:style w:type="character" w:customStyle="1" w:styleId="Heading9Char">
    <w:name w:val="Heading 9 Char"/>
    <w:basedOn w:val="DefaultParagraphFont"/>
    <w:link w:val="Heading9"/>
    <w:uiPriority w:val="9"/>
    <w:semiHidden/>
    <w:rsid w:val="00D269F0"/>
    <w:rPr>
      <w:rFonts w:ascii="Cambria" w:eastAsiaTheme="majorEastAsia" w:hAnsi="Cambria" w:cstheme="majorBidi"/>
      <w:i/>
      <w:iCs/>
      <w:color w:val="404040"/>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semiHidden/>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rsid w:val="00FB55BB"/>
    <w:pPr>
      <w:tabs>
        <w:tab w:val="left" w:pos="284"/>
        <w:tab w:val="left" w:pos="1134"/>
        <w:tab w:val="right" w:leader="dot" w:pos="9356"/>
      </w:tabs>
      <w:spacing w:before="180" w:after="40"/>
    </w:pPr>
    <w:rPr>
      <w:rFonts w:cstheme="minorHAnsi"/>
      <w:b/>
      <w:bCs/>
      <w:iCs/>
      <w:szCs w:val="24"/>
    </w:rPr>
  </w:style>
  <w:style w:type="paragraph" w:styleId="TOC2">
    <w:name w:val="toc 2"/>
    <w:basedOn w:val="Normal"/>
    <w:next w:val="Normal"/>
    <w:autoRedefine/>
    <w:uiPriority w:val="39"/>
    <w:rsid w:val="00F412C6"/>
    <w:pPr>
      <w:tabs>
        <w:tab w:val="left" w:pos="1701"/>
        <w:tab w:val="right" w:leader="dot" w:pos="9356"/>
      </w:tabs>
      <w:spacing w:before="40" w:after="40"/>
      <w:ind w:left="284" w:firstLine="850"/>
    </w:pPr>
    <w:rPr>
      <w:rFonts w:cstheme="minorHAnsi"/>
      <w:bCs/>
      <w:noProof/>
    </w:rPr>
  </w:style>
  <w:style w:type="paragraph" w:styleId="TOC3">
    <w:name w:val="toc 3"/>
    <w:basedOn w:val="Normal"/>
    <w:next w:val="Normal"/>
    <w:autoRedefine/>
    <w:uiPriority w:val="39"/>
    <w:rsid w:val="00FB55BB"/>
    <w:pPr>
      <w:tabs>
        <w:tab w:val="left" w:pos="2410"/>
        <w:tab w:val="right" w:leader="dot" w:pos="9356"/>
      </w:tabs>
      <w:spacing w:before="40" w:after="40"/>
      <w:ind w:left="709" w:right="-1" w:firstLine="992"/>
    </w:pPr>
    <w:rPr>
      <w:rFonts w:cstheme="minorHAnsi"/>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sz w:val="22"/>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194431"/>
    <w:pPr>
      <w:spacing w:before="0" w:after="0" w:line="240" w:lineRule="auto"/>
    </w:pPr>
    <w:rPr>
      <w:sz w:val="16"/>
    </w:rPr>
  </w:style>
  <w:style w:type="paragraph" w:customStyle="1" w:styleId="LHcolumn">
    <w:name w:val="LH column"/>
    <w:basedOn w:val="Normal"/>
    <w:qFormat/>
    <w:rsid w:val="00D269F0"/>
    <w:rPr>
      <w:rFonts w:ascii="Arial Narrow" w:hAnsi="Arial Narrow"/>
      <w:b/>
      <w:color w:val="005A9B" w:themeColor="background2"/>
    </w:rPr>
  </w:style>
  <w:style w:type="paragraph" w:customStyle="1" w:styleId="Bullet">
    <w:name w:val="Bullet"/>
    <w:basedOn w:val="Normal"/>
    <w:qFormat/>
    <w:rsid w:val="00194431"/>
    <w:pPr>
      <w:numPr>
        <w:numId w:val="31"/>
      </w:numPr>
      <w:spacing w:before="60" w:after="60"/>
    </w:pPr>
    <w:rPr>
      <w:lang w:eastAsia="en-NZ"/>
    </w:rPr>
  </w:style>
  <w:style w:type="paragraph" w:customStyle="1" w:styleId="Tablenormal0">
    <w:name w:val="Table normal"/>
    <w:basedOn w:val="Normal"/>
    <w:link w:val="TablenormalChar"/>
    <w:qFormat/>
    <w:rsid w:val="00D269F0"/>
    <w:pPr>
      <w:spacing w:before="60" w:after="60" w:line="240" w:lineRule="auto"/>
    </w:pPr>
  </w:style>
  <w:style w:type="paragraph" w:customStyle="1" w:styleId="Tableheading">
    <w:name w:val="Table heading"/>
    <w:basedOn w:val="Normal"/>
    <w:qFormat/>
    <w:rsid w:val="00D269F0"/>
    <w:pPr>
      <w:spacing w:before="60" w:after="60" w:line="240" w:lineRule="auto"/>
    </w:pPr>
    <w:rPr>
      <w:b/>
      <w:color w:val="FFFFFF"/>
    </w:rPr>
  </w:style>
  <w:style w:type="paragraph" w:customStyle="1" w:styleId="Figuretitle">
    <w:name w:val="Figure title"/>
    <w:basedOn w:val="Normal"/>
    <w:semiHidden/>
    <w:qFormat/>
    <w:rsid w:val="00D269F0"/>
    <w:pPr>
      <w:spacing w:after="0"/>
    </w:pPr>
    <w:rPr>
      <w:b/>
    </w:rPr>
  </w:style>
  <w:style w:type="paragraph" w:customStyle="1" w:styleId="Figuresource">
    <w:name w:val="Figure source"/>
    <w:basedOn w:val="Figuretitle"/>
    <w:next w:val="Normal"/>
    <w:semiHidden/>
    <w:qFormat/>
    <w:rsid w:val="00D269F0"/>
    <w:rPr>
      <w:b w:val="0"/>
    </w:rPr>
  </w:style>
  <w:style w:type="paragraph" w:customStyle="1" w:styleId="NZFS2ndpageheader">
    <w:name w:val="NZFS 2nd page header"/>
    <w:basedOn w:val="Normal"/>
    <w:next w:val="Normal"/>
    <w:semiHidden/>
    <w:unhideWhenUsed/>
    <w:qFormat/>
    <w:rsid w:val="00D269F0"/>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7D215E"/>
    <w:pPr>
      <w:numPr>
        <w:numId w:val="32"/>
      </w:numPr>
      <w:spacing w:line="240" w:lineRule="auto"/>
      <w:ind w:left="357" w:hanging="357"/>
      <w:contextualSpacing/>
    </w:pPr>
  </w:style>
  <w:style w:type="paragraph" w:customStyle="1" w:styleId="Exampleboxtitle">
    <w:name w:val="Example box title"/>
    <w:basedOn w:val="Normal"/>
    <w:next w:val="Normal"/>
    <w:link w:val="ExampleboxtitleChar"/>
    <w:qFormat/>
    <w:rsid w:val="00D269F0"/>
    <w:pPr>
      <w:jc w:val="center"/>
    </w:pPr>
    <w:rPr>
      <w:b/>
      <w:caps/>
      <w:color w:val="005A9B" w:themeColor="background2"/>
      <w:sz w:val="24"/>
    </w:rPr>
  </w:style>
  <w:style w:type="character" w:customStyle="1" w:styleId="ExampleboxtitleChar">
    <w:name w:val="Example box title Char"/>
    <w:basedOn w:val="DefaultParagraphFont"/>
    <w:link w:val="Exampleboxtitle"/>
    <w:rsid w:val="00D269F0"/>
    <w:rPr>
      <w:rFonts w:ascii="Arial" w:hAnsi="Arial"/>
      <w:b/>
      <w:caps/>
      <w:color w:val="005A9B" w:themeColor="background2"/>
      <w:sz w:val="24"/>
      <w:szCs w:val="22"/>
    </w:rPr>
  </w:style>
  <w:style w:type="paragraph" w:customStyle="1" w:styleId="Brownboxtitle">
    <w:name w:val="Brown box title"/>
    <w:basedOn w:val="Exampleboxtitle"/>
    <w:next w:val="Normal"/>
    <w:link w:val="BrownboxtitleChar"/>
    <w:qFormat/>
    <w:rsid w:val="00D269F0"/>
    <w:rPr>
      <w:color w:val="9B2703" w:themeColor="accent2"/>
    </w:rPr>
  </w:style>
  <w:style w:type="character" w:customStyle="1" w:styleId="BrownboxtitleChar">
    <w:name w:val="Brown box title Char"/>
    <w:basedOn w:val="ExampleboxtitleChar"/>
    <w:link w:val="Brownboxtitle"/>
    <w:rsid w:val="00D269F0"/>
    <w:rPr>
      <w:rFonts w:ascii="Arial" w:hAnsi="Arial"/>
      <w:b/>
      <w:caps/>
      <w:color w:val="9B2703" w:themeColor="accent2"/>
      <w:sz w:val="24"/>
      <w:szCs w:val="22"/>
    </w:rPr>
  </w:style>
  <w:style w:type="paragraph" w:customStyle="1" w:styleId="LHcolumn-tableandimage">
    <w:name w:val="LH column - table and image"/>
    <w:basedOn w:val="Normal"/>
    <w:qFormat/>
    <w:rsid w:val="00D269F0"/>
    <w:rPr>
      <w:rFonts w:ascii="Calibri Light" w:hAnsi="Calibri Light"/>
      <w:i/>
    </w:rPr>
  </w:style>
  <w:style w:type="paragraph" w:customStyle="1" w:styleId="Legislationboxtitle">
    <w:name w:val="Legislation box title"/>
    <w:basedOn w:val="Normal"/>
    <w:next w:val="Normal"/>
    <w:link w:val="LegislationboxtitleChar"/>
    <w:qFormat/>
    <w:rsid w:val="00D269F0"/>
    <w:pPr>
      <w:jc w:val="center"/>
    </w:pPr>
    <w:rPr>
      <w:b/>
      <w:caps/>
    </w:rPr>
  </w:style>
  <w:style w:type="character" w:customStyle="1" w:styleId="LegislationboxtitleChar">
    <w:name w:val="Legislation box title Char"/>
    <w:basedOn w:val="DefaultParagraphFont"/>
    <w:link w:val="Legislationboxtitle"/>
    <w:rsid w:val="00D269F0"/>
    <w:rPr>
      <w:rFonts w:ascii="Arial" w:hAnsi="Arial"/>
      <w:b/>
      <w:caps/>
      <w:szCs w:val="22"/>
    </w:rPr>
  </w:style>
  <w:style w:type="paragraph" w:customStyle="1" w:styleId="Tablenumbering">
    <w:name w:val="Table numbering"/>
    <w:basedOn w:val="Normal"/>
    <w:rsid w:val="00BD3B49"/>
    <w:pPr>
      <w:numPr>
        <w:numId w:val="8"/>
      </w:numPr>
    </w:pPr>
  </w:style>
  <w:style w:type="paragraph" w:customStyle="1" w:styleId="Tinyline">
    <w:name w:val="Tiny line"/>
    <w:basedOn w:val="Spacer"/>
    <w:qFormat/>
    <w:rsid w:val="00D269F0"/>
    <w:rPr>
      <w:sz w:val="8"/>
    </w:rPr>
  </w:style>
  <w:style w:type="paragraph" w:styleId="Caption">
    <w:name w:val="caption"/>
    <w:basedOn w:val="Normal"/>
    <w:next w:val="Normal"/>
    <w:semiHidden/>
    <w:qFormat/>
    <w:rsid w:val="00917E42"/>
    <w:pPr>
      <w:spacing w:before="0" w:after="200" w:line="240" w:lineRule="auto"/>
    </w:pPr>
    <w:rPr>
      <w:b/>
      <w:bCs/>
      <w:color w:val="AFAFAF" w:themeColor="accent1"/>
      <w:sz w:val="18"/>
      <w:szCs w:val="18"/>
    </w:rPr>
  </w:style>
  <w:style w:type="paragraph" w:styleId="Title">
    <w:name w:val="Title"/>
    <w:basedOn w:val="Normal"/>
    <w:next w:val="Normal"/>
    <w:link w:val="TitleChar"/>
    <w:unhideWhenUsed/>
    <w:qFormat/>
    <w:rsid w:val="00D269F0"/>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rsid w:val="00D269F0"/>
    <w:rPr>
      <w:rFonts w:ascii="Arial" w:eastAsiaTheme="majorEastAsia" w:hAnsi="Arial" w:cstheme="majorBidi"/>
      <w:color w:val="000000" w:themeColor="text1"/>
      <w:spacing w:val="5"/>
      <w:kern w:val="28"/>
      <w:sz w:val="52"/>
      <w:szCs w:val="52"/>
    </w:rPr>
  </w:style>
  <w:style w:type="character" w:styleId="Strong">
    <w:name w:val="Strong"/>
    <w:uiPriority w:val="22"/>
    <w:semiHidden/>
    <w:unhideWhenUsed/>
    <w:qFormat/>
    <w:rsid w:val="00917E42"/>
    <w:rPr>
      <w:b/>
      <w:bCs/>
    </w:rPr>
  </w:style>
  <w:style w:type="character" w:styleId="SubtleEmphasis">
    <w:name w:val="Subtle Emphasis"/>
    <w:uiPriority w:val="19"/>
    <w:semiHidden/>
    <w:unhideWhenUsed/>
    <w:qFormat/>
    <w:rsid w:val="00917E42"/>
    <w:rPr>
      <w:i/>
      <w:iCs/>
      <w:color w:val="808080" w:themeColor="text1" w:themeTint="7F"/>
    </w:rPr>
  </w:style>
  <w:style w:type="character" w:styleId="SubtleReference">
    <w:name w:val="Subtle Reference"/>
    <w:uiPriority w:val="31"/>
    <w:semiHidden/>
    <w:unhideWhenUsed/>
    <w:qFormat/>
    <w:rsid w:val="00917E42"/>
    <w:rPr>
      <w:smallCaps/>
      <w:color w:val="9B2703" w:themeColor="accent2"/>
      <w:u w:val="single"/>
    </w:rPr>
  </w:style>
  <w:style w:type="paragraph" w:styleId="TOCHeading">
    <w:name w:val="TOC Heading"/>
    <w:basedOn w:val="Heading1"/>
    <w:next w:val="Normal"/>
    <w:uiPriority w:val="39"/>
    <w:semiHidden/>
    <w:unhideWhenUsed/>
    <w:qFormat/>
    <w:rsid w:val="00D269F0"/>
    <w:pPr>
      <w:numPr>
        <w:numId w:val="0"/>
      </w:numPr>
      <w:spacing w:before="480" w:after="0"/>
      <w:outlineLvl w:val="9"/>
    </w:pPr>
    <w:rPr>
      <w:rFonts w:ascii="Cambria" w:hAnsi="Cambria"/>
      <w:color w:val="5F5F5F"/>
      <w:sz w:val="28"/>
    </w:rPr>
  </w:style>
  <w:style w:type="table" w:styleId="TableGrid">
    <w:name w:val="Table Grid"/>
    <w:basedOn w:val="TableNormal"/>
    <w:uiPriority w:val="59"/>
    <w:rsid w:val="00394F3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 2"/>
    <w:basedOn w:val="Title"/>
    <w:qFormat/>
    <w:rsid w:val="005F4E2B"/>
    <w:pPr>
      <w:pageBreakBefore/>
      <w:pBdr>
        <w:bottom w:val="single" w:sz="8" w:space="0" w:color="AFAFAF" w:themeColor="accent1"/>
      </w:pBdr>
      <w:spacing w:before="200" w:after="40"/>
      <w:contextualSpacing w:val="0"/>
    </w:pPr>
    <w:rPr>
      <w:rFonts w:asciiTheme="minorHAnsi" w:hAnsiTheme="minorHAnsi"/>
      <w:b/>
      <w:color w:val="005A9B" w:themeColor="background2"/>
      <w:sz w:val="40"/>
      <w:lang w:eastAsia="en-NZ"/>
    </w:rPr>
  </w:style>
  <w:style w:type="paragraph" w:customStyle="1" w:styleId="MCDEMheader">
    <w:name w:val="MCDEM header"/>
    <w:basedOn w:val="MCDEMfooterodd"/>
    <w:rsid w:val="0003463B"/>
    <w:pPr>
      <w:spacing w:after="0" w:line="240" w:lineRule="auto"/>
    </w:pPr>
  </w:style>
  <w:style w:type="paragraph" w:styleId="Subtitle">
    <w:name w:val="Subtitle"/>
    <w:basedOn w:val="Normal"/>
    <w:next w:val="Normal"/>
    <w:link w:val="SubtitleChar"/>
    <w:semiHidden/>
    <w:unhideWhenUsed/>
    <w:qFormat/>
    <w:rsid w:val="00917E42"/>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semiHidden/>
    <w:rsid w:val="00917E42"/>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unhideWhenUsed/>
    <w:qFormat/>
    <w:rsid w:val="00917E42"/>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semiHidden/>
    <w:rsid w:val="00917E42"/>
    <w:rPr>
      <w:rFonts w:ascii="Arial" w:hAnsi="Arial"/>
      <w:b/>
      <w:bCs/>
      <w:i/>
      <w:iCs/>
      <w:color w:val="AFAFAF" w:themeColor="accent1"/>
      <w:szCs w:val="22"/>
    </w:rPr>
  </w:style>
  <w:style w:type="character" w:styleId="IntenseEmphasis">
    <w:name w:val="Intense Emphasis"/>
    <w:uiPriority w:val="21"/>
    <w:semiHidden/>
    <w:unhideWhenUsed/>
    <w:qFormat/>
    <w:rsid w:val="00917E42"/>
    <w:rPr>
      <w:b/>
      <w:bCs/>
      <w:i/>
      <w:iCs/>
      <w:color w:val="AFAFAF" w:themeColor="accent1"/>
    </w:rPr>
  </w:style>
  <w:style w:type="paragraph" w:customStyle="1" w:styleId="Crossreference">
    <w:name w:val="Cross reference"/>
    <w:basedOn w:val="Normal"/>
    <w:link w:val="CrossreferenceChar"/>
    <w:qFormat/>
    <w:rsid w:val="00C55121"/>
    <w:rPr>
      <w:i/>
      <w:color w:val="005A9B" w:themeColor="background2"/>
      <w:u w:val="single"/>
      <w:lang w:eastAsia="en-NZ"/>
    </w:rPr>
  </w:style>
  <w:style w:type="paragraph" w:styleId="TOC4">
    <w:name w:val="toc 4"/>
    <w:basedOn w:val="TOC2"/>
    <w:next w:val="Normal"/>
    <w:autoRedefine/>
    <w:uiPriority w:val="39"/>
    <w:rsid w:val="002A038C"/>
    <w:pPr>
      <w:tabs>
        <w:tab w:val="left" w:pos="2552"/>
      </w:tabs>
    </w:pPr>
  </w:style>
  <w:style w:type="paragraph" w:styleId="TOC5">
    <w:name w:val="toc 5"/>
    <w:basedOn w:val="Appendixcontents"/>
    <w:next w:val="Normal"/>
    <w:autoRedefine/>
    <w:uiPriority w:val="39"/>
    <w:rsid w:val="00F412C6"/>
    <w:pPr>
      <w:tabs>
        <w:tab w:val="clear" w:pos="1134"/>
        <w:tab w:val="left" w:pos="1276"/>
      </w:tabs>
    </w:pPr>
  </w:style>
  <w:style w:type="paragraph" w:styleId="TOC6">
    <w:name w:val="toc 6"/>
    <w:basedOn w:val="Normal"/>
    <w:next w:val="Normal"/>
    <w:autoRedefine/>
    <w:uiPriority w:val="39"/>
    <w:semiHidden/>
    <w:rsid w:val="00F2496E"/>
    <w:pPr>
      <w:spacing w:before="0" w:after="0"/>
      <w:ind w:left="1000"/>
    </w:pPr>
    <w:rPr>
      <w:rFonts w:asciiTheme="minorHAnsi" w:hAnsiTheme="minorHAnsi" w:cstheme="minorHAnsi"/>
      <w:szCs w:val="20"/>
    </w:rPr>
  </w:style>
  <w:style w:type="paragraph" w:styleId="TOC7">
    <w:name w:val="toc 7"/>
    <w:basedOn w:val="Normal"/>
    <w:next w:val="Normal"/>
    <w:autoRedefine/>
    <w:uiPriority w:val="39"/>
    <w:semiHidden/>
    <w:rsid w:val="00F2496E"/>
    <w:pPr>
      <w:spacing w:before="0" w:after="0"/>
      <w:ind w:left="1200"/>
    </w:pPr>
    <w:rPr>
      <w:rFonts w:asciiTheme="minorHAnsi" w:hAnsiTheme="minorHAnsi" w:cstheme="minorHAnsi"/>
      <w:szCs w:val="20"/>
    </w:rPr>
  </w:style>
  <w:style w:type="paragraph" w:styleId="TOC8">
    <w:name w:val="toc 8"/>
    <w:basedOn w:val="Normal"/>
    <w:next w:val="Normal"/>
    <w:autoRedefine/>
    <w:uiPriority w:val="39"/>
    <w:semiHidden/>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semiHidden/>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semiHidden/>
    <w:rsid w:val="00B1371D"/>
    <w:pPr>
      <w:ind w:left="720"/>
      <w:contextualSpacing/>
    </w:pPr>
  </w:style>
  <w:style w:type="paragraph" w:customStyle="1" w:styleId="Appendix">
    <w:name w:val="Appendix"/>
    <w:basedOn w:val="Normal"/>
    <w:next w:val="Normal"/>
    <w:qFormat/>
    <w:rsid w:val="00202D10"/>
    <w:pPr>
      <w:pageBreakBefore/>
      <w:numPr>
        <w:numId w:val="35"/>
      </w:numPr>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Continuation">
    <w:name w:val="Continuation"/>
    <w:basedOn w:val="Heading4"/>
    <w:qFormat/>
    <w:rsid w:val="00D269F0"/>
    <w:pPr>
      <w:jc w:val="right"/>
    </w:pPr>
    <w:rPr>
      <w:lang w:eastAsia="en-NZ"/>
    </w:rPr>
  </w:style>
  <w:style w:type="paragraph" w:customStyle="1" w:styleId="Legalbullets">
    <w:name w:val="Legal bullets"/>
    <w:basedOn w:val="Normal"/>
    <w:qFormat/>
    <w:rsid w:val="00D269F0"/>
    <w:pPr>
      <w:numPr>
        <w:numId w:val="34"/>
      </w:numPr>
      <w:spacing w:before="0" w:after="180" w:line="240" w:lineRule="auto"/>
    </w:pPr>
    <w:rPr>
      <w:szCs w:val="20"/>
    </w:rPr>
  </w:style>
  <w:style w:type="paragraph" w:customStyle="1" w:styleId="Instruction">
    <w:name w:val="Instruction"/>
    <w:basedOn w:val="Tablenormal0"/>
    <w:qFormat/>
    <w:rsid w:val="00D269F0"/>
    <w:pPr>
      <w:spacing w:before="40" w:after="40"/>
    </w:pPr>
    <w:rPr>
      <w:i/>
      <w:sz w:val="18"/>
    </w:rPr>
  </w:style>
  <w:style w:type="paragraph" w:styleId="NoSpacing">
    <w:name w:val="No Spacing"/>
    <w:basedOn w:val="Normal"/>
    <w:uiPriority w:val="1"/>
    <w:semiHidden/>
    <w:unhideWhenUsed/>
    <w:qFormat/>
    <w:rsid w:val="00D269F0"/>
    <w:pPr>
      <w:spacing w:before="0" w:after="0" w:line="240" w:lineRule="auto"/>
    </w:pPr>
  </w:style>
  <w:style w:type="paragraph" w:styleId="Quote">
    <w:name w:val="Quote"/>
    <w:basedOn w:val="Normal"/>
    <w:next w:val="Normal"/>
    <w:link w:val="QuoteChar"/>
    <w:uiPriority w:val="29"/>
    <w:semiHidden/>
    <w:unhideWhenUsed/>
    <w:qFormat/>
    <w:rsid w:val="00D269F0"/>
    <w:rPr>
      <w:i/>
      <w:iCs/>
      <w:color w:val="000000"/>
      <w:szCs w:val="20"/>
    </w:rPr>
  </w:style>
  <w:style w:type="character" w:customStyle="1" w:styleId="QuoteChar">
    <w:name w:val="Quote Char"/>
    <w:basedOn w:val="DefaultParagraphFont"/>
    <w:link w:val="Quote"/>
    <w:uiPriority w:val="29"/>
    <w:semiHidden/>
    <w:rsid w:val="00D269F0"/>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semiHidden/>
    <w:unhideWhenUsed/>
    <w:rsid w:val="009A6831"/>
    <w:rPr>
      <w:rFonts w:ascii="Times New Roman" w:hAnsi="Times New Roman"/>
      <w:sz w:val="24"/>
      <w:szCs w:val="24"/>
    </w:rPr>
  </w:style>
  <w:style w:type="paragraph" w:customStyle="1" w:styleId="MCDEMHeader0">
    <w:name w:val="MCDEM Header"/>
    <w:basedOn w:val="MCDEMfooterodd"/>
    <w:semiHidden/>
    <w:rsid w:val="00875D18"/>
    <w:pPr>
      <w:pBdr>
        <w:bottom w:val="single" w:sz="8" w:space="1" w:color="7F7F7F"/>
      </w:pBdr>
      <w:spacing w:after="0" w:line="240" w:lineRule="auto"/>
    </w:pPr>
  </w:style>
  <w:style w:type="paragraph" w:customStyle="1" w:styleId="Numbering">
    <w:name w:val="Numbering"/>
    <w:basedOn w:val="ListParagraph"/>
    <w:qFormat/>
    <w:rsid w:val="00D269F0"/>
    <w:pPr>
      <w:numPr>
        <w:numId w:val="36"/>
      </w:numPr>
    </w:pPr>
    <w:rPr>
      <w:lang w:eastAsia="en-NZ"/>
    </w:rPr>
  </w:style>
  <w:style w:type="paragraph" w:customStyle="1" w:styleId="Legalsection">
    <w:name w:val="Legal section"/>
    <w:basedOn w:val="Normal"/>
    <w:next w:val="Normal"/>
    <w:qFormat/>
    <w:rsid w:val="00D269F0"/>
    <w:pPr>
      <w:numPr>
        <w:numId w:val="33"/>
      </w:numPr>
      <w:spacing w:after="60"/>
    </w:pPr>
    <w:rPr>
      <w:b/>
    </w:rPr>
  </w:style>
  <w:style w:type="paragraph" w:customStyle="1" w:styleId="Tablesmall">
    <w:name w:val="Table small"/>
    <w:basedOn w:val="Tablenormal0"/>
    <w:qFormat/>
    <w:rsid w:val="00D269F0"/>
    <w:rPr>
      <w:sz w:val="18"/>
      <w:szCs w:val="18"/>
    </w:rPr>
  </w:style>
  <w:style w:type="paragraph" w:customStyle="1" w:styleId="Appendixsubheading">
    <w:name w:val="Appendix subheading"/>
    <w:basedOn w:val="Heading3"/>
    <w:next w:val="Normal"/>
    <w:qFormat/>
    <w:rsid w:val="00F9281C"/>
    <w:pPr>
      <w:numPr>
        <w:ilvl w:val="0"/>
        <w:numId w:val="0"/>
      </w:numPr>
    </w:pPr>
  </w:style>
  <w:style w:type="character" w:styleId="CommentReference">
    <w:name w:val="annotation reference"/>
    <w:basedOn w:val="DefaultParagraphFont"/>
    <w:uiPriority w:val="99"/>
    <w:semiHidden/>
    <w:unhideWhenUsed/>
    <w:rsid w:val="0078667F"/>
    <w:rPr>
      <w:sz w:val="16"/>
      <w:szCs w:val="16"/>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C55121"/>
    <w:rPr>
      <w:rFonts w:ascii="Arial" w:hAnsi="Arial"/>
      <w:i/>
      <w:color w:val="005A9B" w:themeColor="background2"/>
      <w:szCs w:val="22"/>
      <w:u w:val="single"/>
      <w:lang w:eastAsia="en-NZ"/>
    </w:rPr>
  </w:style>
  <w:style w:type="paragraph" w:customStyle="1" w:styleId="Appendixcontents">
    <w:name w:val="Appendix contents"/>
    <w:basedOn w:val="TOC1"/>
    <w:qFormat/>
    <w:rsid w:val="00563E00"/>
    <w:rPr>
      <w:b w:val="0"/>
    </w:rPr>
  </w:style>
  <w:style w:type="paragraph" w:customStyle="1" w:styleId="Paragraphspacer">
    <w:name w:val="Paragraph spacer"/>
    <w:basedOn w:val="Normal"/>
    <w:qFormat/>
    <w:rsid w:val="00D11691"/>
    <w:pPr>
      <w:spacing w:before="0" w:after="0" w:line="240" w:lineRule="auto"/>
    </w:pPr>
    <w:rPr>
      <w:sz w:val="24"/>
      <w:lang w:eastAsia="en-NZ"/>
    </w:rPr>
  </w:style>
  <w:style w:type="paragraph" w:customStyle="1" w:styleId="Greytext">
    <w:name w:val="Greytext"/>
    <w:basedOn w:val="Tablenormal0"/>
    <w:next w:val="Normal"/>
    <w:link w:val="GreytextChar"/>
    <w:qFormat/>
    <w:rsid w:val="00FE3ADF"/>
    <w:rPr>
      <w:i/>
      <w:color w:val="838383" w:themeColor="accent1" w:themeShade="BF"/>
      <w:lang w:eastAsia="en-NZ"/>
    </w:rPr>
  </w:style>
  <w:style w:type="character" w:customStyle="1" w:styleId="TablenormalChar">
    <w:name w:val="Table normal Char"/>
    <w:basedOn w:val="DefaultParagraphFont"/>
    <w:link w:val="Tablenormal0"/>
    <w:rsid w:val="00FE3ADF"/>
    <w:rPr>
      <w:rFonts w:ascii="Arial" w:hAnsi="Arial"/>
      <w:szCs w:val="22"/>
    </w:rPr>
  </w:style>
  <w:style w:type="character" w:customStyle="1" w:styleId="GreytextChar">
    <w:name w:val="Greytext Char"/>
    <w:basedOn w:val="TablenormalChar"/>
    <w:link w:val="Greytext"/>
    <w:rsid w:val="00FE3ADF"/>
    <w:rPr>
      <w:rFonts w:ascii="Arial" w:hAnsi="Arial"/>
      <w:i/>
      <w:color w:val="838383" w:themeColor="accent1" w:themeShade="BF"/>
      <w:szCs w:val="22"/>
      <w:lang w:eastAsia="en-NZ"/>
    </w:rPr>
  </w:style>
  <w:style w:type="paragraph" w:customStyle="1" w:styleId="Redtext">
    <w:name w:val="Redtext"/>
    <w:basedOn w:val="Normal"/>
    <w:next w:val="Normal"/>
    <w:link w:val="RedtextChar"/>
    <w:qFormat/>
    <w:rsid w:val="007B47F5"/>
    <w:pPr>
      <w:spacing w:before="20" w:after="20" w:line="240" w:lineRule="auto"/>
    </w:pPr>
    <w:rPr>
      <w:color w:val="9B2703" w:themeColor="accent2"/>
    </w:rPr>
  </w:style>
  <w:style w:type="paragraph" w:customStyle="1" w:styleId="Redtextbullets">
    <w:name w:val="Redtext bullets"/>
    <w:basedOn w:val="Redtext"/>
    <w:qFormat/>
    <w:rsid w:val="003937FE"/>
    <w:pPr>
      <w:numPr>
        <w:numId w:val="40"/>
      </w:numPr>
      <w:ind w:left="714" w:hanging="357"/>
    </w:pPr>
  </w:style>
  <w:style w:type="character" w:customStyle="1" w:styleId="RedtextChar">
    <w:name w:val="Redtext Char"/>
    <w:basedOn w:val="DefaultParagraphFont"/>
    <w:link w:val="Redtext"/>
    <w:rsid w:val="007B47F5"/>
    <w:rPr>
      <w:rFonts w:ascii="Arial" w:hAnsi="Arial"/>
      <w:color w:val="9B2703" w:themeColor="accent2"/>
      <w:szCs w:val="22"/>
    </w:rPr>
  </w:style>
  <w:style w:type="paragraph" w:customStyle="1" w:styleId="Greytextbullet">
    <w:name w:val="Grey text bullet"/>
    <w:basedOn w:val="Greytext"/>
    <w:qFormat/>
    <w:rsid w:val="00251456"/>
    <w:pPr>
      <w:numPr>
        <w:numId w:val="44"/>
      </w:numPr>
      <w:ind w:left="709" w:hanging="284"/>
    </w:pPr>
  </w:style>
  <w:style w:type="paragraph" w:customStyle="1" w:styleId="Greytextdoublebullet">
    <w:name w:val="Grey text double bullet"/>
    <w:basedOn w:val="Greytext"/>
    <w:qFormat/>
    <w:rsid w:val="00251456"/>
    <w:pPr>
      <w:numPr>
        <w:ilvl w:val="1"/>
        <w:numId w:val="42"/>
      </w:numPr>
    </w:pPr>
  </w:style>
  <w:style w:type="paragraph" w:customStyle="1" w:styleId="MCDEMfootereven">
    <w:name w:val="MCDEM footer even"/>
    <w:basedOn w:val="MCDEMfooterodd"/>
    <w:link w:val="MCDEMfooterevenChar"/>
    <w:qFormat/>
    <w:rsid w:val="0038097B"/>
    <w:pPr>
      <w:spacing w:before="40"/>
      <w:jc w:val="left"/>
    </w:pPr>
  </w:style>
  <w:style w:type="paragraph" w:customStyle="1" w:styleId="Appendixsub1">
    <w:name w:val="Appendix sub1"/>
    <w:basedOn w:val="Appendixsubheading"/>
    <w:qFormat/>
    <w:rsid w:val="00563E00"/>
    <w:pPr>
      <w:pBdr>
        <w:bottom w:val="none" w:sz="0" w:space="0" w:color="auto"/>
      </w:pBdr>
      <w:spacing w:after="120"/>
      <w:contextualSpacing/>
      <w:outlineLvl w:val="9"/>
    </w:pPr>
    <w:rPr>
      <w:lang w:eastAsia="en-NZ"/>
    </w:r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38097B"/>
    <w:rPr>
      <w:rFonts w:ascii="Arial" w:hAnsi="Arial"/>
      <w:b/>
      <w:color w:val="000000" w:themeColor="text1"/>
      <w:sz w:val="14"/>
      <w:szCs w:val="18"/>
    </w:rPr>
  </w:style>
  <w:style w:type="character" w:customStyle="1" w:styleId="MCDEMfooteroddcode">
    <w:name w:val="MCDEM footer odd code"/>
    <w:basedOn w:val="MCDEMfooteroddChar"/>
    <w:uiPriority w:val="1"/>
    <w:qFormat/>
    <w:rsid w:val="0038097B"/>
    <w:rPr>
      <w:rFonts w:ascii="Arial" w:hAnsi="Arial"/>
      <w:b w:val="0"/>
      <w:color w:val="000000" w:themeColor="text1"/>
      <w:sz w:val="14"/>
      <w:szCs w:val="18"/>
    </w:rPr>
  </w:style>
  <w:style w:type="character" w:customStyle="1" w:styleId="MCDEMfooterevencode">
    <w:name w:val="MCDEM footer even code"/>
    <w:basedOn w:val="MCDEMfooterevenChar"/>
    <w:uiPriority w:val="1"/>
    <w:qFormat/>
    <w:rsid w:val="00EC046D"/>
    <w:rPr>
      <w:rFonts w:ascii="Arial" w:hAnsi="Arial"/>
      <w:b w:val="0"/>
      <w:i w:val="0"/>
      <w:color w:val="000000" w:themeColor="text1"/>
      <w:sz w:val="14"/>
      <w:szCs w:val="18"/>
    </w:rPr>
  </w:style>
  <w:style w:type="paragraph" w:customStyle="1" w:styleId="Title1a">
    <w:name w:val="Title1a"/>
    <w:basedOn w:val="Title"/>
    <w:qFormat/>
    <w:rsid w:val="0069038B"/>
    <w:rPr>
      <w:sz w:val="32"/>
    </w:rPr>
  </w:style>
  <w:style w:type="paragraph" w:customStyle="1" w:styleId="Insidecoverdocname">
    <w:name w:val="Inside cover doc name"/>
    <w:basedOn w:val="Normal"/>
    <w:qFormat/>
    <w:rsid w:val="0082199B"/>
    <w:pPr>
      <w:spacing w:after="0" w:line="240" w:lineRule="auto"/>
    </w:pPr>
    <w:rPr>
      <w:b/>
      <w:color w:val="005A9B" w:themeColor="background2"/>
      <w:sz w:val="24"/>
    </w:rPr>
  </w:style>
  <w:style w:type="paragraph" w:customStyle="1" w:styleId="Insidecoverdocname2">
    <w:name w:val="Inside cover doc name 2"/>
    <w:basedOn w:val="Insidecoverdocname"/>
    <w:qFormat/>
    <w:rsid w:val="0082199B"/>
    <w:pPr>
      <w:spacing w:before="0"/>
    </w:pPr>
    <w:rPr>
      <w:b w:val="0"/>
      <w:sz w:val="20"/>
    </w:rPr>
  </w:style>
  <w:style w:type="paragraph" w:customStyle="1" w:styleId="Insidecovernormal">
    <w:name w:val="Inside cover normal"/>
    <w:basedOn w:val="Normal"/>
    <w:qFormat/>
    <w:rsid w:val="0082199B"/>
    <w:pPr>
      <w:spacing w:before="0" w:after="0" w:line="240" w:lineRule="auto"/>
    </w:pPr>
  </w:style>
  <w:style w:type="paragraph" w:customStyle="1" w:styleId="Insidecoverdateandauthority">
    <w:name w:val="Inside cover date and authority"/>
    <w:basedOn w:val="Normal"/>
    <w:qFormat/>
    <w:rsid w:val="00F02908"/>
    <w:pPr>
      <w:spacing w:before="0" w:after="0" w:line="240" w:lineRule="auto"/>
    </w:pPr>
    <w:rPr>
      <w:b/>
    </w:rPr>
  </w:style>
  <w:style w:type="paragraph" w:customStyle="1" w:styleId="SpacerAppendixI">
    <w:name w:val="Spacer Appendix I"/>
    <w:basedOn w:val="Spacer"/>
    <w:qFormat/>
    <w:rsid w:val="009C79F5"/>
    <w:rPr>
      <w:sz w:val="14"/>
    </w:rPr>
  </w:style>
  <w:style w:type="paragraph" w:customStyle="1" w:styleId="MCDEMcaption">
    <w:name w:val="MCDEM caption"/>
    <w:basedOn w:val="Caption"/>
    <w:rsid w:val="005F4E2B"/>
    <w:pPr>
      <w:spacing w:before="120" w:after="120"/>
      <w:jc w:val="center"/>
    </w:pPr>
    <w:rPr>
      <w:rFonts w:ascii="Arial Narrow" w:eastAsia="Times New Roman" w:hAnsi="Arial Narrow"/>
      <w:color w:val="000000" w:themeColor="text1"/>
      <w:sz w:val="20"/>
      <w:szCs w:val="20"/>
      <w:lang w:eastAsia="en-NZ"/>
    </w:rPr>
  </w:style>
  <w:style w:type="character" w:customStyle="1" w:styleId="Pagenumber0">
    <w:name w:val="Pagenumber"/>
    <w:basedOn w:val="DefaultParagraphFont"/>
    <w:uiPriority w:val="1"/>
    <w:qFormat/>
    <w:rsid w:val="0038097B"/>
    <w:rPr>
      <w:rFonts w:ascii="Arial" w:hAnsi="Arial"/>
      <w:b/>
      <w:sz w:val="18"/>
    </w:rPr>
  </w:style>
  <w:style w:type="paragraph" w:customStyle="1" w:styleId="Appendixtable">
    <w:name w:val="Appendix table"/>
    <w:basedOn w:val="Tablenormal0"/>
    <w:qFormat/>
    <w:rsid w:val="002C3533"/>
    <w:pPr>
      <w:tabs>
        <w:tab w:val="left" w:pos="2866"/>
      </w:tabs>
      <w:spacing w:before="40" w:after="40"/>
    </w:pPr>
    <w:rPr>
      <w:sz w:val="19"/>
    </w:rPr>
  </w:style>
  <w:style w:type="paragraph" w:customStyle="1" w:styleId="Appendixtableheading">
    <w:name w:val="Appendix table heading"/>
    <w:basedOn w:val="Tableheading"/>
    <w:qFormat/>
    <w:rsid w:val="00E70EA0"/>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74894">
      <w:bodyDiv w:val="1"/>
      <w:marLeft w:val="0"/>
      <w:marRight w:val="0"/>
      <w:marTop w:val="0"/>
      <w:marBottom w:val="0"/>
      <w:divBdr>
        <w:top w:val="none" w:sz="0" w:space="0" w:color="auto"/>
        <w:left w:val="none" w:sz="0" w:space="0" w:color="auto"/>
        <w:bottom w:val="none" w:sz="0" w:space="0" w:color="auto"/>
        <w:right w:val="none" w:sz="0" w:space="0" w:color="auto"/>
      </w:divBdr>
      <w:divsChild>
        <w:div w:id="1556626960">
          <w:marLeft w:val="0"/>
          <w:marRight w:val="0"/>
          <w:marTop w:val="0"/>
          <w:marBottom w:val="0"/>
          <w:divBdr>
            <w:top w:val="none" w:sz="0" w:space="0" w:color="auto"/>
            <w:left w:val="none" w:sz="0" w:space="0" w:color="auto"/>
            <w:bottom w:val="none" w:sz="0" w:space="0" w:color="auto"/>
            <w:right w:val="none" w:sz="0" w:space="0" w:color="auto"/>
          </w:divBdr>
          <w:divsChild>
            <w:div w:id="1138840948">
              <w:marLeft w:val="0"/>
              <w:marRight w:val="0"/>
              <w:marTop w:val="0"/>
              <w:marBottom w:val="0"/>
              <w:divBdr>
                <w:top w:val="none" w:sz="0" w:space="0" w:color="auto"/>
                <w:left w:val="none" w:sz="0" w:space="0" w:color="auto"/>
                <w:bottom w:val="none" w:sz="0" w:space="0" w:color="auto"/>
                <w:right w:val="none" w:sz="0" w:space="0" w:color="auto"/>
              </w:divBdr>
              <w:divsChild>
                <w:div w:id="1335498051">
                  <w:marLeft w:val="0"/>
                  <w:marRight w:val="0"/>
                  <w:marTop w:val="0"/>
                  <w:marBottom w:val="0"/>
                  <w:divBdr>
                    <w:top w:val="none" w:sz="0" w:space="0" w:color="auto"/>
                    <w:left w:val="none" w:sz="0" w:space="0" w:color="auto"/>
                    <w:bottom w:val="none" w:sz="0" w:space="0" w:color="auto"/>
                    <w:right w:val="none" w:sz="0" w:space="0" w:color="auto"/>
                  </w:divBdr>
                  <w:divsChild>
                    <w:div w:id="513541823">
                      <w:marLeft w:val="0"/>
                      <w:marRight w:val="0"/>
                      <w:marTop w:val="0"/>
                      <w:marBottom w:val="0"/>
                      <w:divBdr>
                        <w:top w:val="none" w:sz="0" w:space="0" w:color="auto"/>
                        <w:left w:val="none" w:sz="0" w:space="0" w:color="auto"/>
                        <w:bottom w:val="none" w:sz="0" w:space="0" w:color="auto"/>
                        <w:right w:val="none" w:sz="0" w:space="0" w:color="auto"/>
                      </w:divBdr>
                      <w:divsChild>
                        <w:div w:id="6303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219737">
      <w:bodyDiv w:val="1"/>
      <w:marLeft w:val="0"/>
      <w:marRight w:val="0"/>
      <w:marTop w:val="0"/>
      <w:marBottom w:val="0"/>
      <w:divBdr>
        <w:top w:val="none" w:sz="0" w:space="0" w:color="auto"/>
        <w:left w:val="none" w:sz="0" w:space="0" w:color="auto"/>
        <w:bottom w:val="none" w:sz="0" w:space="0" w:color="auto"/>
        <w:right w:val="none" w:sz="0" w:space="0" w:color="auto"/>
      </w:divBdr>
      <w:divsChild>
        <w:div w:id="626198629">
          <w:marLeft w:val="0"/>
          <w:marRight w:val="0"/>
          <w:marTop w:val="0"/>
          <w:marBottom w:val="0"/>
          <w:divBdr>
            <w:top w:val="none" w:sz="0" w:space="0" w:color="auto"/>
            <w:left w:val="none" w:sz="0" w:space="0" w:color="auto"/>
            <w:bottom w:val="none" w:sz="0" w:space="0" w:color="auto"/>
            <w:right w:val="none" w:sz="0" w:space="0" w:color="auto"/>
          </w:divBdr>
          <w:divsChild>
            <w:div w:id="206064419">
              <w:marLeft w:val="0"/>
              <w:marRight w:val="0"/>
              <w:marTop w:val="0"/>
              <w:marBottom w:val="0"/>
              <w:divBdr>
                <w:top w:val="none" w:sz="0" w:space="0" w:color="auto"/>
                <w:left w:val="none" w:sz="0" w:space="0" w:color="auto"/>
                <w:bottom w:val="none" w:sz="0" w:space="0" w:color="auto"/>
                <w:right w:val="none" w:sz="0" w:space="0" w:color="auto"/>
              </w:divBdr>
              <w:divsChild>
                <w:div w:id="123891413">
                  <w:marLeft w:val="0"/>
                  <w:marRight w:val="0"/>
                  <w:marTop w:val="0"/>
                  <w:marBottom w:val="0"/>
                  <w:divBdr>
                    <w:top w:val="none" w:sz="0" w:space="0" w:color="auto"/>
                    <w:left w:val="none" w:sz="0" w:space="0" w:color="auto"/>
                    <w:bottom w:val="none" w:sz="0" w:space="0" w:color="auto"/>
                    <w:right w:val="none" w:sz="0" w:space="0" w:color="auto"/>
                  </w:divBdr>
                  <w:divsChild>
                    <w:div w:id="46335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6809375">
      <w:bodyDiv w:val="1"/>
      <w:marLeft w:val="0"/>
      <w:marRight w:val="0"/>
      <w:marTop w:val="0"/>
      <w:marBottom w:val="0"/>
      <w:divBdr>
        <w:top w:val="none" w:sz="0" w:space="0" w:color="auto"/>
        <w:left w:val="none" w:sz="0" w:space="0" w:color="auto"/>
        <w:bottom w:val="none" w:sz="0" w:space="0" w:color="auto"/>
        <w:right w:val="none" w:sz="0" w:space="0" w:color="auto"/>
      </w:divBdr>
      <w:divsChild>
        <w:div w:id="1404527977">
          <w:marLeft w:val="0"/>
          <w:marRight w:val="0"/>
          <w:marTop w:val="0"/>
          <w:marBottom w:val="0"/>
          <w:divBdr>
            <w:top w:val="none" w:sz="0" w:space="0" w:color="auto"/>
            <w:left w:val="none" w:sz="0" w:space="0" w:color="auto"/>
            <w:bottom w:val="none" w:sz="0" w:space="0" w:color="auto"/>
            <w:right w:val="none" w:sz="0" w:space="0" w:color="auto"/>
          </w:divBdr>
          <w:divsChild>
            <w:div w:id="1707440916">
              <w:marLeft w:val="0"/>
              <w:marRight w:val="0"/>
              <w:marTop w:val="0"/>
              <w:marBottom w:val="0"/>
              <w:divBdr>
                <w:top w:val="none" w:sz="0" w:space="0" w:color="auto"/>
                <w:left w:val="none" w:sz="0" w:space="0" w:color="auto"/>
                <w:bottom w:val="none" w:sz="0" w:space="0" w:color="auto"/>
                <w:right w:val="none" w:sz="0" w:space="0" w:color="auto"/>
              </w:divBdr>
              <w:divsChild>
                <w:div w:id="498547907">
                  <w:marLeft w:val="0"/>
                  <w:marRight w:val="0"/>
                  <w:marTop w:val="0"/>
                  <w:marBottom w:val="0"/>
                  <w:divBdr>
                    <w:top w:val="none" w:sz="0" w:space="0" w:color="auto"/>
                    <w:left w:val="none" w:sz="0" w:space="0" w:color="auto"/>
                    <w:bottom w:val="none" w:sz="0" w:space="0" w:color="auto"/>
                    <w:right w:val="none" w:sz="0" w:space="0" w:color="auto"/>
                  </w:divBdr>
                </w:div>
                <w:div w:id="1297296500">
                  <w:marLeft w:val="0"/>
                  <w:marRight w:val="0"/>
                  <w:marTop w:val="0"/>
                  <w:marBottom w:val="0"/>
                  <w:divBdr>
                    <w:top w:val="none" w:sz="0" w:space="0" w:color="auto"/>
                    <w:left w:val="none" w:sz="0" w:space="0" w:color="auto"/>
                    <w:bottom w:val="none" w:sz="0" w:space="0" w:color="auto"/>
                    <w:right w:val="none" w:sz="0" w:space="0" w:color="auto"/>
                  </w:divBdr>
                  <w:divsChild>
                    <w:div w:id="620310190">
                      <w:marLeft w:val="0"/>
                      <w:marRight w:val="0"/>
                      <w:marTop w:val="0"/>
                      <w:marBottom w:val="0"/>
                      <w:divBdr>
                        <w:top w:val="none" w:sz="0" w:space="0" w:color="auto"/>
                        <w:left w:val="none" w:sz="0" w:space="0" w:color="auto"/>
                        <w:bottom w:val="none" w:sz="0" w:space="0" w:color="auto"/>
                        <w:right w:val="none" w:sz="0" w:space="0" w:color="auto"/>
                      </w:divBdr>
                      <w:divsChild>
                        <w:div w:id="401222333">
                          <w:marLeft w:val="0"/>
                          <w:marRight w:val="0"/>
                          <w:marTop w:val="240"/>
                          <w:marBottom w:val="240"/>
                          <w:divBdr>
                            <w:top w:val="none" w:sz="0" w:space="0" w:color="auto"/>
                            <w:left w:val="none" w:sz="0" w:space="0" w:color="auto"/>
                            <w:bottom w:val="none" w:sz="0" w:space="0" w:color="auto"/>
                            <w:right w:val="none" w:sz="0" w:space="0" w:color="auto"/>
                          </w:divBdr>
                          <w:divsChild>
                            <w:div w:id="1209876138">
                              <w:marLeft w:val="0"/>
                              <w:marRight w:val="0"/>
                              <w:marTop w:val="0"/>
                              <w:marBottom w:val="0"/>
                              <w:divBdr>
                                <w:top w:val="none" w:sz="0" w:space="0" w:color="auto"/>
                                <w:left w:val="none" w:sz="0" w:space="0" w:color="auto"/>
                                <w:bottom w:val="none" w:sz="0" w:space="0" w:color="auto"/>
                                <w:right w:val="none" w:sz="0" w:space="0" w:color="auto"/>
                              </w:divBdr>
                              <w:divsChild>
                                <w:div w:id="8311381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11562598">
                      <w:marLeft w:val="0"/>
                      <w:marRight w:val="0"/>
                      <w:marTop w:val="0"/>
                      <w:marBottom w:val="0"/>
                      <w:divBdr>
                        <w:top w:val="none" w:sz="0" w:space="0" w:color="auto"/>
                        <w:left w:val="none" w:sz="0" w:space="0" w:color="auto"/>
                        <w:bottom w:val="none" w:sz="0" w:space="0" w:color="auto"/>
                        <w:right w:val="none" w:sz="0" w:space="0" w:color="auto"/>
                      </w:divBdr>
                      <w:divsChild>
                        <w:div w:id="15222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64749">
      <w:bodyDiv w:val="1"/>
      <w:marLeft w:val="0"/>
      <w:marRight w:val="0"/>
      <w:marTop w:val="0"/>
      <w:marBottom w:val="0"/>
      <w:divBdr>
        <w:top w:val="none" w:sz="0" w:space="0" w:color="auto"/>
        <w:left w:val="none" w:sz="0" w:space="0" w:color="auto"/>
        <w:bottom w:val="none" w:sz="0" w:space="0" w:color="auto"/>
        <w:right w:val="none" w:sz="0" w:space="0" w:color="auto"/>
      </w:divBdr>
      <w:divsChild>
        <w:div w:id="431053407">
          <w:marLeft w:val="0"/>
          <w:marRight w:val="0"/>
          <w:marTop w:val="0"/>
          <w:marBottom w:val="0"/>
          <w:divBdr>
            <w:top w:val="none" w:sz="0" w:space="0" w:color="auto"/>
            <w:left w:val="none" w:sz="0" w:space="0" w:color="auto"/>
            <w:bottom w:val="none" w:sz="0" w:space="0" w:color="auto"/>
            <w:right w:val="none" w:sz="0" w:space="0" w:color="auto"/>
          </w:divBdr>
          <w:divsChild>
            <w:div w:id="1646619806">
              <w:marLeft w:val="0"/>
              <w:marRight w:val="0"/>
              <w:marTop w:val="0"/>
              <w:marBottom w:val="0"/>
              <w:divBdr>
                <w:top w:val="none" w:sz="0" w:space="0" w:color="auto"/>
                <w:left w:val="none" w:sz="0" w:space="0" w:color="auto"/>
                <w:bottom w:val="none" w:sz="0" w:space="0" w:color="auto"/>
                <w:right w:val="none" w:sz="0" w:space="0" w:color="auto"/>
              </w:divBdr>
              <w:divsChild>
                <w:div w:id="1592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1956">
      <w:bodyDiv w:val="1"/>
      <w:marLeft w:val="0"/>
      <w:marRight w:val="0"/>
      <w:marTop w:val="0"/>
      <w:marBottom w:val="0"/>
      <w:divBdr>
        <w:top w:val="none" w:sz="0" w:space="0" w:color="auto"/>
        <w:left w:val="none" w:sz="0" w:space="0" w:color="auto"/>
        <w:bottom w:val="none" w:sz="0" w:space="0" w:color="auto"/>
        <w:right w:val="none" w:sz="0" w:space="0" w:color="auto"/>
      </w:divBdr>
      <w:divsChild>
        <w:div w:id="506988105">
          <w:marLeft w:val="0"/>
          <w:marRight w:val="0"/>
          <w:marTop w:val="0"/>
          <w:marBottom w:val="0"/>
          <w:divBdr>
            <w:top w:val="none" w:sz="0" w:space="0" w:color="auto"/>
            <w:left w:val="none" w:sz="0" w:space="0" w:color="auto"/>
            <w:bottom w:val="none" w:sz="0" w:space="0" w:color="auto"/>
            <w:right w:val="none" w:sz="0" w:space="0" w:color="auto"/>
          </w:divBdr>
          <w:divsChild>
            <w:div w:id="1953124578">
              <w:marLeft w:val="0"/>
              <w:marRight w:val="0"/>
              <w:marTop w:val="0"/>
              <w:marBottom w:val="0"/>
              <w:divBdr>
                <w:top w:val="none" w:sz="0" w:space="0" w:color="auto"/>
                <w:left w:val="none" w:sz="0" w:space="0" w:color="auto"/>
                <w:bottom w:val="none" w:sz="0" w:space="0" w:color="auto"/>
                <w:right w:val="none" w:sz="0" w:space="0" w:color="auto"/>
              </w:divBdr>
              <w:divsChild>
                <w:div w:id="19867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0470">
      <w:bodyDiv w:val="1"/>
      <w:marLeft w:val="0"/>
      <w:marRight w:val="0"/>
      <w:marTop w:val="0"/>
      <w:marBottom w:val="0"/>
      <w:divBdr>
        <w:top w:val="none" w:sz="0" w:space="0" w:color="auto"/>
        <w:left w:val="none" w:sz="0" w:space="0" w:color="auto"/>
        <w:bottom w:val="none" w:sz="0" w:space="0" w:color="auto"/>
        <w:right w:val="none" w:sz="0" w:space="0" w:color="auto"/>
      </w:divBdr>
    </w:div>
    <w:div w:id="917136521">
      <w:bodyDiv w:val="1"/>
      <w:marLeft w:val="0"/>
      <w:marRight w:val="0"/>
      <w:marTop w:val="0"/>
      <w:marBottom w:val="0"/>
      <w:divBdr>
        <w:top w:val="none" w:sz="0" w:space="0" w:color="auto"/>
        <w:left w:val="none" w:sz="0" w:space="0" w:color="auto"/>
        <w:bottom w:val="none" w:sz="0" w:space="0" w:color="auto"/>
        <w:right w:val="none" w:sz="0" w:space="0" w:color="auto"/>
      </w:divBdr>
    </w:div>
    <w:div w:id="1078750071">
      <w:bodyDiv w:val="1"/>
      <w:marLeft w:val="0"/>
      <w:marRight w:val="0"/>
      <w:marTop w:val="0"/>
      <w:marBottom w:val="0"/>
      <w:divBdr>
        <w:top w:val="none" w:sz="0" w:space="0" w:color="auto"/>
        <w:left w:val="none" w:sz="0" w:space="0" w:color="auto"/>
        <w:bottom w:val="none" w:sz="0" w:space="0" w:color="auto"/>
        <w:right w:val="none" w:sz="0" w:space="0" w:color="auto"/>
      </w:divBdr>
      <w:divsChild>
        <w:div w:id="1401714865">
          <w:marLeft w:val="0"/>
          <w:marRight w:val="0"/>
          <w:marTop w:val="0"/>
          <w:marBottom w:val="0"/>
          <w:divBdr>
            <w:top w:val="none" w:sz="0" w:space="0" w:color="auto"/>
            <w:left w:val="none" w:sz="0" w:space="0" w:color="auto"/>
            <w:bottom w:val="none" w:sz="0" w:space="0" w:color="auto"/>
            <w:right w:val="none" w:sz="0" w:space="0" w:color="auto"/>
          </w:divBdr>
          <w:divsChild>
            <w:div w:id="2139714387">
              <w:marLeft w:val="0"/>
              <w:marRight w:val="0"/>
              <w:marTop w:val="0"/>
              <w:marBottom w:val="0"/>
              <w:divBdr>
                <w:top w:val="none" w:sz="0" w:space="0" w:color="auto"/>
                <w:left w:val="none" w:sz="0" w:space="0" w:color="auto"/>
                <w:bottom w:val="none" w:sz="0" w:space="0" w:color="auto"/>
                <w:right w:val="none" w:sz="0" w:space="0" w:color="auto"/>
              </w:divBdr>
              <w:divsChild>
                <w:div w:id="2113937337">
                  <w:marLeft w:val="0"/>
                  <w:marRight w:val="0"/>
                  <w:marTop w:val="0"/>
                  <w:marBottom w:val="0"/>
                  <w:divBdr>
                    <w:top w:val="none" w:sz="0" w:space="0" w:color="auto"/>
                    <w:left w:val="none" w:sz="0" w:space="0" w:color="auto"/>
                    <w:bottom w:val="none" w:sz="0" w:space="0" w:color="auto"/>
                    <w:right w:val="none" w:sz="0" w:space="0" w:color="auto"/>
                  </w:divBdr>
                  <w:divsChild>
                    <w:div w:id="17662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046531">
      <w:bodyDiv w:val="1"/>
      <w:marLeft w:val="0"/>
      <w:marRight w:val="0"/>
      <w:marTop w:val="0"/>
      <w:marBottom w:val="0"/>
      <w:divBdr>
        <w:top w:val="none" w:sz="0" w:space="0" w:color="auto"/>
        <w:left w:val="none" w:sz="0" w:space="0" w:color="auto"/>
        <w:bottom w:val="none" w:sz="0" w:space="0" w:color="auto"/>
        <w:right w:val="none" w:sz="0" w:space="0" w:color="auto"/>
      </w:divBdr>
      <w:divsChild>
        <w:div w:id="257032637">
          <w:marLeft w:val="0"/>
          <w:marRight w:val="0"/>
          <w:marTop w:val="0"/>
          <w:marBottom w:val="0"/>
          <w:divBdr>
            <w:top w:val="none" w:sz="0" w:space="0" w:color="auto"/>
            <w:left w:val="none" w:sz="0" w:space="0" w:color="auto"/>
            <w:bottom w:val="none" w:sz="0" w:space="0" w:color="auto"/>
            <w:right w:val="none" w:sz="0" w:space="0" w:color="auto"/>
          </w:divBdr>
          <w:divsChild>
            <w:div w:id="1465080261">
              <w:marLeft w:val="0"/>
              <w:marRight w:val="0"/>
              <w:marTop w:val="0"/>
              <w:marBottom w:val="0"/>
              <w:divBdr>
                <w:top w:val="none" w:sz="0" w:space="0" w:color="auto"/>
                <w:left w:val="none" w:sz="0" w:space="0" w:color="auto"/>
                <w:bottom w:val="none" w:sz="0" w:space="0" w:color="auto"/>
                <w:right w:val="none" w:sz="0" w:space="0" w:color="auto"/>
              </w:divBdr>
              <w:divsChild>
                <w:div w:id="380132674">
                  <w:marLeft w:val="0"/>
                  <w:marRight w:val="0"/>
                  <w:marTop w:val="0"/>
                  <w:marBottom w:val="0"/>
                  <w:divBdr>
                    <w:top w:val="none" w:sz="0" w:space="0" w:color="auto"/>
                    <w:left w:val="none" w:sz="0" w:space="0" w:color="auto"/>
                    <w:bottom w:val="none" w:sz="0" w:space="0" w:color="auto"/>
                    <w:right w:val="none" w:sz="0" w:space="0" w:color="auto"/>
                  </w:divBdr>
                  <w:divsChild>
                    <w:div w:id="7130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84107">
      <w:bodyDiv w:val="1"/>
      <w:marLeft w:val="0"/>
      <w:marRight w:val="0"/>
      <w:marTop w:val="0"/>
      <w:marBottom w:val="0"/>
      <w:divBdr>
        <w:top w:val="none" w:sz="0" w:space="0" w:color="auto"/>
        <w:left w:val="none" w:sz="0" w:space="0" w:color="auto"/>
        <w:bottom w:val="none" w:sz="0" w:space="0" w:color="auto"/>
        <w:right w:val="none" w:sz="0" w:space="0" w:color="auto"/>
      </w:divBdr>
      <w:divsChild>
        <w:div w:id="800656954">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268461469">
      <w:bodyDiv w:val="1"/>
      <w:marLeft w:val="0"/>
      <w:marRight w:val="0"/>
      <w:marTop w:val="0"/>
      <w:marBottom w:val="0"/>
      <w:divBdr>
        <w:top w:val="none" w:sz="0" w:space="0" w:color="auto"/>
        <w:left w:val="none" w:sz="0" w:space="0" w:color="auto"/>
        <w:bottom w:val="none" w:sz="0" w:space="0" w:color="auto"/>
        <w:right w:val="none" w:sz="0" w:space="0" w:color="auto"/>
      </w:divBdr>
    </w:div>
    <w:div w:id="1291128440">
      <w:bodyDiv w:val="1"/>
      <w:marLeft w:val="0"/>
      <w:marRight w:val="0"/>
      <w:marTop w:val="0"/>
      <w:marBottom w:val="0"/>
      <w:divBdr>
        <w:top w:val="none" w:sz="0" w:space="0" w:color="auto"/>
        <w:left w:val="none" w:sz="0" w:space="0" w:color="auto"/>
        <w:bottom w:val="none" w:sz="0" w:space="0" w:color="auto"/>
        <w:right w:val="none" w:sz="0" w:space="0" w:color="auto"/>
      </w:divBdr>
    </w:div>
    <w:div w:id="1422264372">
      <w:bodyDiv w:val="1"/>
      <w:marLeft w:val="0"/>
      <w:marRight w:val="0"/>
      <w:marTop w:val="0"/>
      <w:marBottom w:val="0"/>
      <w:divBdr>
        <w:top w:val="none" w:sz="0" w:space="0" w:color="auto"/>
        <w:left w:val="none" w:sz="0" w:space="0" w:color="auto"/>
        <w:bottom w:val="none" w:sz="0" w:space="0" w:color="auto"/>
        <w:right w:val="none" w:sz="0" w:space="0" w:color="auto"/>
      </w:divBdr>
      <w:divsChild>
        <w:div w:id="605233203">
          <w:marLeft w:val="0"/>
          <w:marRight w:val="0"/>
          <w:marTop w:val="0"/>
          <w:marBottom w:val="0"/>
          <w:divBdr>
            <w:top w:val="none" w:sz="0" w:space="0" w:color="auto"/>
            <w:left w:val="none" w:sz="0" w:space="0" w:color="auto"/>
            <w:bottom w:val="none" w:sz="0" w:space="0" w:color="auto"/>
            <w:right w:val="none" w:sz="0" w:space="0" w:color="auto"/>
          </w:divBdr>
          <w:divsChild>
            <w:div w:id="755322663">
              <w:marLeft w:val="0"/>
              <w:marRight w:val="0"/>
              <w:marTop w:val="0"/>
              <w:marBottom w:val="0"/>
              <w:divBdr>
                <w:top w:val="none" w:sz="0" w:space="0" w:color="auto"/>
                <w:left w:val="none" w:sz="0" w:space="0" w:color="auto"/>
                <w:bottom w:val="none" w:sz="0" w:space="0" w:color="auto"/>
                <w:right w:val="none" w:sz="0" w:space="0" w:color="auto"/>
              </w:divBdr>
              <w:divsChild>
                <w:div w:id="197621496">
                  <w:marLeft w:val="0"/>
                  <w:marRight w:val="0"/>
                  <w:marTop w:val="0"/>
                  <w:marBottom w:val="0"/>
                  <w:divBdr>
                    <w:top w:val="none" w:sz="0" w:space="0" w:color="auto"/>
                    <w:left w:val="none" w:sz="0" w:space="0" w:color="auto"/>
                    <w:bottom w:val="none" w:sz="0" w:space="0" w:color="auto"/>
                    <w:right w:val="none" w:sz="0" w:space="0" w:color="auto"/>
                  </w:divBdr>
                  <w:divsChild>
                    <w:div w:id="114723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7575468">
      <w:bodyDiv w:val="1"/>
      <w:marLeft w:val="0"/>
      <w:marRight w:val="0"/>
      <w:marTop w:val="0"/>
      <w:marBottom w:val="0"/>
      <w:divBdr>
        <w:top w:val="none" w:sz="0" w:space="0" w:color="auto"/>
        <w:left w:val="none" w:sz="0" w:space="0" w:color="auto"/>
        <w:bottom w:val="none" w:sz="0" w:space="0" w:color="auto"/>
        <w:right w:val="none" w:sz="0" w:space="0" w:color="auto"/>
      </w:divBdr>
      <w:divsChild>
        <w:div w:id="321929786">
          <w:marLeft w:val="0"/>
          <w:marRight w:val="0"/>
          <w:marTop w:val="0"/>
          <w:marBottom w:val="0"/>
          <w:divBdr>
            <w:top w:val="none" w:sz="0" w:space="0" w:color="auto"/>
            <w:left w:val="none" w:sz="0" w:space="0" w:color="auto"/>
            <w:bottom w:val="none" w:sz="0" w:space="0" w:color="auto"/>
            <w:right w:val="none" w:sz="0" w:space="0" w:color="auto"/>
          </w:divBdr>
          <w:divsChild>
            <w:div w:id="43188281">
              <w:marLeft w:val="0"/>
              <w:marRight w:val="0"/>
              <w:marTop w:val="0"/>
              <w:marBottom w:val="0"/>
              <w:divBdr>
                <w:top w:val="none" w:sz="0" w:space="0" w:color="auto"/>
                <w:left w:val="none" w:sz="0" w:space="0" w:color="auto"/>
                <w:bottom w:val="none" w:sz="0" w:space="0" w:color="auto"/>
                <w:right w:val="none" w:sz="0" w:space="0" w:color="auto"/>
              </w:divBdr>
              <w:divsChild>
                <w:div w:id="1107575639">
                  <w:marLeft w:val="0"/>
                  <w:marRight w:val="0"/>
                  <w:marTop w:val="0"/>
                  <w:marBottom w:val="0"/>
                  <w:divBdr>
                    <w:top w:val="none" w:sz="0" w:space="0" w:color="auto"/>
                    <w:left w:val="none" w:sz="0" w:space="0" w:color="auto"/>
                    <w:bottom w:val="none" w:sz="0" w:space="0" w:color="auto"/>
                    <w:right w:val="none" w:sz="0" w:space="0" w:color="auto"/>
                  </w:divBdr>
                  <w:divsChild>
                    <w:div w:id="409469473">
                      <w:marLeft w:val="0"/>
                      <w:marRight w:val="0"/>
                      <w:marTop w:val="0"/>
                      <w:marBottom w:val="0"/>
                      <w:divBdr>
                        <w:top w:val="none" w:sz="0" w:space="0" w:color="auto"/>
                        <w:left w:val="none" w:sz="0" w:space="0" w:color="auto"/>
                        <w:bottom w:val="none" w:sz="0" w:space="0" w:color="auto"/>
                        <w:right w:val="none" w:sz="0" w:space="0" w:color="auto"/>
                      </w:divBdr>
                      <w:divsChild>
                        <w:div w:id="1505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292693">
      <w:bodyDiv w:val="1"/>
      <w:marLeft w:val="0"/>
      <w:marRight w:val="0"/>
      <w:marTop w:val="0"/>
      <w:marBottom w:val="0"/>
      <w:divBdr>
        <w:top w:val="none" w:sz="0" w:space="0" w:color="auto"/>
        <w:left w:val="none" w:sz="0" w:space="0" w:color="auto"/>
        <w:bottom w:val="none" w:sz="0" w:space="0" w:color="auto"/>
        <w:right w:val="none" w:sz="0" w:space="0" w:color="auto"/>
      </w:divBdr>
    </w:div>
    <w:div w:id="1679893618">
      <w:bodyDiv w:val="1"/>
      <w:marLeft w:val="0"/>
      <w:marRight w:val="0"/>
      <w:marTop w:val="0"/>
      <w:marBottom w:val="0"/>
      <w:divBdr>
        <w:top w:val="none" w:sz="0" w:space="0" w:color="auto"/>
        <w:left w:val="none" w:sz="0" w:space="0" w:color="auto"/>
        <w:bottom w:val="none" w:sz="0" w:space="0" w:color="auto"/>
        <w:right w:val="none" w:sz="0" w:space="0" w:color="auto"/>
      </w:divBdr>
      <w:divsChild>
        <w:div w:id="1441490106">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691951214">
      <w:bodyDiv w:val="1"/>
      <w:marLeft w:val="0"/>
      <w:marRight w:val="0"/>
      <w:marTop w:val="0"/>
      <w:marBottom w:val="0"/>
      <w:divBdr>
        <w:top w:val="none" w:sz="0" w:space="0" w:color="auto"/>
        <w:left w:val="none" w:sz="0" w:space="0" w:color="auto"/>
        <w:bottom w:val="none" w:sz="0" w:space="0" w:color="auto"/>
        <w:right w:val="none" w:sz="0" w:space="0" w:color="auto"/>
      </w:divBdr>
      <w:divsChild>
        <w:div w:id="378942590">
          <w:marLeft w:val="0"/>
          <w:marRight w:val="0"/>
          <w:marTop w:val="0"/>
          <w:marBottom w:val="0"/>
          <w:divBdr>
            <w:top w:val="none" w:sz="0" w:space="0" w:color="auto"/>
            <w:left w:val="none" w:sz="0" w:space="0" w:color="auto"/>
            <w:bottom w:val="none" w:sz="0" w:space="0" w:color="auto"/>
            <w:right w:val="none" w:sz="0" w:space="0" w:color="auto"/>
          </w:divBdr>
          <w:divsChild>
            <w:div w:id="276721672">
              <w:marLeft w:val="0"/>
              <w:marRight w:val="0"/>
              <w:marTop w:val="0"/>
              <w:marBottom w:val="0"/>
              <w:divBdr>
                <w:top w:val="none" w:sz="0" w:space="0" w:color="auto"/>
                <w:left w:val="none" w:sz="0" w:space="0" w:color="auto"/>
                <w:bottom w:val="none" w:sz="0" w:space="0" w:color="auto"/>
                <w:right w:val="none" w:sz="0" w:space="0" w:color="auto"/>
              </w:divBdr>
              <w:divsChild>
                <w:div w:id="9673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3720">
      <w:bodyDiv w:val="1"/>
      <w:marLeft w:val="0"/>
      <w:marRight w:val="0"/>
      <w:marTop w:val="0"/>
      <w:marBottom w:val="0"/>
      <w:divBdr>
        <w:top w:val="none" w:sz="0" w:space="0" w:color="auto"/>
        <w:left w:val="none" w:sz="0" w:space="0" w:color="auto"/>
        <w:bottom w:val="none" w:sz="0" w:space="0" w:color="auto"/>
        <w:right w:val="none" w:sz="0" w:space="0" w:color="auto"/>
      </w:divBdr>
      <w:divsChild>
        <w:div w:id="296761824">
          <w:marLeft w:val="0"/>
          <w:marRight w:val="0"/>
          <w:marTop w:val="0"/>
          <w:marBottom w:val="0"/>
          <w:divBdr>
            <w:top w:val="none" w:sz="0" w:space="0" w:color="auto"/>
            <w:left w:val="none" w:sz="0" w:space="0" w:color="auto"/>
            <w:bottom w:val="none" w:sz="0" w:space="0" w:color="auto"/>
            <w:right w:val="none" w:sz="0" w:space="0" w:color="auto"/>
          </w:divBdr>
          <w:divsChild>
            <w:div w:id="1789855284">
              <w:marLeft w:val="0"/>
              <w:marRight w:val="0"/>
              <w:marTop w:val="0"/>
              <w:marBottom w:val="0"/>
              <w:divBdr>
                <w:top w:val="none" w:sz="0" w:space="0" w:color="auto"/>
                <w:left w:val="none" w:sz="0" w:space="0" w:color="auto"/>
                <w:bottom w:val="none" w:sz="0" w:space="0" w:color="auto"/>
                <w:right w:val="none" w:sz="0" w:space="0" w:color="auto"/>
              </w:divBdr>
              <w:divsChild>
                <w:div w:id="556016145">
                  <w:marLeft w:val="0"/>
                  <w:marRight w:val="0"/>
                  <w:marTop w:val="0"/>
                  <w:marBottom w:val="0"/>
                  <w:divBdr>
                    <w:top w:val="none" w:sz="0" w:space="0" w:color="auto"/>
                    <w:left w:val="none" w:sz="0" w:space="0" w:color="auto"/>
                    <w:bottom w:val="none" w:sz="0" w:space="0" w:color="auto"/>
                    <w:right w:val="none" w:sz="0" w:space="0" w:color="auto"/>
                  </w:divBdr>
                  <w:divsChild>
                    <w:div w:id="2061781658">
                      <w:marLeft w:val="0"/>
                      <w:marRight w:val="0"/>
                      <w:marTop w:val="0"/>
                      <w:marBottom w:val="0"/>
                      <w:divBdr>
                        <w:top w:val="none" w:sz="0" w:space="0" w:color="auto"/>
                        <w:left w:val="none" w:sz="0" w:space="0" w:color="auto"/>
                        <w:bottom w:val="none" w:sz="0" w:space="0" w:color="auto"/>
                        <w:right w:val="none" w:sz="0" w:space="0" w:color="auto"/>
                      </w:divBdr>
                      <w:divsChild>
                        <w:div w:id="11620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ebtoolkit.govt.nz" TargetMode="External"/><Relationship Id="rId21" Type="http://schemas.openxmlformats.org/officeDocument/2006/relationships/image" Target="media/image6.png"/><Relationship Id="rId42" Type="http://schemas.openxmlformats.org/officeDocument/2006/relationships/hyperlink" Target="http://www.civildefence.govt.nz" TargetMode="External"/><Relationship Id="rId47" Type="http://schemas.openxmlformats.org/officeDocument/2006/relationships/hyperlink" Target="http://www.civildefence.govt.nz" TargetMode="External"/><Relationship Id="rId63" Type="http://schemas.openxmlformats.org/officeDocument/2006/relationships/hyperlink" Target="http://www.getthru.govt.nz" TargetMode="External"/><Relationship Id="rId68" Type="http://schemas.openxmlformats.org/officeDocument/2006/relationships/hyperlink" Target="http://www.isign.co.nz" TargetMode="External"/><Relationship Id="rId84" Type="http://schemas.openxmlformats.org/officeDocument/2006/relationships/hyperlink" Target="http://www.ethnicaffairs.govt.nz" TargetMode="External"/><Relationship Id="rId89" Type="http://schemas.openxmlformats.org/officeDocument/2006/relationships/hyperlink" Target="http://www.stats.govt.nz" TargetMode="External"/><Relationship Id="rId7" Type="http://schemas.openxmlformats.org/officeDocument/2006/relationships/footnotes" Target="footnotes.xml"/><Relationship Id="rId71" Type="http://schemas.openxmlformats.org/officeDocument/2006/relationships/hyperlink" Target="http://www.civildefence.govt.nz" TargetMode="External"/><Relationship Id="rId92" Type="http://schemas.openxmlformats.org/officeDocument/2006/relationships/hyperlink" Target="http://www.dia.govt.nz" TargetMode="External"/><Relationship Id="rId2" Type="http://schemas.openxmlformats.org/officeDocument/2006/relationships/numbering" Target="numbering.xml"/><Relationship Id="rId16" Type="http://schemas.openxmlformats.org/officeDocument/2006/relationships/hyperlink" Target="http://www.civildefence.govt.nz" TargetMode="External"/><Relationship Id="rId29" Type="http://schemas.openxmlformats.org/officeDocument/2006/relationships/hyperlink" Target="http://www.geonet.org.nz" TargetMode="External"/><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hyperlink" Target="http://www.civildefence.govt.nz" TargetMode="External"/><Relationship Id="rId32" Type="http://schemas.openxmlformats.org/officeDocument/2006/relationships/image" Target="media/image9.png"/><Relationship Id="rId37" Type="http://schemas.openxmlformats.org/officeDocument/2006/relationships/hyperlink" Target="http://www.webtoolkit.govt.nz" TargetMode="External"/><Relationship Id="rId40" Type="http://schemas.openxmlformats.org/officeDocument/2006/relationships/hyperlink" Target="http://www.civildefence.govt.nz" TargetMode="External"/><Relationship Id="rId45" Type="http://schemas.openxmlformats.org/officeDocument/2006/relationships/hyperlink" Target="http://www.civildefence.govt.nz" TargetMode="External"/><Relationship Id="rId53" Type="http://schemas.openxmlformats.org/officeDocument/2006/relationships/footer" Target="footer6.xml"/><Relationship Id="rId58" Type="http://schemas.openxmlformats.org/officeDocument/2006/relationships/hyperlink" Target="http://www.barrierfreenz.org.nz" TargetMode="External"/><Relationship Id="rId66" Type="http://schemas.openxmlformats.org/officeDocument/2006/relationships/hyperlink" Target="http://www.immigration.govt.nz" TargetMode="External"/><Relationship Id="rId74" Type="http://schemas.openxmlformats.org/officeDocument/2006/relationships/hyperlink" Target="http://www.mpia.govt.nz" TargetMode="External"/><Relationship Id="rId79" Type="http://schemas.openxmlformats.org/officeDocument/2006/relationships/hyperlink" Target="http://www.hrc.co.nz" TargetMode="External"/><Relationship Id="rId87" Type="http://schemas.openxmlformats.org/officeDocument/2006/relationships/hyperlink" Target="http://www.rnzfb.org.nz" TargetMode="External"/><Relationship Id="rId102"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hyperlink" Target="http://www.educationnz.govt.nz" TargetMode="External"/><Relationship Id="rId82" Type="http://schemas.openxmlformats.org/officeDocument/2006/relationships/hyperlink" Target="http://www.kapomaori.com" TargetMode="External"/><Relationship Id="rId90" Type="http://schemas.openxmlformats.org/officeDocument/2006/relationships/hyperlink" Target="http://www.tpk.govt.nz" TargetMode="External"/><Relationship Id="rId95" Type="http://schemas.openxmlformats.org/officeDocument/2006/relationships/hyperlink" Target="http://www.un.org/disabilities/default.asp?id=259" TargetMode="Externa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www.gw.govt.nz" TargetMode="External"/><Relationship Id="rId30" Type="http://schemas.openxmlformats.org/officeDocument/2006/relationships/hyperlink" Target="http://www.civildefence.govt.nz" TargetMode="External"/><Relationship Id="rId35" Type="http://schemas.openxmlformats.org/officeDocument/2006/relationships/image" Target="media/image10.png"/><Relationship Id="rId43" Type="http://schemas.openxmlformats.org/officeDocument/2006/relationships/hyperlink" Target="http://www.emergencymedia.org" TargetMode="External"/><Relationship Id="rId48" Type="http://schemas.openxmlformats.org/officeDocument/2006/relationships/header" Target="header2.xml"/><Relationship Id="rId56" Type="http://schemas.openxmlformats.org/officeDocument/2006/relationships/hyperlink" Target="http://www.ageconcern.org.nz" TargetMode="External"/><Relationship Id="rId64" Type="http://schemas.openxmlformats.org/officeDocument/2006/relationships/hyperlink" Target="http://www.hearing.org.nz" TargetMode="External"/><Relationship Id="rId69" Type="http://schemas.openxmlformats.org/officeDocument/2006/relationships/hyperlink" Target="http://www.languageline.govt.nz" TargetMode="External"/><Relationship Id="rId77" Type="http://schemas.openxmlformats.org/officeDocument/2006/relationships/hyperlink" Target="http://www.nzfdic.org.nz/" TargetMode="External"/><Relationship Id="rId100" Type="http://schemas.openxmlformats.org/officeDocument/2006/relationships/footer" Target="footer8.xml"/><Relationship Id="rId105"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footer" Target="footer5.xml"/><Relationship Id="rId72" Type="http://schemas.openxmlformats.org/officeDocument/2006/relationships/hyperlink" Target="http://www.mentalhealth.org.nz" TargetMode="External"/><Relationship Id="rId80" Type="http://schemas.openxmlformats.org/officeDocument/2006/relationships/hyperlink" Target="http://www.police.govt.nz/deaf-txt" TargetMode="External"/><Relationship Id="rId85" Type="http://schemas.openxmlformats.org/officeDocument/2006/relationships/hyperlink" Target="http://www.languageline.govt.nz" TargetMode="External"/><Relationship Id="rId93" Type="http://schemas.openxmlformats.org/officeDocument/2006/relationships/hyperlink" Target="http://www.odi.govt.nz" TargetMode="External"/><Relationship Id="rId98"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hyperlink" Target="http://www.civildefence.govt.nz" TargetMode="External"/><Relationship Id="rId33" Type="http://schemas.openxmlformats.org/officeDocument/2006/relationships/hyperlink" Target="http://www.civildefence.govt.nz" TargetMode="External"/><Relationship Id="rId38" Type="http://schemas.openxmlformats.org/officeDocument/2006/relationships/hyperlink" Target="http://www.civildefence.govt.nz" TargetMode="External"/><Relationship Id="rId46" Type="http://schemas.openxmlformats.org/officeDocument/2006/relationships/hyperlink" Target="http://www.civildefence.govt.nz" TargetMode="External"/><Relationship Id="rId59" Type="http://schemas.openxmlformats.org/officeDocument/2006/relationships/hyperlink" Target="http://www.deaf.org.nz/" TargetMode="External"/><Relationship Id="rId67" Type="http://schemas.openxmlformats.org/officeDocument/2006/relationships/hyperlink" Target="http://www.interpret.org.nz" TargetMode="External"/><Relationship Id="rId103" Type="http://schemas.openxmlformats.org/officeDocument/2006/relationships/footer" Target="footer10.xml"/><Relationship Id="rId20" Type="http://schemas.openxmlformats.org/officeDocument/2006/relationships/hyperlink" Target="http://www.civildefence.govt.nz" TargetMode="External"/><Relationship Id="rId41" Type="http://schemas.openxmlformats.org/officeDocument/2006/relationships/hyperlink" Target="http://www.archives.govt.nz" TargetMode="External"/><Relationship Id="rId54" Type="http://schemas.openxmlformats.org/officeDocument/2006/relationships/hyperlink" Target="http://www.civildefence.govt.nz" TargetMode="External"/><Relationship Id="rId62" Type="http://schemas.openxmlformats.org/officeDocument/2006/relationships/hyperlink" Target="http://www.familyservices.govt.nz" TargetMode="External"/><Relationship Id="rId70" Type="http://schemas.openxmlformats.org/officeDocument/2006/relationships/hyperlink" Target="http://www.odi.govt.nz/resources/guides-and-toolkits/make-your-communications-more-accessible/index.html" TargetMode="External"/><Relationship Id="rId75" Type="http://schemas.openxmlformats.org/officeDocument/2006/relationships/hyperlink" Target="http://www.nfd.org.nz" TargetMode="External"/><Relationship Id="rId83" Type="http://schemas.openxmlformats.org/officeDocument/2006/relationships/hyperlink" Target="http://www.odi.govt.nz" TargetMode="External"/><Relationship Id="rId88" Type="http://schemas.openxmlformats.org/officeDocument/2006/relationships/hyperlink" Target="http://www.ssnz.govt.nz/regional-information/index.asp" TargetMode="External"/><Relationship Id="rId91" Type="http://schemas.openxmlformats.org/officeDocument/2006/relationships/hyperlink" Target="http://www.webtoolkit.govt.nz"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emergency.management@dia.govt.nz" TargetMode="External"/><Relationship Id="rId23" Type="http://schemas.openxmlformats.org/officeDocument/2006/relationships/hyperlink" Target="http://www.civildefence.govt.nz" TargetMode="External"/><Relationship Id="rId28" Type="http://schemas.openxmlformats.org/officeDocument/2006/relationships/hyperlink" Target="http://www.metservice.com" TargetMode="External"/><Relationship Id="rId36" Type="http://schemas.openxmlformats.org/officeDocument/2006/relationships/hyperlink" Target="http://www.getthru.govt.nz" TargetMode="External"/><Relationship Id="rId49" Type="http://schemas.openxmlformats.org/officeDocument/2006/relationships/footer" Target="footer3.xml"/><Relationship Id="rId57" Type="http://schemas.openxmlformats.org/officeDocument/2006/relationships/hyperlink" Target="http://www.blindcitizens.org.nz/" TargetMode="Externa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hyperlink" Target="http://www.ethnicaffairs.govt.nz" TargetMode="External"/><Relationship Id="rId52" Type="http://schemas.openxmlformats.org/officeDocument/2006/relationships/header" Target="header3.xml"/><Relationship Id="rId60" Type="http://schemas.openxmlformats.org/officeDocument/2006/relationships/hyperlink" Target="http://www.health.govt.nz" TargetMode="External"/><Relationship Id="rId65" Type="http://schemas.openxmlformats.org/officeDocument/2006/relationships/hyperlink" Target="http://www.ihc.org.nz" TargetMode="External"/><Relationship Id="rId73" Type="http://schemas.openxmlformats.org/officeDocument/2006/relationships/hyperlink" Target="http://www.minedu.govt.nz" TargetMode="External"/><Relationship Id="rId78" Type="http://schemas.openxmlformats.org/officeDocument/2006/relationships/hyperlink" Target="http://www.nzfmc.org.nz" TargetMode="External"/><Relationship Id="rId81" Type="http://schemas.openxmlformats.org/officeDocument/2006/relationships/hyperlink" Target="http://www.redcross.org.nz/refugee-services" TargetMode="External"/><Relationship Id="rId86" Type="http://schemas.openxmlformats.org/officeDocument/2006/relationships/hyperlink" Target="http://www.rtonz.org.nz" TargetMode="External"/><Relationship Id="rId94" Type="http://schemas.openxmlformats.org/officeDocument/2006/relationships/hyperlink" Target="http://www.odi.govt.nz/nzds/" TargetMode="External"/><Relationship Id="rId99" Type="http://schemas.openxmlformats.org/officeDocument/2006/relationships/header" Target="header6.xml"/><Relationship Id="rId10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civildefence.govt.nz" TargetMode="External"/><Relationship Id="rId18" Type="http://schemas.openxmlformats.org/officeDocument/2006/relationships/image" Target="media/image4.png"/><Relationship Id="rId39" Type="http://schemas.openxmlformats.org/officeDocument/2006/relationships/hyperlink" Target="http://www.getthru.govt.nz" TargetMode="External"/><Relationship Id="rId34" Type="http://schemas.openxmlformats.org/officeDocument/2006/relationships/hyperlink" Target="http://www.getthru.govt.nz" TargetMode="External"/><Relationship Id="rId50" Type="http://schemas.openxmlformats.org/officeDocument/2006/relationships/footer" Target="footer4.xml"/><Relationship Id="rId55" Type="http://schemas.openxmlformats.org/officeDocument/2006/relationships/image" Target="media/image11.gif"/><Relationship Id="rId76" Type="http://schemas.openxmlformats.org/officeDocument/2006/relationships/hyperlink" Target="http://www.nzdsn.org.nz" TargetMode="External"/><Relationship Id="rId97" Type="http://schemas.openxmlformats.org/officeDocument/2006/relationships/footer" Target="footer7.xml"/><Relationship Id="rId104" Type="http://schemas.openxmlformats.org/officeDocument/2006/relationships/footer" Target="footer11.xml"/></Relationships>
</file>

<file path=word/theme/theme1.xml><?xml version="1.0" encoding="utf-8"?>
<a:theme xmlns:a="http://schemas.openxmlformats.org/drawingml/2006/main" name="Office Theme">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7737F-6761-4DA2-AE31-30F55669A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27930</Words>
  <Characters>159203</Characters>
  <Application>Microsoft Office Word</Application>
  <DocSecurity>0</DocSecurity>
  <Lines>1326</Lines>
  <Paragraphs>373</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186760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greenwmi</dc:creator>
  <cp:keywords/>
  <dc:description/>
  <cp:lastModifiedBy>%username%</cp:lastModifiedBy>
  <cp:revision>4</cp:revision>
  <cp:lastPrinted>2013-07-11T03:32:00Z</cp:lastPrinted>
  <dcterms:created xsi:type="dcterms:W3CDTF">2013-07-16T01:38:00Z</dcterms:created>
  <dcterms:modified xsi:type="dcterms:W3CDTF">2015-02-04T20:39:00Z</dcterms:modified>
</cp:coreProperties>
</file>